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B713" w14:textId="40AF61EA" w:rsidR="002C4F27" w:rsidRDefault="00A315E2" w:rsidP="00423E9D">
      <w:pPr>
        <w:pStyle w:val="Nagwek1"/>
        <w:numPr>
          <w:ilvl w:val="0"/>
          <w:numId w:val="0"/>
        </w:numPr>
        <w:ind w:left="432"/>
        <w:rPr>
          <w:noProof/>
        </w:rPr>
      </w:pPr>
      <w:bookmarkStart w:id="0" w:name="_Toc72139780"/>
      <w:bookmarkStart w:id="1" w:name="_Toc72406427"/>
      <w:bookmarkStart w:id="2" w:name="_Toc74573849"/>
      <w:bookmarkStart w:id="3" w:name="_Toc74811591"/>
      <w:bookmarkStart w:id="4" w:name="_Toc75763289"/>
      <w:r>
        <w:rPr>
          <w:noProof/>
        </w:rPr>
        <w:drawing>
          <wp:anchor distT="0" distB="0" distL="114300" distR="114300" simplePos="0" relativeHeight="251658240" behindDoc="0" locked="0" layoutInCell="1" allowOverlap="1" wp14:anchorId="626D3F98" wp14:editId="524412C2">
            <wp:simplePos x="0" y="0"/>
            <wp:positionH relativeFrom="margin">
              <wp:posOffset>2689225</wp:posOffset>
            </wp:positionH>
            <wp:positionV relativeFrom="margin">
              <wp:posOffset>-824230</wp:posOffset>
            </wp:positionV>
            <wp:extent cx="3898900" cy="3164205"/>
            <wp:effectExtent l="0" t="0" r="635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8">
                      <a:extLst>
                        <a:ext uri="{28A0092B-C50C-407E-A947-70E740481C1C}">
                          <a14:useLocalDpi xmlns:a14="http://schemas.microsoft.com/office/drawing/2010/main" val="0"/>
                        </a:ext>
                      </a:extLst>
                    </a:blip>
                    <a:srcRect b="16722"/>
                    <a:stretch>
                      <a:fillRect/>
                    </a:stretch>
                  </pic:blipFill>
                  <pic:spPr bwMode="auto">
                    <a:xfrm>
                      <a:off x="0" y="0"/>
                      <a:ext cx="3898900" cy="3164205"/>
                    </a:xfrm>
                    <a:prstGeom prst="rect">
                      <a:avLst/>
                    </a:prstGeom>
                    <a:noFill/>
                    <a:ln>
                      <a:noFill/>
                    </a:ln>
                  </pic:spPr>
                </pic:pic>
              </a:graphicData>
            </a:graphic>
            <wp14:sizeRelH relativeFrom="page">
              <wp14:pctWidth>0</wp14:pctWidth>
            </wp14:sizeRelH>
            <wp14:sizeRelV relativeFrom="margin">
              <wp14:pctHeight>0</wp14:pctHeight>
            </wp14:sizeRelV>
          </wp:anchor>
        </w:drawing>
      </w:r>
      <w:bookmarkEnd w:id="0"/>
      <w:bookmarkEnd w:id="1"/>
      <w:bookmarkEnd w:id="2"/>
      <w:bookmarkEnd w:id="3"/>
      <w:bookmarkEnd w:id="4"/>
    </w:p>
    <w:p w14:paraId="7B34045F" w14:textId="0D7CBF49" w:rsidR="00A315E2" w:rsidRDefault="00A315E2">
      <w:pPr>
        <w:rPr>
          <w:noProof/>
        </w:rPr>
      </w:pPr>
    </w:p>
    <w:p w14:paraId="5FBE2474" w14:textId="1C897020" w:rsidR="00A315E2" w:rsidRDefault="00A315E2">
      <w:pPr>
        <w:rPr>
          <w:noProof/>
        </w:rPr>
      </w:pPr>
    </w:p>
    <w:p w14:paraId="5F9F4A5F" w14:textId="7CF51B0A" w:rsidR="00A315E2" w:rsidRDefault="00A315E2">
      <w:pPr>
        <w:rPr>
          <w:noProof/>
        </w:rPr>
      </w:pPr>
    </w:p>
    <w:p w14:paraId="621B4A7D" w14:textId="4C0580FD" w:rsidR="00A315E2" w:rsidRDefault="00A315E2">
      <w:pPr>
        <w:rPr>
          <w:noProof/>
        </w:rPr>
      </w:pPr>
    </w:p>
    <w:p w14:paraId="0A32531D" w14:textId="47AB33E9" w:rsidR="00A315E2" w:rsidRDefault="00A315E2">
      <w:pPr>
        <w:rPr>
          <w:noProof/>
        </w:rPr>
      </w:pPr>
    </w:p>
    <w:p w14:paraId="0DF34A37" w14:textId="4972C7EB" w:rsidR="00A315E2" w:rsidRDefault="00A315E2">
      <w:pPr>
        <w:rPr>
          <w:noProof/>
        </w:rPr>
      </w:pPr>
    </w:p>
    <w:p w14:paraId="536C5517" w14:textId="7E094192" w:rsidR="00A315E2" w:rsidRDefault="00A315E2">
      <w:pPr>
        <w:rPr>
          <w:noProof/>
        </w:rPr>
      </w:pPr>
    </w:p>
    <w:p w14:paraId="442585A9" w14:textId="6E85758A" w:rsidR="00A315E2" w:rsidRDefault="00A315E2">
      <w:pPr>
        <w:rPr>
          <w:noProof/>
        </w:rPr>
      </w:pPr>
    </w:p>
    <w:p w14:paraId="10FB2479" w14:textId="0DB2FAD2" w:rsidR="00A315E2" w:rsidRDefault="00A315E2">
      <w:pPr>
        <w:rPr>
          <w:noProof/>
        </w:rPr>
      </w:pPr>
    </w:p>
    <w:p w14:paraId="264CFAFF" w14:textId="7245BEA8" w:rsidR="00A315E2" w:rsidRDefault="00A315E2">
      <w:pPr>
        <w:rPr>
          <w:noProof/>
        </w:rPr>
      </w:pPr>
    </w:p>
    <w:p w14:paraId="3A1BA3A9" w14:textId="6FCE01FD" w:rsidR="00A315E2" w:rsidRPr="008B3199" w:rsidRDefault="00A315E2" w:rsidP="00A315E2">
      <w:pPr>
        <w:tabs>
          <w:tab w:val="left" w:pos="10632"/>
        </w:tabs>
        <w:ind w:right="1162"/>
        <w:rPr>
          <w:rFonts w:ascii="Lato" w:hAnsi="Lato" w:cs="Calibri"/>
          <w:bCs/>
          <w:smallCaps/>
          <w:color w:val="4472C4" w:themeColor="accent1"/>
          <w:sz w:val="42"/>
          <w:szCs w:val="72"/>
        </w:rPr>
      </w:pPr>
      <w:r w:rsidRPr="00143BF7">
        <w:rPr>
          <w:rFonts w:ascii="Lato" w:hAnsi="Lato" w:cs="Calibri"/>
          <w:bCs/>
          <w:smallCaps/>
          <w:color w:val="4472C4" w:themeColor="accent1"/>
          <w:sz w:val="42"/>
          <w:szCs w:val="72"/>
        </w:rPr>
        <w:t>W</w:t>
      </w:r>
      <w:r w:rsidRPr="008B3199">
        <w:rPr>
          <w:rFonts w:ascii="Lato" w:hAnsi="Lato" w:cs="Calibri"/>
          <w:bCs/>
          <w:smallCaps/>
          <w:color w:val="4472C4" w:themeColor="accent1"/>
          <w:sz w:val="42"/>
          <w:szCs w:val="72"/>
        </w:rPr>
        <w:t xml:space="preserve">ojewódzki program profilaktyki  </w:t>
      </w:r>
      <w:r w:rsidRPr="008B3199">
        <w:rPr>
          <w:rFonts w:ascii="Lato" w:hAnsi="Lato" w:cs="Calibri"/>
          <w:bCs/>
          <w:smallCaps/>
          <w:color w:val="4472C4" w:themeColor="accent1"/>
          <w:sz w:val="42"/>
          <w:szCs w:val="72"/>
        </w:rPr>
        <w:br/>
        <w:t>i rozwiązywania problemów</w:t>
      </w:r>
      <w:r w:rsidR="00143BF7">
        <w:rPr>
          <w:rFonts w:ascii="Lato" w:hAnsi="Lato" w:cs="Calibri"/>
          <w:bCs/>
          <w:smallCaps/>
          <w:color w:val="4472C4" w:themeColor="accent1"/>
          <w:sz w:val="42"/>
          <w:szCs w:val="72"/>
        </w:rPr>
        <w:t xml:space="preserve"> </w:t>
      </w:r>
      <w:r w:rsidRPr="008B3199">
        <w:rPr>
          <w:rFonts w:ascii="Lato" w:hAnsi="Lato" w:cs="Calibri"/>
          <w:bCs/>
          <w:smallCaps/>
          <w:color w:val="4472C4" w:themeColor="accent1"/>
          <w:sz w:val="42"/>
          <w:szCs w:val="72"/>
        </w:rPr>
        <w:t xml:space="preserve">alkoholowych </w:t>
      </w:r>
      <w:r w:rsidRPr="008B3199">
        <w:rPr>
          <w:rFonts w:ascii="Lato" w:hAnsi="Lato" w:cs="Calibri"/>
          <w:bCs/>
          <w:smallCaps/>
          <w:color w:val="4472C4" w:themeColor="accent1"/>
          <w:sz w:val="42"/>
          <w:szCs w:val="72"/>
        </w:rPr>
        <w:br/>
        <w:t>w województwie kujawsko-pomorskim</w:t>
      </w:r>
      <w:r w:rsidRPr="008B3199">
        <w:rPr>
          <w:rFonts w:ascii="Lato" w:hAnsi="Lato" w:cs="Calibri"/>
          <w:bCs/>
          <w:smallCaps/>
          <w:color w:val="4472C4" w:themeColor="accent1"/>
          <w:sz w:val="42"/>
          <w:szCs w:val="72"/>
        </w:rPr>
        <w:br/>
        <w:t>na lata 2021-2025</w:t>
      </w:r>
    </w:p>
    <w:p w14:paraId="51626548" w14:textId="77777777" w:rsidR="00A315E2" w:rsidRDefault="00A315E2" w:rsidP="00A315E2">
      <w:pPr>
        <w:autoSpaceDE w:val="0"/>
        <w:spacing w:line="360" w:lineRule="auto"/>
        <w:ind w:left="-1417"/>
        <w:rPr>
          <w:rFonts w:ascii="TimesNewRoman" w:hAnsi="TimesNewRoman" w:cs="TimesNewRoman"/>
          <w:sz w:val="28"/>
          <w:szCs w:val="28"/>
        </w:rPr>
      </w:pPr>
    </w:p>
    <w:p w14:paraId="4C713DB7" w14:textId="77777777" w:rsidR="00915271" w:rsidRDefault="00915271" w:rsidP="00915271">
      <w:pPr>
        <w:tabs>
          <w:tab w:val="left" w:pos="4536"/>
        </w:tabs>
        <w:autoSpaceDE w:val="0"/>
        <w:spacing w:after="0" w:line="240" w:lineRule="auto"/>
        <w:rPr>
          <w:rFonts w:ascii="Lato" w:hAnsi="Lato"/>
          <w:bCs/>
          <w:sz w:val="20"/>
          <w:szCs w:val="20"/>
        </w:rPr>
      </w:pPr>
      <w:r>
        <w:rPr>
          <w:rFonts w:ascii="Lato" w:hAnsi="Lato"/>
          <w:bCs/>
          <w:sz w:val="20"/>
          <w:szCs w:val="20"/>
        </w:rPr>
        <w:tab/>
      </w:r>
    </w:p>
    <w:p w14:paraId="46D461A8" w14:textId="2F838024" w:rsidR="00A315E2" w:rsidRPr="008B3199" w:rsidRDefault="00915271" w:rsidP="00D17F05">
      <w:pPr>
        <w:tabs>
          <w:tab w:val="left" w:pos="3969"/>
        </w:tabs>
        <w:autoSpaceDE w:val="0"/>
        <w:spacing w:after="0" w:line="240" w:lineRule="auto"/>
        <w:rPr>
          <w:rFonts w:ascii="Lato" w:hAnsi="Lato"/>
          <w:bCs/>
        </w:rPr>
      </w:pPr>
      <w:r>
        <w:rPr>
          <w:rFonts w:ascii="Lato" w:hAnsi="Lato"/>
          <w:bCs/>
          <w:sz w:val="20"/>
          <w:szCs w:val="20"/>
        </w:rPr>
        <w:tab/>
      </w:r>
      <w:r w:rsidR="00A315E2" w:rsidRPr="008B3199">
        <w:rPr>
          <w:rFonts w:ascii="Lato" w:hAnsi="Lato"/>
          <w:bCs/>
        </w:rPr>
        <w:t xml:space="preserve">Załącznik do uchwały </w:t>
      </w:r>
      <w:r w:rsidR="007376D4">
        <w:rPr>
          <w:rFonts w:ascii="Lato" w:hAnsi="Lato"/>
          <w:bCs/>
        </w:rPr>
        <w:t>……………………</w:t>
      </w:r>
    </w:p>
    <w:p w14:paraId="6708739C" w14:textId="668D3C39" w:rsidR="00A315E2" w:rsidRPr="008B3199" w:rsidRDefault="00915271" w:rsidP="00D17F05">
      <w:pPr>
        <w:tabs>
          <w:tab w:val="left" w:pos="3969"/>
        </w:tabs>
        <w:autoSpaceDE w:val="0"/>
        <w:spacing w:after="0" w:line="240" w:lineRule="auto"/>
        <w:rPr>
          <w:rFonts w:ascii="Lato" w:hAnsi="Lato"/>
          <w:bCs/>
        </w:rPr>
      </w:pPr>
      <w:r w:rsidRPr="008B3199">
        <w:rPr>
          <w:rFonts w:ascii="Lato" w:hAnsi="Lato"/>
          <w:bCs/>
        </w:rPr>
        <w:tab/>
      </w:r>
      <w:r w:rsidR="007376D4">
        <w:rPr>
          <w:rFonts w:ascii="Lato" w:hAnsi="Lato"/>
          <w:bCs/>
        </w:rPr>
        <w:t xml:space="preserve">Sejmiku </w:t>
      </w:r>
      <w:r w:rsidR="00A315E2" w:rsidRPr="008B3199">
        <w:rPr>
          <w:rFonts w:ascii="Lato" w:hAnsi="Lato"/>
          <w:bCs/>
        </w:rPr>
        <w:t>Województwa Kujawsko-Pomorskiego</w:t>
      </w:r>
    </w:p>
    <w:p w14:paraId="4A480ED9" w14:textId="3FE0D7AF" w:rsidR="00A315E2" w:rsidRPr="008B3199" w:rsidRDefault="00A315E2" w:rsidP="00D17F05">
      <w:pPr>
        <w:tabs>
          <w:tab w:val="left" w:pos="4536"/>
        </w:tabs>
        <w:autoSpaceDE w:val="0"/>
        <w:spacing w:after="0" w:line="240" w:lineRule="auto"/>
        <w:ind w:left="4536" w:hanging="567"/>
        <w:rPr>
          <w:rFonts w:ascii="Lato" w:hAnsi="Lato" w:cs="TimesNewRoman"/>
        </w:rPr>
      </w:pPr>
      <w:r w:rsidRPr="008B3199">
        <w:rPr>
          <w:rFonts w:ascii="Lato" w:hAnsi="Lato"/>
          <w:bCs/>
        </w:rPr>
        <w:t xml:space="preserve">z dnia </w:t>
      </w:r>
      <w:r w:rsidR="007376D4">
        <w:rPr>
          <w:rFonts w:ascii="Lato" w:hAnsi="Lato"/>
          <w:bCs/>
        </w:rPr>
        <w:t>……………………</w:t>
      </w:r>
      <w:r w:rsidRPr="008B3199">
        <w:rPr>
          <w:rFonts w:ascii="Lato" w:hAnsi="Lato"/>
          <w:bCs/>
        </w:rPr>
        <w:t xml:space="preserve"> </w:t>
      </w:r>
    </w:p>
    <w:p w14:paraId="496E793E" w14:textId="6AEF7006" w:rsidR="00A315E2" w:rsidRDefault="00A315E2" w:rsidP="00A315E2">
      <w:pPr>
        <w:autoSpaceDE w:val="0"/>
        <w:spacing w:line="360" w:lineRule="auto"/>
        <w:rPr>
          <w:rFonts w:ascii="TimesNewRoman" w:hAnsi="TimesNewRoman" w:cs="TimesNewRoman"/>
          <w:sz w:val="28"/>
          <w:szCs w:val="28"/>
        </w:rPr>
      </w:pPr>
    </w:p>
    <w:p w14:paraId="5B164BCC" w14:textId="534C4A52" w:rsidR="008B3199" w:rsidRDefault="008B3199" w:rsidP="00A315E2">
      <w:pPr>
        <w:autoSpaceDE w:val="0"/>
        <w:spacing w:line="360" w:lineRule="auto"/>
        <w:rPr>
          <w:rFonts w:ascii="TimesNewRoman" w:hAnsi="TimesNewRoman" w:cs="TimesNewRoman"/>
          <w:sz w:val="28"/>
          <w:szCs w:val="28"/>
        </w:rPr>
      </w:pPr>
    </w:p>
    <w:p w14:paraId="30CC100B" w14:textId="77777777" w:rsidR="007376D4" w:rsidRDefault="007376D4" w:rsidP="00A315E2">
      <w:pPr>
        <w:autoSpaceDE w:val="0"/>
        <w:spacing w:line="360" w:lineRule="auto"/>
        <w:rPr>
          <w:rFonts w:ascii="TimesNewRoman" w:hAnsi="TimesNewRoman" w:cs="TimesNewRoman"/>
          <w:sz w:val="28"/>
          <w:szCs w:val="28"/>
        </w:rPr>
      </w:pPr>
    </w:p>
    <w:p w14:paraId="66E6D210" w14:textId="77777777" w:rsidR="00D17F05" w:rsidRDefault="00D17F05" w:rsidP="008B3199">
      <w:pPr>
        <w:autoSpaceDE w:val="0"/>
        <w:spacing w:line="360" w:lineRule="auto"/>
        <w:rPr>
          <w:rFonts w:ascii="TimesNewRoman" w:hAnsi="TimesNewRoman" w:cs="TimesNewRoman"/>
          <w:sz w:val="28"/>
          <w:szCs w:val="28"/>
        </w:rPr>
      </w:pPr>
    </w:p>
    <w:p w14:paraId="4B7D6348" w14:textId="4304E5D8" w:rsidR="00A315E2" w:rsidRPr="008B3199" w:rsidRDefault="00A315E2" w:rsidP="008B3199">
      <w:pPr>
        <w:spacing w:after="0" w:line="360" w:lineRule="auto"/>
        <w:jc w:val="center"/>
        <w:rPr>
          <w:color w:val="4472C4" w:themeColor="accent1"/>
        </w:rPr>
      </w:pPr>
      <w:r w:rsidRPr="008B3199">
        <w:rPr>
          <w:rFonts w:ascii="Lato" w:hAnsi="Lato"/>
          <w:b/>
          <w:color w:val="4472C4" w:themeColor="accent1"/>
          <w:sz w:val="24"/>
          <w:szCs w:val="24"/>
          <w:lang w:eastAsia="ja-JP"/>
        </w:rPr>
        <w:t>Toruń, 2021</w:t>
      </w:r>
    </w:p>
    <w:p w14:paraId="245691A2" w14:textId="77777777" w:rsidR="00A315E2" w:rsidRDefault="00A315E2" w:rsidP="00A315E2">
      <w:pPr>
        <w:sectPr w:rsidR="00A315E2">
          <w:footerReference w:type="default" r:id="rId9"/>
          <w:pgSz w:w="11906" w:h="16838"/>
          <w:pgMar w:top="1417" w:right="1417" w:bottom="1417" w:left="1417" w:header="720" w:footer="708" w:gutter="0"/>
          <w:cols w:space="708"/>
          <w:docGrid w:linePitch="600" w:charSpace="36864"/>
        </w:sectPr>
      </w:pPr>
    </w:p>
    <w:p w14:paraId="2FB22E8E" w14:textId="6A7B5A13" w:rsidR="009644E9" w:rsidRDefault="009644E9" w:rsidP="009644E9">
      <w:pPr>
        <w:autoSpaceDE w:val="0"/>
        <w:spacing w:line="360" w:lineRule="auto"/>
        <w:jc w:val="center"/>
        <w:rPr>
          <w:rFonts w:ascii="Times New Roman" w:hAnsi="Times New Roman"/>
          <w:sz w:val="28"/>
          <w:szCs w:val="28"/>
        </w:rPr>
      </w:pPr>
    </w:p>
    <w:p w14:paraId="193B86C3" w14:textId="1BADA3FC" w:rsidR="007D35D5" w:rsidRDefault="007D35D5" w:rsidP="009644E9">
      <w:pPr>
        <w:autoSpaceDE w:val="0"/>
        <w:spacing w:line="360" w:lineRule="auto"/>
        <w:jc w:val="center"/>
        <w:rPr>
          <w:rFonts w:ascii="Times New Roman" w:hAnsi="Times New Roman"/>
          <w:sz w:val="28"/>
          <w:szCs w:val="28"/>
        </w:rPr>
      </w:pPr>
    </w:p>
    <w:p w14:paraId="6F78B669" w14:textId="04FADF5F" w:rsidR="007D35D5" w:rsidRDefault="007D35D5" w:rsidP="009644E9">
      <w:pPr>
        <w:autoSpaceDE w:val="0"/>
        <w:spacing w:line="360" w:lineRule="auto"/>
        <w:jc w:val="center"/>
        <w:rPr>
          <w:rFonts w:ascii="Times New Roman" w:hAnsi="Times New Roman"/>
          <w:sz w:val="28"/>
          <w:szCs w:val="28"/>
        </w:rPr>
      </w:pPr>
    </w:p>
    <w:p w14:paraId="2757F17E" w14:textId="73D8282A" w:rsidR="007D35D5" w:rsidRDefault="007D35D5" w:rsidP="009644E9">
      <w:pPr>
        <w:autoSpaceDE w:val="0"/>
        <w:spacing w:line="360" w:lineRule="auto"/>
        <w:jc w:val="center"/>
        <w:rPr>
          <w:rFonts w:ascii="Times New Roman" w:hAnsi="Times New Roman"/>
          <w:sz w:val="28"/>
          <w:szCs w:val="28"/>
        </w:rPr>
      </w:pPr>
    </w:p>
    <w:p w14:paraId="4689D8B4" w14:textId="314B5E90" w:rsidR="007D35D5" w:rsidRDefault="007D35D5" w:rsidP="009644E9">
      <w:pPr>
        <w:autoSpaceDE w:val="0"/>
        <w:spacing w:line="360" w:lineRule="auto"/>
        <w:jc w:val="center"/>
        <w:rPr>
          <w:rFonts w:ascii="Times New Roman" w:hAnsi="Times New Roman"/>
          <w:sz w:val="28"/>
          <w:szCs w:val="28"/>
        </w:rPr>
      </w:pPr>
    </w:p>
    <w:p w14:paraId="337786BE" w14:textId="0B78E4FE" w:rsidR="007D35D5" w:rsidRDefault="007D35D5" w:rsidP="009644E9">
      <w:pPr>
        <w:autoSpaceDE w:val="0"/>
        <w:spacing w:line="360" w:lineRule="auto"/>
        <w:jc w:val="center"/>
        <w:rPr>
          <w:rFonts w:ascii="Times New Roman" w:hAnsi="Times New Roman"/>
          <w:sz w:val="28"/>
          <w:szCs w:val="28"/>
        </w:rPr>
      </w:pPr>
    </w:p>
    <w:p w14:paraId="37F5A011" w14:textId="650A8411" w:rsidR="007D35D5" w:rsidRDefault="007D35D5" w:rsidP="009644E9">
      <w:pPr>
        <w:autoSpaceDE w:val="0"/>
        <w:spacing w:line="360" w:lineRule="auto"/>
        <w:jc w:val="center"/>
        <w:rPr>
          <w:rFonts w:ascii="Times New Roman" w:hAnsi="Times New Roman"/>
          <w:sz w:val="28"/>
          <w:szCs w:val="28"/>
        </w:rPr>
      </w:pPr>
    </w:p>
    <w:p w14:paraId="5F795C7C" w14:textId="4DDDF8DB" w:rsidR="007D35D5" w:rsidRDefault="007D35D5" w:rsidP="009644E9">
      <w:pPr>
        <w:autoSpaceDE w:val="0"/>
        <w:spacing w:line="360" w:lineRule="auto"/>
        <w:jc w:val="center"/>
        <w:rPr>
          <w:rFonts w:ascii="Times New Roman" w:hAnsi="Times New Roman"/>
          <w:sz w:val="28"/>
          <w:szCs w:val="28"/>
        </w:rPr>
      </w:pPr>
    </w:p>
    <w:p w14:paraId="57A0D468" w14:textId="5001745E" w:rsidR="007D35D5" w:rsidRDefault="007D35D5" w:rsidP="009644E9">
      <w:pPr>
        <w:autoSpaceDE w:val="0"/>
        <w:spacing w:line="360" w:lineRule="auto"/>
        <w:jc w:val="center"/>
        <w:rPr>
          <w:rFonts w:ascii="Times New Roman" w:hAnsi="Times New Roman"/>
          <w:sz w:val="28"/>
          <w:szCs w:val="28"/>
        </w:rPr>
      </w:pPr>
    </w:p>
    <w:p w14:paraId="62DA2B23" w14:textId="66B5DA9E" w:rsidR="007D35D5" w:rsidRDefault="007D35D5" w:rsidP="009644E9">
      <w:pPr>
        <w:autoSpaceDE w:val="0"/>
        <w:spacing w:line="360" w:lineRule="auto"/>
        <w:jc w:val="center"/>
        <w:rPr>
          <w:rFonts w:ascii="Times New Roman" w:hAnsi="Times New Roman"/>
          <w:sz w:val="28"/>
          <w:szCs w:val="28"/>
        </w:rPr>
      </w:pPr>
    </w:p>
    <w:p w14:paraId="6990D7BB" w14:textId="74B11632" w:rsidR="007D35D5" w:rsidRDefault="007D35D5" w:rsidP="009644E9">
      <w:pPr>
        <w:autoSpaceDE w:val="0"/>
        <w:spacing w:line="360" w:lineRule="auto"/>
        <w:jc w:val="center"/>
        <w:rPr>
          <w:rFonts w:ascii="Times New Roman" w:hAnsi="Times New Roman"/>
          <w:sz w:val="28"/>
          <w:szCs w:val="28"/>
        </w:rPr>
      </w:pPr>
    </w:p>
    <w:p w14:paraId="48AD6045" w14:textId="3E530451" w:rsidR="007D35D5" w:rsidRDefault="007D35D5" w:rsidP="009644E9">
      <w:pPr>
        <w:autoSpaceDE w:val="0"/>
        <w:spacing w:line="360" w:lineRule="auto"/>
        <w:jc w:val="center"/>
        <w:rPr>
          <w:rFonts w:ascii="Times New Roman" w:hAnsi="Times New Roman"/>
          <w:sz w:val="28"/>
          <w:szCs w:val="28"/>
        </w:rPr>
      </w:pPr>
    </w:p>
    <w:p w14:paraId="11D97BAF" w14:textId="5F6A9D66" w:rsidR="007D35D5" w:rsidRDefault="007D35D5" w:rsidP="009644E9">
      <w:pPr>
        <w:autoSpaceDE w:val="0"/>
        <w:spacing w:line="360" w:lineRule="auto"/>
        <w:jc w:val="center"/>
        <w:rPr>
          <w:rFonts w:ascii="Times New Roman" w:hAnsi="Times New Roman"/>
          <w:sz w:val="28"/>
          <w:szCs w:val="28"/>
        </w:rPr>
      </w:pPr>
    </w:p>
    <w:p w14:paraId="18252E12" w14:textId="65651E1C" w:rsidR="007D35D5" w:rsidRDefault="007D35D5" w:rsidP="009644E9">
      <w:pPr>
        <w:autoSpaceDE w:val="0"/>
        <w:spacing w:line="360" w:lineRule="auto"/>
        <w:jc w:val="center"/>
        <w:rPr>
          <w:rFonts w:ascii="Times New Roman" w:hAnsi="Times New Roman"/>
          <w:sz w:val="28"/>
          <w:szCs w:val="28"/>
        </w:rPr>
      </w:pPr>
    </w:p>
    <w:p w14:paraId="73411380" w14:textId="229614F5" w:rsidR="007D35D5" w:rsidRDefault="007D35D5" w:rsidP="009644E9">
      <w:pPr>
        <w:autoSpaceDE w:val="0"/>
        <w:spacing w:line="360" w:lineRule="auto"/>
        <w:jc w:val="center"/>
        <w:rPr>
          <w:rFonts w:ascii="Times New Roman" w:hAnsi="Times New Roman"/>
          <w:sz w:val="28"/>
          <w:szCs w:val="28"/>
        </w:rPr>
      </w:pPr>
    </w:p>
    <w:p w14:paraId="72AEAD6E" w14:textId="3240382B" w:rsidR="007D35D5" w:rsidRDefault="007D35D5" w:rsidP="009644E9">
      <w:pPr>
        <w:autoSpaceDE w:val="0"/>
        <w:spacing w:line="360" w:lineRule="auto"/>
        <w:jc w:val="center"/>
        <w:rPr>
          <w:rFonts w:ascii="Times New Roman" w:hAnsi="Times New Roman"/>
          <w:sz w:val="28"/>
          <w:szCs w:val="28"/>
        </w:rPr>
      </w:pPr>
    </w:p>
    <w:p w14:paraId="64B78FFA" w14:textId="711B5929" w:rsidR="007D35D5" w:rsidRDefault="007D35D5" w:rsidP="009644E9">
      <w:pPr>
        <w:autoSpaceDE w:val="0"/>
        <w:spacing w:line="360" w:lineRule="auto"/>
        <w:jc w:val="center"/>
        <w:rPr>
          <w:rFonts w:ascii="Times New Roman" w:hAnsi="Times New Roman"/>
          <w:sz w:val="28"/>
          <w:szCs w:val="28"/>
        </w:rPr>
      </w:pPr>
    </w:p>
    <w:p w14:paraId="413876F3" w14:textId="2E382843" w:rsidR="007D35D5" w:rsidRDefault="007D35D5" w:rsidP="009644E9">
      <w:pPr>
        <w:autoSpaceDE w:val="0"/>
        <w:spacing w:line="360" w:lineRule="auto"/>
        <w:jc w:val="center"/>
        <w:rPr>
          <w:rFonts w:ascii="Times New Roman" w:hAnsi="Times New Roman"/>
          <w:sz w:val="28"/>
          <w:szCs w:val="28"/>
        </w:rPr>
      </w:pPr>
    </w:p>
    <w:p w14:paraId="3B6D5FF7" w14:textId="77777777" w:rsidR="007D35D5" w:rsidRDefault="007D35D5" w:rsidP="009644E9">
      <w:pPr>
        <w:autoSpaceDE w:val="0"/>
        <w:spacing w:line="360" w:lineRule="auto"/>
        <w:jc w:val="center"/>
        <w:rPr>
          <w:rFonts w:ascii="Times New Roman" w:hAnsi="Times New Roman"/>
          <w:sz w:val="28"/>
          <w:szCs w:val="28"/>
        </w:rPr>
      </w:pPr>
    </w:p>
    <w:p w14:paraId="7F7DC5CB" w14:textId="77777777" w:rsidR="00C35549" w:rsidRDefault="00C35549" w:rsidP="009644E9">
      <w:pPr>
        <w:autoSpaceDE w:val="0"/>
        <w:spacing w:line="360" w:lineRule="auto"/>
        <w:jc w:val="center"/>
        <w:rPr>
          <w:rFonts w:ascii="Times New Roman" w:hAnsi="Times New Roman"/>
          <w:sz w:val="28"/>
          <w:szCs w:val="28"/>
        </w:rPr>
      </w:pPr>
    </w:p>
    <w:sdt>
      <w:sdtPr>
        <w:rPr>
          <w:rFonts w:ascii="Calibri" w:eastAsia="Calibri" w:hAnsi="Calibri"/>
          <w:color w:val="auto"/>
          <w:sz w:val="22"/>
          <w:szCs w:val="22"/>
          <w:lang w:eastAsia="ar-SA"/>
        </w:rPr>
        <w:id w:val="1128750707"/>
        <w:docPartObj>
          <w:docPartGallery w:val="Table of Contents"/>
          <w:docPartUnique/>
        </w:docPartObj>
      </w:sdtPr>
      <w:sdtEndPr>
        <w:rPr>
          <w:rFonts w:ascii="Lato" w:hAnsi="Lato"/>
          <w:sz w:val="24"/>
          <w:szCs w:val="24"/>
        </w:rPr>
      </w:sdtEndPr>
      <w:sdtContent>
        <w:p w14:paraId="7F15BF09" w14:textId="77777777" w:rsidR="007A5C56" w:rsidRPr="007A5C56" w:rsidRDefault="006C4375" w:rsidP="007A5C56">
          <w:pPr>
            <w:pStyle w:val="Nagwekspisutreci"/>
            <w:spacing w:before="0" w:line="360" w:lineRule="auto"/>
            <w:rPr>
              <w:rFonts w:ascii="Lato" w:hAnsi="Lato"/>
              <w:noProof/>
              <w:sz w:val="24"/>
              <w:szCs w:val="24"/>
            </w:rPr>
          </w:pPr>
          <w:r w:rsidRPr="003F5F22">
            <w:t>Spis treści</w:t>
          </w:r>
          <w:r w:rsidR="00915271">
            <w:t xml:space="preserve">                                                                                                       </w:t>
          </w:r>
          <w:r w:rsidR="00915271" w:rsidRPr="00915271">
            <w:rPr>
              <w:sz w:val="24"/>
              <w:szCs w:val="24"/>
            </w:rPr>
            <w:t>str.</w:t>
          </w:r>
          <w:r w:rsidRPr="007A5C56">
            <w:rPr>
              <w:rFonts w:ascii="Lato" w:hAnsi="Lato" w:cs="Calibri Light"/>
              <w:caps/>
              <w:sz w:val="24"/>
              <w:szCs w:val="24"/>
            </w:rPr>
            <w:fldChar w:fldCharType="begin"/>
          </w:r>
          <w:r w:rsidRPr="007A5C56">
            <w:rPr>
              <w:rFonts w:ascii="Lato" w:hAnsi="Lato"/>
              <w:sz w:val="24"/>
              <w:szCs w:val="24"/>
            </w:rPr>
            <w:instrText xml:space="preserve"> TOC \o "1-3" \h \z \u </w:instrText>
          </w:r>
          <w:r w:rsidRPr="007A5C56">
            <w:rPr>
              <w:rFonts w:ascii="Lato" w:hAnsi="Lato" w:cs="Calibri Light"/>
              <w:caps/>
              <w:sz w:val="24"/>
              <w:szCs w:val="24"/>
            </w:rPr>
            <w:fldChar w:fldCharType="separate"/>
          </w:r>
        </w:p>
        <w:p w14:paraId="27DBBB17" w14:textId="50F097CB" w:rsidR="007A5C56" w:rsidRPr="007A5C56" w:rsidRDefault="00EA07EF" w:rsidP="007A5C56">
          <w:pPr>
            <w:pStyle w:val="Spistreci1"/>
            <w:tabs>
              <w:tab w:val="right" w:leader="dot" w:pos="9062"/>
            </w:tabs>
            <w:spacing w:before="0" w:line="360" w:lineRule="auto"/>
            <w:rPr>
              <w:rFonts w:ascii="Lato" w:eastAsiaTheme="minorEastAsia" w:hAnsi="Lato" w:cstheme="minorBidi"/>
              <w:b w:val="0"/>
              <w:bCs w:val="0"/>
              <w:caps w:val="0"/>
              <w:noProof/>
              <w:lang w:eastAsia="pl-PL"/>
            </w:rPr>
          </w:pPr>
          <w:hyperlink w:anchor="_Toc75763290" w:history="1">
            <w:r w:rsidR="007A5C56" w:rsidRPr="007A5C56">
              <w:rPr>
                <w:rStyle w:val="Hipercze"/>
                <w:rFonts w:ascii="Lato" w:hAnsi="Lato"/>
                <w:b w:val="0"/>
                <w:bCs w:val="0"/>
                <w:noProof/>
              </w:rPr>
              <w:t>W</w:t>
            </w:r>
            <w:r w:rsidR="00E234E4">
              <w:rPr>
                <w:rStyle w:val="Hipercze"/>
                <w:rFonts w:ascii="Lato" w:hAnsi="Lato"/>
                <w:b w:val="0"/>
                <w:bCs w:val="0"/>
                <w:caps w:val="0"/>
                <w:noProof/>
              </w:rPr>
              <w:t>stęp</w:t>
            </w:r>
            <w:r w:rsidR="007A5C56" w:rsidRPr="007A5C56">
              <w:rPr>
                <w:rFonts w:ascii="Lato" w:hAnsi="Lato"/>
                <w:b w:val="0"/>
                <w:bCs w:val="0"/>
                <w:noProof/>
                <w:webHidden/>
              </w:rPr>
              <w:tab/>
            </w:r>
            <w:r w:rsidR="007A5C56" w:rsidRPr="007A5C56">
              <w:rPr>
                <w:rFonts w:ascii="Lato" w:hAnsi="Lato"/>
                <w:b w:val="0"/>
                <w:bCs w:val="0"/>
                <w:noProof/>
                <w:webHidden/>
              </w:rPr>
              <w:fldChar w:fldCharType="begin"/>
            </w:r>
            <w:r w:rsidR="007A5C56" w:rsidRPr="007A5C56">
              <w:rPr>
                <w:rFonts w:ascii="Lato" w:hAnsi="Lato"/>
                <w:b w:val="0"/>
                <w:bCs w:val="0"/>
                <w:noProof/>
                <w:webHidden/>
              </w:rPr>
              <w:instrText xml:space="preserve"> PAGEREF _Toc75763290 \h </w:instrText>
            </w:r>
            <w:r w:rsidR="007A5C56" w:rsidRPr="007A5C56">
              <w:rPr>
                <w:rFonts w:ascii="Lato" w:hAnsi="Lato"/>
                <w:b w:val="0"/>
                <w:bCs w:val="0"/>
                <w:noProof/>
                <w:webHidden/>
              </w:rPr>
            </w:r>
            <w:r w:rsidR="007A5C56" w:rsidRPr="007A5C56">
              <w:rPr>
                <w:rFonts w:ascii="Lato" w:hAnsi="Lato"/>
                <w:b w:val="0"/>
                <w:bCs w:val="0"/>
                <w:noProof/>
                <w:webHidden/>
              </w:rPr>
              <w:fldChar w:fldCharType="separate"/>
            </w:r>
            <w:r w:rsidR="00FB69CC">
              <w:rPr>
                <w:rFonts w:ascii="Lato" w:hAnsi="Lato"/>
                <w:b w:val="0"/>
                <w:bCs w:val="0"/>
                <w:noProof/>
                <w:webHidden/>
              </w:rPr>
              <w:t>5</w:t>
            </w:r>
            <w:r w:rsidR="007A5C56" w:rsidRPr="007A5C56">
              <w:rPr>
                <w:rFonts w:ascii="Lato" w:hAnsi="Lato"/>
                <w:b w:val="0"/>
                <w:bCs w:val="0"/>
                <w:noProof/>
                <w:webHidden/>
              </w:rPr>
              <w:fldChar w:fldCharType="end"/>
            </w:r>
          </w:hyperlink>
        </w:p>
        <w:p w14:paraId="33A5350D" w14:textId="229D3064" w:rsidR="007A5C56" w:rsidRPr="007A5C56" w:rsidRDefault="00EA07EF" w:rsidP="007A5C56">
          <w:pPr>
            <w:pStyle w:val="Spistreci1"/>
            <w:tabs>
              <w:tab w:val="right" w:leader="dot" w:pos="9062"/>
            </w:tabs>
            <w:spacing w:before="0" w:line="360" w:lineRule="auto"/>
            <w:rPr>
              <w:rFonts w:ascii="Lato" w:eastAsiaTheme="minorEastAsia" w:hAnsi="Lato" w:cstheme="minorBidi"/>
              <w:b w:val="0"/>
              <w:bCs w:val="0"/>
              <w:caps w:val="0"/>
              <w:noProof/>
              <w:lang w:eastAsia="pl-PL"/>
            </w:rPr>
          </w:pPr>
          <w:hyperlink w:anchor="_Toc75763291" w:history="1">
            <w:r w:rsidR="007A5C56" w:rsidRPr="007A5C56">
              <w:rPr>
                <w:rStyle w:val="Hipercze"/>
                <w:rFonts w:ascii="Lato" w:hAnsi="Lato"/>
                <w:b w:val="0"/>
                <w:bCs w:val="0"/>
                <w:noProof/>
              </w:rPr>
              <w:t>I.</w:t>
            </w:r>
            <w:r w:rsidR="007A5C56" w:rsidRPr="007A5C56">
              <w:rPr>
                <w:rStyle w:val="Hipercze"/>
                <w:rFonts w:ascii="Lato" w:hAnsi="Lato"/>
                <w:b w:val="0"/>
                <w:bCs w:val="0"/>
                <w:caps w:val="0"/>
                <w:noProof/>
              </w:rPr>
              <w:t xml:space="preserve"> Podstawy prawne programu</w:t>
            </w:r>
            <w:r w:rsidR="007A5C56" w:rsidRPr="007A5C56">
              <w:rPr>
                <w:rFonts w:ascii="Lato" w:hAnsi="Lato"/>
                <w:b w:val="0"/>
                <w:bCs w:val="0"/>
                <w:noProof/>
                <w:webHidden/>
              </w:rPr>
              <w:tab/>
            </w:r>
            <w:r w:rsidR="007A5C56" w:rsidRPr="007A5C56">
              <w:rPr>
                <w:rFonts w:ascii="Lato" w:hAnsi="Lato"/>
                <w:b w:val="0"/>
                <w:bCs w:val="0"/>
                <w:noProof/>
                <w:webHidden/>
              </w:rPr>
              <w:fldChar w:fldCharType="begin"/>
            </w:r>
            <w:r w:rsidR="007A5C56" w:rsidRPr="007A5C56">
              <w:rPr>
                <w:rFonts w:ascii="Lato" w:hAnsi="Lato"/>
                <w:b w:val="0"/>
                <w:bCs w:val="0"/>
                <w:noProof/>
                <w:webHidden/>
              </w:rPr>
              <w:instrText xml:space="preserve"> PAGEREF _Toc75763291 \h </w:instrText>
            </w:r>
            <w:r w:rsidR="007A5C56" w:rsidRPr="007A5C56">
              <w:rPr>
                <w:rFonts w:ascii="Lato" w:hAnsi="Lato"/>
                <w:b w:val="0"/>
                <w:bCs w:val="0"/>
                <w:noProof/>
                <w:webHidden/>
              </w:rPr>
            </w:r>
            <w:r w:rsidR="007A5C56" w:rsidRPr="007A5C56">
              <w:rPr>
                <w:rFonts w:ascii="Lato" w:hAnsi="Lato"/>
                <w:b w:val="0"/>
                <w:bCs w:val="0"/>
                <w:noProof/>
                <w:webHidden/>
              </w:rPr>
              <w:fldChar w:fldCharType="separate"/>
            </w:r>
            <w:r w:rsidR="00FB69CC">
              <w:rPr>
                <w:rFonts w:ascii="Lato" w:hAnsi="Lato"/>
                <w:b w:val="0"/>
                <w:bCs w:val="0"/>
                <w:noProof/>
                <w:webHidden/>
              </w:rPr>
              <w:t>6</w:t>
            </w:r>
            <w:r w:rsidR="007A5C56" w:rsidRPr="007A5C56">
              <w:rPr>
                <w:rFonts w:ascii="Lato" w:hAnsi="Lato"/>
                <w:b w:val="0"/>
                <w:bCs w:val="0"/>
                <w:noProof/>
                <w:webHidden/>
              </w:rPr>
              <w:fldChar w:fldCharType="end"/>
            </w:r>
          </w:hyperlink>
        </w:p>
        <w:p w14:paraId="63F10970" w14:textId="1A932D90" w:rsidR="007A5C56" w:rsidRPr="007A5C56" w:rsidRDefault="00EA07EF" w:rsidP="007A5C56">
          <w:pPr>
            <w:pStyle w:val="Spistreci1"/>
            <w:tabs>
              <w:tab w:val="right" w:leader="dot" w:pos="9062"/>
            </w:tabs>
            <w:spacing w:before="0" w:line="360" w:lineRule="auto"/>
            <w:rPr>
              <w:rFonts w:ascii="Lato" w:eastAsiaTheme="minorEastAsia" w:hAnsi="Lato" w:cstheme="minorBidi"/>
              <w:b w:val="0"/>
              <w:bCs w:val="0"/>
              <w:caps w:val="0"/>
              <w:noProof/>
              <w:lang w:eastAsia="pl-PL"/>
            </w:rPr>
          </w:pPr>
          <w:hyperlink w:anchor="_Toc75763292" w:history="1">
            <w:r w:rsidR="007A5C56" w:rsidRPr="007A5C56">
              <w:rPr>
                <w:rStyle w:val="Hipercze"/>
                <w:rFonts w:ascii="Lato" w:hAnsi="Lato"/>
                <w:b w:val="0"/>
                <w:bCs w:val="0"/>
                <w:noProof/>
              </w:rPr>
              <w:t xml:space="preserve">II. </w:t>
            </w:r>
            <w:r w:rsidR="007A5C56" w:rsidRPr="007A5C56">
              <w:rPr>
                <w:rStyle w:val="Hipercze"/>
                <w:rFonts w:ascii="Lato" w:hAnsi="Lato"/>
                <w:b w:val="0"/>
                <w:bCs w:val="0"/>
                <w:caps w:val="0"/>
                <w:noProof/>
              </w:rPr>
              <w:t>Diagnoza problemów alkoholowych</w:t>
            </w:r>
            <w:r w:rsidR="007A5C56" w:rsidRPr="007A5C56">
              <w:rPr>
                <w:rFonts w:ascii="Lato" w:hAnsi="Lato"/>
                <w:b w:val="0"/>
                <w:bCs w:val="0"/>
                <w:noProof/>
                <w:webHidden/>
              </w:rPr>
              <w:tab/>
            </w:r>
            <w:r w:rsidR="007A5C56" w:rsidRPr="007A5C56">
              <w:rPr>
                <w:rFonts w:ascii="Lato" w:hAnsi="Lato"/>
                <w:b w:val="0"/>
                <w:bCs w:val="0"/>
                <w:noProof/>
                <w:webHidden/>
              </w:rPr>
              <w:fldChar w:fldCharType="begin"/>
            </w:r>
            <w:r w:rsidR="007A5C56" w:rsidRPr="007A5C56">
              <w:rPr>
                <w:rFonts w:ascii="Lato" w:hAnsi="Lato"/>
                <w:b w:val="0"/>
                <w:bCs w:val="0"/>
                <w:noProof/>
                <w:webHidden/>
              </w:rPr>
              <w:instrText xml:space="preserve"> PAGEREF _Toc75763292 \h </w:instrText>
            </w:r>
            <w:r w:rsidR="007A5C56" w:rsidRPr="007A5C56">
              <w:rPr>
                <w:rFonts w:ascii="Lato" w:hAnsi="Lato"/>
                <w:b w:val="0"/>
                <w:bCs w:val="0"/>
                <w:noProof/>
                <w:webHidden/>
              </w:rPr>
            </w:r>
            <w:r w:rsidR="007A5C56" w:rsidRPr="007A5C56">
              <w:rPr>
                <w:rFonts w:ascii="Lato" w:hAnsi="Lato"/>
                <w:b w:val="0"/>
                <w:bCs w:val="0"/>
                <w:noProof/>
                <w:webHidden/>
              </w:rPr>
              <w:fldChar w:fldCharType="separate"/>
            </w:r>
            <w:r w:rsidR="00FB69CC">
              <w:rPr>
                <w:rFonts w:ascii="Lato" w:hAnsi="Lato"/>
                <w:b w:val="0"/>
                <w:bCs w:val="0"/>
                <w:noProof/>
                <w:webHidden/>
              </w:rPr>
              <w:t>7</w:t>
            </w:r>
            <w:r w:rsidR="007A5C56" w:rsidRPr="007A5C56">
              <w:rPr>
                <w:rFonts w:ascii="Lato" w:hAnsi="Lato"/>
                <w:b w:val="0"/>
                <w:bCs w:val="0"/>
                <w:noProof/>
                <w:webHidden/>
              </w:rPr>
              <w:fldChar w:fldCharType="end"/>
            </w:r>
          </w:hyperlink>
        </w:p>
        <w:p w14:paraId="31040619" w14:textId="263533F4" w:rsidR="007A5C56" w:rsidRPr="007A5C56" w:rsidRDefault="00EA07EF" w:rsidP="007A5C56">
          <w:pPr>
            <w:pStyle w:val="Spistreci2"/>
            <w:tabs>
              <w:tab w:val="right" w:leader="dot" w:pos="9062"/>
            </w:tabs>
            <w:spacing w:before="0" w:line="360" w:lineRule="auto"/>
            <w:rPr>
              <w:rFonts w:ascii="Lato" w:eastAsiaTheme="minorEastAsia" w:hAnsi="Lato" w:cstheme="minorBidi"/>
              <w:b w:val="0"/>
              <w:bCs w:val="0"/>
              <w:noProof/>
              <w:sz w:val="24"/>
              <w:szCs w:val="24"/>
              <w:lang w:eastAsia="pl-PL"/>
            </w:rPr>
          </w:pPr>
          <w:hyperlink w:anchor="_Toc75763293" w:history="1">
            <w:r w:rsidR="007A5C56" w:rsidRPr="007A5C56">
              <w:rPr>
                <w:rStyle w:val="Hipercze"/>
                <w:rFonts w:ascii="Lato" w:hAnsi="Lato"/>
                <w:b w:val="0"/>
                <w:bCs w:val="0"/>
                <w:noProof/>
                <w:sz w:val="24"/>
                <w:szCs w:val="24"/>
              </w:rPr>
              <w:t>1. Skala spożycia alkoholu i problemy alkoholowe</w:t>
            </w:r>
            <w:r w:rsidR="007A5C56" w:rsidRPr="007A5C56">
              <w:rPr>
                <w:rFonts w:ascii="Lato" w:hAnsi="Lato"/>
                <w:b w:val="0"/>
                <w:bCs w:val="0"/>
                <w:noProof/>
                <w:webHidden/>
                <w:sz w:val="24"/>
                <w:szCs w:val="24"/>
              </w:rPr>
              <w:tab/>
            </w:r>
            <w:r w:rsidR="007A5C56" w:rsidRPr="007A5C56">
              <w:rPr>
                <w:rFonts w:ascii="Lato" w:hAnsi="Lato"/>
                <w:b w:val="0"/>
                <w:bCs w:val="0"/>
                <w:noProof/>
                <w:webHidden/>
                <w:sz w:val="24"/>
                <w:szCs w:val="24"/>
              </w:rPr>
              <w:fldChar w:fldCharType="begin"/>
            </w:r>
            <w:r w:rsidR="007A5C56" w:rsidRPr="007A5C56">
              <w:rPr>
                <w:rFonts w:ascii="Lato" w:hAnsi="Lato"/>
                <w:b w:val="0"/>
                <w:bCs w:val="0"/>
                <w:noProof/>
                <w:webHidden/>
                <w:sz w:val="24"/>
                <w:szCs w:val="24"/>
              </w:rPr>
              <w:instrText xml:space="preserve"> PAGEREF _Toc75763293 \h </w:instrText>
            </w:r>
            <w:r w:rsidR="007A5C56" w:rsidRPr="007A5C56">
              <w:rPr>
                <w:rFonts w:ascii="Lato" w:hAnsi="Lato"/>
                <w:b w:val="0"/>
                <w:bCs w:val="0"/>
                <w:noProof/>
                <w:webHidden/>
                <w:sz w:val="24"/>
                <w:szCs w:val="24"/>
              </w:rPr>
            </w:r>
            <w:r w:rsidR="007A5C56" w:rsidRPr="007A5C56">
              <w:rPr>
                <w:rFonts w:ascii="Lato" w:hAnsi="Lato"/>
                <w:b w:val="0"/>
                <w:bCs w:val="0"/>
                <w:noProof/>
                <w:webHidden/>
                <w:sz w:val="24"/>
                <w:szCs w:val="24"/>
              </w:rPr>
              <w:fldChar w:fldCharType="separate"/>
            </w:r>
            <w:r w:rsidR="00FB69CC">
              <w:rPr>
                <w:rFonts w:ascii="Lato" w:hAnsi="Lato"/>
                <w:b w:val="0"/>
                <w:bCs w:val="0"/>
                <w:noProof/>
                <w:webHidden/>
                <w:sz w:val="24"/>
                <w:szCs w:val="24"/>
              </w:rPr>
              <w:t>7</w:t>
            </w:r>
            <w:r w:rsidR="007A5C56" w:rsidRPr="007A5C56">
              <w:rPr>
                <w:rFonts w:ascii="Lato" w:hAnsi="Lato"/>
                <w:b w:val="0"/>
                <w:bCs w:val="0"/>
                <w:noProof/>
                <w:webHidden/>
                <w:sz w:val="24"/>
                <w:szCs w:val="24"/>
              </w:rPr>
              <w:fldChar w:fldCharType="end"/>
            </w:r>
          </w:hyperlink>
        </w:p>
        <w:p w14:paraId="026AC2F4" w14:textId="21D6B46A" w:rsidR="007A5C56" w:rsidRPr="007A5C56" w:rsidRDefault="00EA07EF" w:rsidP="007A5C56">
          <w:pPr>
            <w:pStyle w:val="Spistreci3"/>
            <w:tabs>
              <w:tab w:val="right" w:leader="dot" w:pos="9062"/>
            </w:tabs>
            <w:spacing w:line="360" w:lineRule="auto"/>
            <w:rPr>
              <w:rFonts w:ascii="Lato" w:eastAsiaTheme="minorEastAsia" w:hAnsi="Lato" w:cstheme="minorBidi"/>
              <w:noProof/>
              <w:sz w:val="24"/>
              <w:szCs w:val="24"/>
              <w:lang w:eastAsia="pl-PL"/>
            </w:rPr>
          </w:pPr>
          <w:hyperlink w:anchor="_Toc75763294" w:history="1">
            <w:r w:rsidR="007A5C56" w:rsidRPr="007A5C56">
              <w:rPr>
                <w:rStyle w:val="Hipercze"/>
                <w:rFonts w:ascii="Lato" w:hAnsi="Lato"/>
                <w:noProof/>
                <w:sz w:val="24"/>
                <w:szCs w:val="24"/>
              </w:rPr>
              <w:t>1.1. Używanie alkoholu przez dzieci i młodzież szkolną w województwie kujawsko-</w:t>
            </w:r>
            <w:r w:rsidR="00EB099B">
              <w:rPr>
                <w:rStyle w:val="Hipercze"/>
                <w:rFonts w:ascii="Lato" w:hAnsi="Lato"/>
                <w:noProof/>
                <w:sz w:val="24"/>
                <w:szCs w:val="24"/>
              </w:rPr>
              <w:br/>
              <w:t>-</w:t>
            </w:r>
            <w:r w:rsidR="007A5C56" w:rsidRPr="007A5C56">
              <w:rPr>
                <w:rStyle w:val="Hipercze"/>
                <w:rFonts w:ascii="Lato" w:hAnsi="Lato"/>
                <w:noProof/>
                <w:sz w:val="24"/>
                <w:szCs w:val="24"/>
              </w:rPr>
              <w:t>pomorskim</w:t>
            </w:r>
            <w:r w:rsidR="007A5C56">
              <w:rPr>
                <w:rStyle w:val="Hipercze"/>
                <w:rFonts w:ascii="Lato" w:hAnsi="Lato"/>
                <w:noProof/>
                <w:sz w:val="24"/>
                <w:szCs w:val="24"/>
              </w:rPr>
              <w:t xml:space="preserve"> </w:t>
            </w:r>
            <w:r w:rsidR="007A5C56" w:rsidRPr="007A5C56">
              <w:rPr>
                <w:rFonts w:ascii="Lato" w:hAnsi="Lato"/>
                <w:noProof/>
                <w:webHidden/>
                <w:sz w:val="24"/>
                <w:szCs w:val="24"/>
              </w:rPr>
              <w:tab/>
            </w:r>
            <w:r w:rsidR="007A5C56" w:rsidRPr="007A5C56">
              <w:rPr>
                <w:rFonts w:ascii="Lato" w:hAnsi="Lato"/>
                <w:noProof/>
                <w:webHidden/>
                <w:sz w:val="24"/>
                <w:szCs w:val="24"/>
              </w:rPr>
              <w:fldChar w:fldCharType="begin"/>
            </w:r>
            <w:r w:rsidR="007A5C56" w:rsidRPr="007A5C56">
              <w:rPr>
                <w:rFonts w:ascii="Lato" w:hAnsi="Lato"/>
                <w:noProof/>
                <w:webHidden/>
                <w:sz w:val="24"/>
                <w:szCs w:val="24"/>
              </w:rPr>
              <w:instrText xml:space="preserve"> PAGEREF _Toc75763294 \h </w:instrText>
            </w:r>
            <w:r w:rsidR="007A5C56" w:rsidRPr="007A5C56">
              <w:rPr>
                <w:rFonts w:ascii="Lato" w:hAnsi="Lato"/>
                <w:noProof/>
                <w:webHidden/>
                <w:sz w:val="24"/>
                <w:szCs w:val="24"/>
              </w:rPr>
            </w:r>
            <w:r w:rsidR="007A5C56" w:rsidRPr="007A5C56">
              <w:rPr>
                <w:rFonts w:ascii="Lato" w:hAnsi="Lato"/>
                <w:noProof/>
                <w:webHidden/>
                <w:sz w:val="24"/>
                <w:szCs w:val="24"/>
              </w:rPr>
              <w:fldChar w:fldCharType="separate"/>
            </w:r>
            <w:r w:rsidR="00FB69CC">
              <w:rPr>
                <w:rFonts w:ascii="Lato" w:hAnsi="Lato"/>
                <w:noProof/>
                <w:webHidden/>
                <w:sz w:val="24"/>
                <w:szCs w:val="24"/>
              </w:rPr>
              <w:t>9</w:t>
            </w:r>
            <w:r w:rsidR="007A5C56" w:rsidRPr="007A5C56">
              <w:rPr>
                <w:rFonts w:ascii="Lato" w:hAnsi="Lato"/>
                <w:noProof/>
                <w:webHidden/>
                <w:sz w:val="24"/>
                <w:szCs w:val="24"/>
              </w:rPr>
              <w:fldChar w:fldCharType="end"/>
            </w:r>
          </w:hyperlink>
        </w:p>
        <w:p w14:paraId="54C5C442" w14:textId="15A26DC5" w:rsidR="007A5C56" w:rsidRPr="007A5C56" w:rsidRDefault="00EA07EF" w:rsidP="007A5C56">
          <w:pPr>
            <w:pStyle w:val="Spistreci3"/>
            <w:tabs>
              <w:tab w:val="right" w:leader="dot" w:pos="9062"/>
            </w:tabs>
            <w:spacing w:line="360" w:lineRule="auto"/>
            <w:rPr>
              <w:rFonts w:ascii="Lato" w:eastAsiaTheme="minorEastAsia" w:hAnsi="Lato" w:cstheme="minorBidi"/>
              <w:noProof/>
              <w:sz w:val="24"/>
              <w:szCs w:val="24"/>
              <w:lang w:eastAsia="pl-PL"/>
            </w:rPr>
          </w:pPr>
          <w:hyperlink w:anchor="_Toc75763295" w:history="1">
            <w:r w:rsidR="007A5C56" w:rsidRPr="007A5C56">
              <w:rPr>
                <w:rStyle w:val="Hipercze"/>
                <w:rFonts w:ascii="Lato" w:hAnsi="Lato"/>
                <w:noProof/>
                <w:sz w:val="24"/>
                <w:szCs w:val="24"/>
              </w:rPr>
              <w:t>1.2. Używanie alkoholu przez dorosłych</w:t>
            </w:r>
            <w:r w:rsidR="007A5C56">
              <w:rPr>
                <w:rStyle w:val="Hipercze"/>
                <w:rFonts w:ascii="Lato" w:hAnsi="Lato"/>
                <w:noProof/>
                <w:sz w:val="24"/>
                <w:szCs w:val="24"/>
              </w:rPr>
              <w:t xml:space="preserve"> </w:t>
            </w:r>
            <w:r w:rsidR="007A5C56" w:rsidRPr="007A5C56">
              <w:rPr>
                <w:rFonts w:ascii="Lato" w:hAnsi="Lato"/>
                <w:noProof/>
                <w:webHidden/>
                <w:sz w:val="24"/>
                <w:szCs w:val="24"/>
              </w:rPr>
              <w:tab/>
            </w:r>
            <w:r w:rsidR="007A5C56" w:rsidRPr="007A5C56">
              <w:rPr>
                <w:rFonts w:ascii="Lato" w:hAnsi="Lato"/>
                <w:noProof/>
                <w:webHidden/>
                <w:sz w:val="24"/>
                <w:szCs w:val="24"/>
              </w:rPr>
              <w:fldChar w:fldCharType="begin"/>
            </w:r>
            <w:r w:rsidR="007A5C56" w:rsidRPr="007A5C56">
              <w:rPr>
                <w:rFonts w:ascii="Lato" w:hAnsi="Lato"/>
                <w:noProof/>
                <w:webHidden/>
                <w:sz w:val="24"/>
                <w:szCs w:val="24"/>
              </w:rPr>
              <w:instrText xml:space="preserve"> PAGEREF _Toc75763295 \h </w:instrText>
            </w:r>
            <w:r w:rsidR="007A5C56" w:rsidRPr="007A5C56">
              <w:rPr>
                <w:rFonts w:ascii="Lato" w:hAnsi="Lato"/>
                <w:noProof/>
                <w:webHidden/>
                <w:sz w:val="24"/>
                <w:szCs w:val="24"/>
              </w:rPr>
            </w:r>
            <w:r w:rsidR="007A5C56" w:rsidRPr="007A5C56">
              <w:rPr>
                <w:rFonts w:ascii="Lato" w:hAnsi="Lato"/>
                <w:noProof/>
                <w:webHidden/>
                <w:sz w:val="24"/>
                <w:szCs w:val="24"/>
              </w:rPr>
              <w:fldChar w:fldCharType="separate"/>
            </w:r>
            <w:r w:rsidR="00FB69CC">
              <w:rPr>
                <w:rFonts w:ascii="Lato" w:hAnsi="Lato"/>
                <w:noProof/>
                <w:webHidden/>
                <w:sz w:val="24"/>
                <w:szCs w:val="24"/>
              </w:rPr>
              <w:t>13</w:t>
            </w:r>
            <w:r w:rsidR="007A5C56" w:rsidRPr="007A5C56">
              <w:rPr>
                <w:rFonts w:ascii="Lato" w:hAnsi="Lato"/>
                <w:noProof/>
                <w:webHidden/>
                <w:sz w:val="24"/>
                <w:szCs w:val="24"/>
              </w:rPr>
              <w:fldChar w:fldCharType="end"/>
            </w:r>
          </w:hyperlink>
        </w:p>
        <w:p w14:paraId="42070BF8" w14:textId="79E6EA21" w:rsidR="007A5C56" w:rsidRPr="007A5C56" w:rsidRDefault="00EA07EF" w:rsidP="007A5C56">
          <w:pPr>
            <w:pStyle w:val="Spistreci3"/>
            <w:tabs>
              <w:tab w:val="right" w:leader="dot" w:pos="9062"/>
            </w:tabs>
            <w:spacing w:line="360" w:lineRule="auto"/>
            <w:rPr>
              <w:rFonts w:ascii="Lato" w:eastAsiaTheme="minorEastAsia" w:hAnsi="Lato" w:cstheme="minorBidi"/>
              <w:noProof/>
              <w:sz w:val="24"/>
              <w:szCs w:val="24"/>
              <w:lang w:eastAsia="pl-PL"/>
            </w:rPr>
          </w:pPr>
          <w:hyperlink w:anchor="_Toc75763296" w:history="1">
            <w:r w:rsidR="007A5C56" w:rsidRPr="007A5C56">
              <w:rPr>
                <w:rStyle w:val="Hipercze"/>
                <w:rFonts w:ascii="Lato" w:hAnsi="Lato"/>
                <w:noProof/>
                <w:sz w:val="24"/>
                <w:szCs w:val="24"/>
              </w:rPr>
              <w:t>1.3. Szkody zdrowotne, rodzinne i społeczne spowodowane piciem alkoholu</w:t>
            </w:r>
            <w:r w:rsidR="007A5C56" w:rsidRPr="007A5C56">
              <w:rPr>
                <w:rFonts w:ascii="Lato" w:hAnsi="Lato"/>
                <w:noProof/>
                <w:webHidden/>
                <w:sz w:val="24"/>
                <w:szCs w:val="24"/>
              </w:rPr>
              <w:tab/>
            </w:r>
            <w:r w:rsidR="007A5C56" w:rsidRPr="007A5C56">
              <w:rPr>
                <w:rFonts w:ascii="Lato" w:hAnsi="Lato"/>
                <w:noProof/>
                <w:webHidden/>
                <w:sz w:val="24"/>
                <w:szCs w:val="24"/>
              </w:rPr>
              <w:fldChar w:fldCharType="begin"/>
            </w:r>
            <w:r w:rsidR="007A5C56" w:rsidRPr="007A5C56">
              <w:rPr>
                <w:rFonts w:ascii="Lato" w:hAnsi="Lato"/>
                <w:noProof/>
                <w:webHidden/>
                <w:sz w:val="24"/>
                <w:szCs w:val="24"/>
              </w:rPr>
              <w:instrText xml:space="preserve"> PAGEREF _Toc75763296 \h </w:instrText>
            </w:r>
            <w:r w:rsidR="007A5C56" w:rsidRPr="007A5C56">
              <w:rPr>
                <w:rFonts w:ascii="Lato" w:hAnsi="Lato"/>
                <w:noProof/>
                <w:webHidden/>
                <w:sz w:val="24"/>
                <w:szCs w:val="24"/>
              </w:rPr>
            </w:r>
            <w:r w:rsidR="007A5C56" w:rsidRPr="007A5C56">
              <w:rPr>
                <w:rFonts w:ascii="Lato" w:hAnsi="Lato"/>
                <w:noProof/>
                <w:webHidden/>
                <w:sz w:val="24"/>
                <w:szCs w:val="24"/>
              </w:rPr>
              <w:fldChar w:fldCharType="separate"/>
            </w:r>
            <w:r w:rsidR="00FB69CC">
              <w:rPr>
                <w:rFonts w:ascii="Lato" w:hAnsi="Lato"/>
                <w:noProof/>
                <w:webHidden/>
                <w:sz w:val="24"/>
                <w:szCs w:val="24"/>
              </w:rPr>
              <w:t>14</w:t>
            </w:r>
            <w:r w:rsidR="007A5C56" w:rsidRPr="007A5C56">
              <w:rPr>
                <w:rFonts w:ascii="Lato" w:hAnsi="Lato"/>
                <w:noProof/>
                <w:webHidden/>
                <w:sz w:val="24"/>
                <w:szCs w:val="24"/>
              </w:rPr>
              <w:fldChar w:fldCharType="end"/>
            </w:r>
          </w:hyperlink>
        </w:p>
        <w:p w14:paraId="2362FA78" w14:textId="5E58F2CB" w:rsidR="007A5C56" w:rsidRPr="007A5C56" w:rsidRDefault="00EA07EF" w:rsidP="007A5C56">
          <w:pPr>
            <w:pStyle w:val="Spistreci2"/>
            <w:tabs>
              <w:tab w:val="right" w:leader="dot" w:pos="9062"/>
            </w:tabs>
            <w:spacing w:before="0" w:line="360" w:lineRule="auto"/>
            <w:rPr>
              <w:rFonts w:ascii="Lato" w:eastAsiaTheme="minorEastAsia" w:hAnsi="Lato" w:cstheme="minorBidi"/>
              <w:b w:val="0"/>
              <w:bCs w:val="0"/>
              <w:noProof/>
              <w:sz w:val="24"/>
              <w:szCs w:val="24"/>
              <w:lang w:eastAsia="pl-PL"/>
            </w:rPr>
          </w:pPr>
          <w:hyperlink w:anchor="_Toc75763297" w:history="1">
            <w:r w:rsidR="007A5C56" w:rsidRPr="007A5C56">
              <w:rPr>
                <w:rStyle w:val="Hipercze"/>
                <w:rFonts w:ascii="Lato" w:hAnsi="Lato"/>
                <w:b w:val="0"/>
                <w:bCs w:val="0"/>
                <w:noProof/>
                <w:sz w:val="24"/>
                <w:szCs w:val="24"/>
              </w:rPr>
              <w:t>2. System pomocy dla osób z problemem alkoholowym i ich rodzin w województwie kujawsko-pomorskim - zasoby instytucjonalne</w:t>
            </w:r>
            <w:r w:rsidR="007A5C56" w:rsidRPr="007A5C56">
              <w:rPr>
                <w:rFonts w:ascii="Lato" w:hAnsi="Lato"/>
                <w:b w:val="0"/>
                <w:bCs w:val="0"/>
                <w:noProof/>
                <w:webHidden/>
                <w:sz w:val="24"/>
                <w:szCs w:val="24"/>
              </w:rPr>
              <w:tab/>
            </w:r>
            <w:r w:rsidR="007A5C56" w:rsidRPr="007A5C56">
              <w:rPr>
                <w:rFonts w:ascii="Lato" w:hAnsi="Lato"/>
                <w:b w:val="0"/>
                <w:bCs w:val="0"/>
                <w:noProof/>
                <w:webHidden/>
                <w:sz w:val="24"/>
                <w:szCs w:val="24"/>
              </w:rPr>
              <w:fldChar w:fldCharType="begin"/>
            </w:r>
            <w:r w:rsidR="007A5C56" w:rsidRPr="007A5C56">
              <w:rPr>
                <w:rFonts w:ascii="Lato" w:hAnsi="Lato"/>
                <w:b w:val="0"/>
                <w:bCs w:val="0"/>
                <w:noProof/>
                <w:webHidden/>
                <w:sz w:val="24"/>
                <w:szCs w:val="24"/>
              </w:rPr>
              <w:instrText xml:space="preserve"> PAGEREF _Toc75763297 \h </w:instrText>
            </w:r>
            <w:r w:rsidR="007A5C56" w:rsidRPr="007A5C56">
              <w:rPr>
                <w:rFonts w:ascii="Lato" w:hAnsi="Lato"/>
                <w:b w:val="0"/>
                <w:bCs w:val="0"/>
                <w:noProof/>
                <w:webHidden/>
                <w:sz w:val="24"/>
                <w:szCs w:val="24"/>
              </w:rPr>
            </w:r>
            <w:r w:rsidR="007A5C56" w:rsidRPr="007A5C56">
              <w:rPr>
                <w:rFonts w:ascii="Lato" w:hAnsi="Lato"/>
                <w:b w:val="0"/>
                <w:bCs w:val="0"/>
                <w:noProof/>
                <w:webHidden/>
                <w:sz w:val="24"/>
                <w:szCs w:val="24"/>
              </w:rPr>
              <w:fldChar w:fldCharType="separate"/>
            </w:r>
            <w:r w:rsidR="00FB69CC">
              <w:rPr>
                <w:rFonts w:ascii="Lato" w:hAnsi="Lato"/>
                <w:b w:val="0"/>
                <w:bCs w:val="0"/>
                <w:noProof/>
                <w:webHidden/>
                <w:sz w:val="24"/>
                <w:szCs w:val="24"/>
              </w:rPr>
              <w:t>22</w:t>
            </w:r>
            <w:r w:rsidR="007A5C56" w:rsidRPr="007A5C56">
              <w:rPr>
                <w:rFonts w:ascii="Lato" w:hAnsi="Lato"/>
                <w:b w:val="0"/>
                <w:bCs w:val="0"/>
                <w:noProof/>
                <w:webHidden/>
                <w:sz w:val="24"/>
                <w:szCs w:val="24"/>
              </w:rPr>
              <w:fldChar w:fldCharType="end"/>
            </w:r>
          </w:hyperlink>
        </w:p>
        <w:p w14:paraId="272F8B1D" w14:textId="3337780D" w:rsidR="007A5C56" w:rsidRPr="007A5C56" w:rsidRDefault="00EA07EF" w:rsidP="007A5C56">
          <w:pPr>
            <w:pStyle w:val="Spistreci3"/>
            <w:tabs>
              <w:tab w:val="right" w:leader="dot" w:pos="9062"/>
            </w:tabs>
            <w:spacing w:line="360" w:lineRule="auto"/>
            <w:rPr>
              <w:rFonts w:ascii="Lato" w:eastAsiaTheme="minorEastAsia" w:hAnsi="Lato" w:cstheme="minorBidi"/>
              <w:noProof/>
              <w:sz w:val="24"/>
              <w:szCs w:val="24"/>
              <w:lang w:eastAsia="pl-PL"/>
            </w:rPr>
          </w:pPr>
          <w:hyperlink w:anchor="_Toc75763298" w:history="1">
            <w:r w:rsidR="007A5C56" w:rsidRPr="007A5C56">
              <w:rPr>
                <w:rStyle w:val="Hipercze"/>
                <w:rFonts w:ascii="Lato" w:hAnsi="Lato"/>
                <w:noProof/>
                <w:sz w:val="24"/>
                <w:szCs w:val="24"/>
              </w:rPr>
              <w:t>2.1. Lecznictwo odwykowe</w:t>
            </w:r>
            <w:r w:rsidR="007A5C56">
              <w:rPr>
                <w:rStyle w:val="Hipercze"/>
                <w:rFonts w:ascii="Lato" w:hAnsi="Lato"/>
                <w:noProof/>
                <w:sz w:val="24"/>
                <w:szCs w:val="24"/>
              </w:rPr>
              <w:t xml:space="preserve"> </w:t>
            </w:r>
            <w:r w:rsidR="007A5C56" w:rsidRPr="007A5C56">
              <w:rPr>
                <w:rFonts w:ascii="Lato" w:hAnsi="Lato"/>
                <w:noProof/>
                <w:webHidden/>
                <w:sz w:val="24"/>
                <w:szCs w:val="24"/>
              </w:rPr>
              <w:tab/>
            </w:r>
            <w:r w:rsidR="007A5C56" w:rsidRPr="007A5C56">
              <w:rPr>
                <w:rFonts w:ascii="Lato" w:hAnsi="Lato"/>
                <w:noProof/>
                <w:webHidden/>
                <w:sz w:val="24"/>
                <w:szCs w:val="24"/>
              </w:rPr>
              <w:fldChar w:fldCharType="begin"/>
            </w:r>
            <w:r w:rsidR="007A5C56" w:rsidRPr="007A5C56">
              <w:rPr>
                <w:rFonts w:ascii="Lato" w:hAnsi="Lato"/>
                <w:noProof/>
                <w:webHidden/>
                <w:sz w:val="24"/>
                <w:szCs w:val="24"/>
              </w:rPr>
              <w:instrText xml:space="preserve"> PAGEREF _Toc75763298 \h </w:instrText>
            </w:r>
            <w:r w:rsidR="007A5C56" w:rsidRPr="007A5C56">
              <w:rPr>
                <w:rFonts w:ascii="Lato" w:hAnsi="Lato"/>
                <w:noProof/>
                <w:webHidden/>
                <w:sz w:val="24"/>
                <w:szCs w:val="24"/>
              </w:rPr>
            </w:r>
            <w:r w:rsidR="007A5C56" w:rsidRPr="007A5C56">
              <w:rPr>
                <w:rFonts w:ascii="Lato" w:hAnsi="Lato"/>
                <w:noProof/>
                <w:webHidden/>
                <w:sz w:val="24"/>
                <w:szCs w:val="24"/>
              </w:rPr>
              <w:fldChar w:fldCharType="separate"/>
            </w:r>
            <w:r w:rsidR="00FB69CC">
              <w:rPr>
                <w:rFonts w:ascii="Lato" w:hAnsi="Lato"/>
                <w:noProof/>
                <w:webHidden/>
                <w:sz w:val="24"/>
                <w:szCs w:val="24"/>
              </w:rPr>
              <w:t>22</w:t>
            </w:r>
            <w:r w:rsidR="007A5C56" w:rsidRPr="007A5C56">
              <w:rPr>
                <w:rFonts w:ascii="Lato" w:hAnsi="Lato"/>
                <w:noProof/>
                <w:webHidden/>
                <w:sz w:val="24"/>
                <w:szCs w:val="24"/>
              </w:rPr>
              <w:fldChar w:fldCharType="end"/>
            </w:r>
          </w:hyperlink>
        </w:p>
        <w:p w14:paraId="65F88FE1" w14:textId="546594AE" w:rsidR="007A5C56" w:rsidRPr="007A5C56" w:rsidRDefault="00EA07EF" w:rsidP="004B19B6">
          <w:pPr>
            <w:pStyle w:val="Spistreci3"/>
            <w:tabs>
              <w:tab w:val="right" w:leader="dot" w:pos="9062"/>
            </w:tabs>
            <w:spacing w:line="360" w:lineRule="auto"/>
            <w:jc w:val="both"/>
            <w:rPr>
              <w:rFonts w:ascii="Lato" w:eastAsiaTheme="minorEastAsia" w:hAnsi="Lato" w:cstheme="minorBidi"/>
              <w:noProof/>
              <w:sz w:val="24"/>
              <w:szCs w:val="24"/>
              <w:lang w:eastAsia="pl-PL"/>
            </w:rPr>
          </w:pPr>
          <w:hyperlink w:anchor="_Toc75763299" w:history="1">
            <w:r w:rsidR="007A5C56" w:rsidRPr="007A5C56">
              <w:rPr>
                <w:rStyle w:val="Hipercze"/>
                <w:rFonts w:ascii="Lato" w:hAnsi="Lato"/>
                <w:noProof/>
                <w:sz w:val="24"/>
                <w:szCs w:val="24"/>
              </w:rPr>
              <w:t xml:space="preserve">2.2. Formy wsparcia dla osób z problemem alkoholowym i ich bliskich poza </w:t>
            </w:r>
            <w:r w:rsidR="0084535D">
              <w:rPr>
                <w:rStyle w:val="Hipercze"/>
                <w:rFonts w:ascii="Lato" w:hAnsi="Lato"/>
                <w:noProof/>
                <w:sz w:val="24"/>
                <w:szCs w:val="24"/>
              </w:rPr>
              <w:t xml:space="preserve">    </w:t>
            </w:r>
            <w:r w:rsidR="007A5C56" w:rsidRPr="007A5C56">
              <w:rPr>
                <w:rStyle w:val="Hipercze"/>
                <w:rFonts w:ascii="Lato" w:hAnsi="Lato"/>
                <w:noProof/>
                <w:sz w:val="24"/>
                <w:szCs w:val="24"/>
              </w:rPr>
              <w:t>system</w:t>
            </w:r>
            <w:r w:rsidR="00343184">
              <w:rPr>
                <w:rStyle w:val="Hipercze"/>
                <w:rFonts w:ascii="Lato" w:hAnsi="Lato"/>
                <w:noProof/>
                <w:sz w:val="24"/>
                <w:szCs w:val="24"/>
              </w:rPr>
              <w:t>em</w:t>
            </w:r>
            <w:r w:rsidR="007A5C56" w:rsidRPr="007A5C56">
              <w:rPr>
                <w:rStyle w:val="Hipercze"/>
                <w:rFonts w:ascii="Lato" w:hAnsi="Lato"/>
                <w:noProof/>
                <w:sz w:val="24"/>
                <w:szCs w:val="24"/>
              </w:rPr>
              <w:t xml:space="preserve"> lecznictwa odwykowego</w:t>
            </w:r>
            <w:r w:rsidR="007A5C56">
              <w:rPr>
                <w:rStyle w:val="Hipercze"/>
                <w:rFonts w:ascii="Lato" w:hAnsi="Lato"/>
                <w:noProof/>
                <w:sz w:val="24"/>
                <w:szCs w:val="24"/>
              </w:rPr>
              <w:t xml:space="preserve"> </w:t>
            </w:r>
            <w:r w:rsidR="007A5C56" w:rsidRPr="007A5C56">
              <w:rPr>
                <w:rFonts w:ascii="Lato" w:hAnsi="Lato"/>
                <w:noProof/>
                <w:webHidden/>
                <w:sz w:val="24"/>
                <w:szCs w:val="24"/>
              </w:rPr>
              <w:tab/>
            </w:r>
            <w:r w:rsidR="007A5C56" w:rsidRPr="007A5C56">
              <w:rPr>
                <w:rFonts w:ascii="Lato" w:hAnsi="Lato"/>
                <w:noProof/>
                <w:webHidden/>
                <w:sz w:val="24"/>
                <w:szCs w:val="24"/>
              </w:rPr>
              <w:fldChar w:fldCharType="begin"/>
            </w:r>
            <w:r w:rsidR="007A5C56" w:rsidRPr="007A5C56">
              <w:rPr>
                <w:rFonts w:ascii="Lato" w:hAnsi="Lato"/>
                <w:noProof/>
                <w:webHidden/>
                <w:sz w:val="24"/>
                <w:szCs w:val="24"/>
              </w:rPr>
              <w:instrText xml:space="preserve"> PAGEREF _Toc75763299 \h </w:instrText>
            </w:r>
            <w:r w:rsidR="007A5C56" w:rsidRPr="007A5C56">
              <w:rPr>
                <w:rFonts w:ascii="Lato" w:hAnsi="Lato"/>
                <w:noProof/>
                <w:webHidden/>
                <w:sz w:val="24"/>
                <w:szCs w:val="24"/>
              </w:rPr>
            </w:r>
            <w:r w:rsidR="007A5C56" w:rsidRPr="007A5C56">
              <w:rPr>
                <w:rFonts w:ascii="Lato" w:hAnsi="Lato"/>
                <w:noProof/>
                <w:webHidden/>
                <w:sz w:val="24"/>
                <w:szCs w:val="24"/>
              </w:rPr>
              <w:fldChar w:fldCharType="separate"/>
            </w:r>
            <w:r w:rsidR="00FB69CC">
              <w:rPr>
                <w:rFonts w:ascii="Lato" w:hAnsi="Lato"/>
                <w:noProof/>
                <w:webHidden/>
                <w:sz w:val="24"/>
                <w:szCs w:val="24"/>
              </w:rPr>
              <w:t>26</w:t>
            </w:r>
            <w:r w:rsidR="007A5C56" w:rsidRPr="007A5C56">
              <w:rPr>
                <w:rFonts w:ascii="Lato" w:hAnsi="Lato"/>
                <w:noProof/>
                <w:webHidden/>
                <w:sz w:val="24"/>
                <w:szCs w:val="24"/>
              </w:rPr>
              <w:fldChar w:fldCharType="end"/>
            </w:r>
          </w:hyperlink>
        </w:p>
        <w:p w14:paraId="0BB49B5C" w14:textId="70C46A98" w:rsidR="007A5C56" w:rsidRPr="007A5C56" w:rsidRDefault="00EA07EF" w:rsidP="007A5C56">
          <w:pPr>
            <w:pStyle w:val="Spistreci2"/>
            <w:tabs>
              <w:tab w:val="right" w:leader="dot" w:pos="9062"/>
            </w:tabs>
            <w:spacing w:before="0" w:line="360" w:lineRule="auto"/>
            <w:rPr>
              <w:rFonts w:ascii="Lato" w:eastAsiaTheme="minorEastAsia" w:hAnsi="Lato" w:cstheme="minorBidi"/>
              <w:b w:val="0"/>
              <w:bCs w:val="0"/>
              <w:noProof/>
              <w:sz w:val="24"/>
              <w:szCs w:val="24"/>
              <w:lang w:eastAsia="pl-PL"/>
            </w:rPr>
          </w:pPr>
          <w:hyperlink w:anchor="_Toc75763300" w:history="1">
            <w:r w:rsidR="007A5C56" w:rsidRPr="007A5C56">
              <w:rPr>
                <w:rStyle w:val="Hipercze"/>
                <w:rFonts w:ascii="Lato" w:hAnsi="Lato"/>
                <w:b w:val="0"/>
                <w:bCs w:val="0"/>
                <w:noProof/>
                <w:sz w:val="24"/>
                <w:szCs w:val="24"/>
                <w:lang w:eastAsia="pl-PL"/>
              </w:rPr>
              <w:t xml:space="preserve">3. </w:t>
            </w:r>
            <w:r w:rsidR="007A5C56" w:rsidRPr="007A5C56">
              <w:rPr>
                <w:rStyle w:val="Hipercze"/>
                <w:rFonts w:ascii="Lato" w:hAnsi="Lato"/>
                <w:b w:val="0"/>
                <w:bCs w:val="0"/>
                <w:noProof/>
                <w:sz w:val="24"/>
                <w:szCs w:val="24"/>
              </w:rPr>
              <w:t>Działania</w:t>
            </w:r>
            <w:r w:rsidR="007A5C56" w:rsidRPr="007A5C56">
              <w:rPr>
                <w:rStyle w:val="Hipercze"/>
                <w:rFonts w:ascii="Lato" w:hAnsi="Lato"/>
                <w:b w:val="0"/>
                <w:bCs w:val="0"/>
                <w:noProof/>
                <w:sz w:val="24"/>
                <w:szCs w:val="24"/>
                <w:lang w:eastAsia="pl-PL"/>
              </w:rPr>
              <w:t xml:space="preserve"> profilaktyczne podejmowane w gminach województwa kujawsko-</w:t>
            </w:r>
            <w:r w:rsidR="00EB099B">
              <w:rPr>
                <w:rStyle w:val="Hipercze"/>
                <w:rFonts w:ascii="Lato" w:hAnsi="Lato"/>
                <w:b w:val="0"/>
                <w:bCs w:val="0"/>
                <w:noProof/>
                <w:sz w:val="24"/>
                <w:szCs w:val="24"/>
                <w:lang w:eastAsia="pl-PL"/>
              </w:rPr>
              <w:br/>
              <w:t>-</w:t>
            </w:r>
            <w:r w:rsidR="007A5C56" w:rsidRPr="007A5C56">
              <w:rPr>
                <w:rStyle w:val="Hipercze"/>
                <w:rFonts w:ascii="Lato" w:hAnsi="Lato"/>
                <w:b w:val="0"/>
                <w:bCs w:val="0"/>
                <w:noProof/>
                <w:sz w:val="24"/>
                <w:szCs w:val="24"/>
                <w:lang w:eastAsia="pl-PL"/>
              </w:rPr>
              <w:t>pomorskiego</w:t>
            </w:r>
            <w:r w:rsidR="007A5C56">
              <w:rPr>
                <w:rStyle w:val="Hipercze"/>
                <w:rFonts w:ascii="Lato" w:hAnsi="Lato"/>
                <w:b w:val="0"/>
                <w:bCs w:val="0"/>
                <w:noProof/>
                <w:sz w:val="24"/>
                <w:szCs w:val="24"/>
                <w:lang w:eastAsia="pl-PL"/>
              </w:rPr>
              <w:t xml:space="preserve"> </w:t>
            </w:r>
            <w:r w:rsidR="007A5C56" w:rsidRPr="007A5C56">
              <w:rPr>
                <w:rFonts w:ascii="Lato" w:hAnsi="Lato"/>
                <w:b w:val="0"/>
                <w:bCs w:val="0"/>
                <w:noProof/>
                <w:webHidden/>
                <w:sz w:val="24"/>
                <w:szCs w:val="24"/>
              </w:rPr>
              <w:tab/>
            </w:r>
            <w:r w:rsidR="007A5C56" w:rsidRPr="007A5C56">
              <w:rPr>
                <w:rFonts w:ascii="Lato" w:hAnsi="Lato"/>
                <w:b w:val="0"/>
                <w:bCs w:val="0"/>
                <w:noProof/>
                <w:webHidden/>
                <w:sz w:val="24"/>
                <w:szCs w:val="24"/>
              </w:rPr>
              <w:fldChar w:fldCharType="begin"/>
            </w:r>
            <w:r w:rsidR="007A5C56" w:rsidRPr="007A5C56">
              <w:rPr>
                <w:rFonts w:ascii="Lato" w:hAnsi="Lato"/>
                <w:b w:val="0"/>
                <w:bCs w:val="0"/>
                <w:noProof/>
                <w:webHidden/>
                <w:sz w:val="24"/>
                <w:szCs w:val="24"/>
              </w:rPr>
              <w:instrText xml:space="preserve"> PAGEREF _Toc75763300 \h </w:instrText>
            </w:r>
            <w:r w:rsidR="007A5C56" w:rsidRPr="007A5C56">
              <w:rPr>
                <w:rFonts w:ascii="Lato" w:hAnsi="Lato"/>
                <w:b w:val="0"/>
                <w:bCs w:val="0"/>
                <w:noProof/>
                <w:webHidden/>
                <w:sz w:val="24"/>
                <w:szCs w:val="24"/>
              </w:rPr>
            </w:r>
            <w:r w:rsidR="007A5C56" w:rsidRPr="007A5C56">
              <w:rPr>
                <w:rFonts w:ascii="Lato" w:hAnsi="Lato"/>
                <w:b w:val="0"/>
                <w:bCs w:val="0"/>
                <w:noProof/>
                <w:webHidden/>
                <w:sz w:val="24"/>
                <w:szCs w:val="24"/>
              </w:rPr>
              <w:fldChar w:fldCharType="separate"/>
            </w:r>
            <w:r w:rsidR="00FB69CC">
              <w:rPr>
                <w:rFonts w:ascii="Lato" w:hAnsi="Lato"/>
                <w:b w:val="0"/>
                <w:bCs w:val="0"/>
                <w:noProof/>
                <w:webHidden/>
                <w:sz w:val="24"/>
                <w:szCs w:val="24"/>
              </w:rPr>
              <w:t>32</w:t>
            </w:r>
            <w:r w:rsidR="007A5C56" w:rsidRPr="007A5C56">
              <w:rPr>
                <w:rFonts w:ascii="Lato" w:hAnsi="Lato"/>
                <w:b w:val="0"/>
                <w:bCs w:val="0"/>
                <w:noProof/>
                <w:webHidden/>
                <w:sz w:val="24"/>
                <w:szCs w:val="24"/>
              </w:rPr>
              <w:fldChar w:fldCharType="end"/>
            </w:r>
          </w:hyperlink>
        </w:p>
        <w:p w14:paraId="2AB8CC20" w14:textId="67C0D5C2" w:rsidR="007A5C56" w:rsidRPr="007A5C56" w:rsidRDefault="00EA07EF" w:rsidP="007A5C56">
          <w:pPr>
            <w:pStyle w:val="Spistreci1"/>
            <w:tabs>
              <w:tab w:val="right" w:leader="dot" w:pos="9062"/>
            </w:tabs>
            <w:spacing w:before="0" w:line="360" w:lineRule="auto"/>
            <w:rPr>
              <w:rFonts w:ascii="Lato" w:eastAsiaTheme="minorEastAsia" w:hAnsi="Lato" w:cstheme="minorBidi"/>
              <w:b w:val="0"/>
              <w:bCs w:val="0"/>
              <w:caps w:val="0"/>
              <w:noProof/>
              <w:lang w:eastAsia="pl-PL"/>
            </w:rPr>
          </w:pPr>
          <w:hyperlink w:anchor="_Toc75763301" w:history="1">
            <w:r w:rsidR="007A5C56" w:rsidRPr="007A5C56">
              <w:rPr>
                <w:rStyle w:val="Hipercze"/>
                <w:rFonts w:ascii="Lato" w:hAnsi="Lato"/>
                <w:b w:val="0"/>
                <w:bCs w:val="0"/>
                <w:caps w:val="0"/>
                <w:noProof/>
              </w:rPr>
              <w:t>I</w:t>
            </w:r>
            <w:r w:rsidR="007A5C56">
              <w:rPr>
                <w:rStyle w:val="Hipercze"/>
                <w:rFonts w:ascii="Lato" w:hAnsi="Lato"/>
                <w:b w:val="0"/>
                <w:bCs w:val="0"/>
                <w:caps w:val="0"/>
                <w:noProof/>
              </w:rPr>
              <w:t>II</w:t>
            </w:r>
            <w:r w:rsidR="007A5C56" w:rsidRPr="007A5C56">
              <w:rPr>
                <w:rStyle w:val="Hipercze"/>
                <w:rFonts w:ascii="Lato" w:hAnsi="Lato"/>
                <w:b w:val="0"/>
                <w:bCs w:val="0"/>
                <w:caps w:val="0"/>
                <w:noProof/>
              </w:rPr>
              <w:t xml:space="preserve">. Cele i działania </w:t>
            </w:r>
            <w:r w:rsidR="00770F13">
              <w:rPr>
                <w:rStyle w:val="Hipercze"/>
                <w:rFonts w:ascii="Lato" w:hAnsi="Lato"/>
                <w:b w:val="0"/>
                <w:bCs w:val="0"/>
                <w:caps w:val="0"/>
                <w:noProof/>
              </w:rPr>
              <w:t>„W</w:t>
            </w:r>
            <w:r w:rsidR="007A5C56" w:rsidRPr="007A5C56">
              <w:rPr>
                <w:rStyle w:val="Hipercze"/>
                <w:rFonts w:ascii="Lato" w:hAnsi="Lato"/>
                <w:b w:val="0"/>
                <w:bCs w:val="0"/>
                <w:caps w:val="0"/>
                <w:noProof/>
              </w:rPr>
              <w:t>ojewódzkiego programu profilaktyki i rozwiązywania problemów alkoholowych w województwie kujawsko-pomorskim na lata 2021-2025</w:t>
            </w:r>
            <w:r w:rsidR="00770F13">
              <w:rPr>
                <w:rStyle w:val="Hipercze"/>
                <w:rFonts w:ascii="Lato" w:hAnsi="Lato"/>
                <w:b w:val="0"/>
                <w:bCs w:val="0"/>
                <w:caps w:val="0"/>
                <w:noProof/>
              </w:rPr>
              <w:t>”</w:t>
            </w:r>
            <w:r w:rsidR="007A5C56" w:rsidRPr="007A5C56">
              <w:rPr>
                <w:rFonts w:ascii="Lato" w:hAnsi="Lato"/>
                <w:b w:val="0"/>
                <w:bCs w:val="0"/>
                <w:noProof/>
                <w:webHidden/>
              </w:rPr>
              <w:tab/>
            </w:r>
            <w:r w:rsidR="007A5C56" w:rsidRPr="007A5C56">
              <w:rPr>
                <w:rFonts w:ascii="Lato" w:hAnsi="Lato"/>
                <w:b w:val="0"/>
                <w:bCs w:val="0"/>
                <w:noProof/>
                <w:webHidden/>
              </w:rPr>
              <w:fldChar w:fldCharType="begin"/>
            </w:r>
            <w:r w:rsidR="007A5C56" w:rsidRPr="007A5C56">
              <w:rPr>
                <w:rFonts w:ascii="Lato" w:hAnsi="Lato"/>
                <w:b w:val="0"/>
                <w:bCs w:val="0"/>
                <w:noProof/>
                <w:webHidden/>
              </w:rPr>
              <w:instrText xml:space="preserve"> PAGEREF _Toc75763301 \h </w:instrText>
            </w:r>
            <w:r w:rsidR="007A5C56" w:rsidRPr="007A5C56">
              <w:rPr>
                <w:rFonts w:ascii="Lato" w:hAnsi="Lato"/>
                <w:b w:val="0"/>
                <w:bCs w:val="0"/>
                <w:noProof/>
                <w:webHidden/>
              </w:rPr>
            </w:r>
            <w:r w:rsidR="007A5C56" w:rsidRPr="007A5C56">
              <w:rPr>
                <w:rFonts w:ascii="Lato" w:hAnsi="Lato"/>
                <w:b w:val="0"/>
                <w:bCs w:val="0"/>
                <w:noProof/>
                <w:webHidden/>
              </w:rPr>
              <w:fldChar w:fldCharType="separate"/>
            </w:r>
            <w:r w:rsidR="00FB69CC">
              <w:rPr>
                <w:rFonts w:ascii="Lato" w:hAnsi="Lato"/>
                <w:b w:val="0"/>
                <w:bCs w:val="0"/>
                <w:noProof/>
                <w:webHidden/>
              </w:rPr>
              <w:t>36</w:t>
            </w:r>
            <w:r w:rsidR="007A5C56" w:rsidRPr="007A5C56">
              <w:rPr>
                <w:rFonts w:ascii="Lato" w:hAnsi="Lato"/>
                <w:b w:val="0"/>
                <w:bCs w:val="0"/>
                <w:noProof/>
                <w:webHidden/>
              </w:rPr>
              <w:fldChar w:fldCharType="end"/>
            </w:r>
          </w:hyperlink>
        </w:p>
        <w:p w14:paraId="0E7BA7D8" w14:textId="72993BDC" w:rsidR="007A5C56" w:rsidRPr="007A5C56" w:rsidRDefault="00EA07EF" w:rsidP="007A5C56">
          <w:pPr>
            <w:pStyle w:val="Spistreci1"/>
            <w:tabs>
              <w:tab w:val="right" w:leader="dot" w:pos="9062"/>
            </w:tabs>
            <w:spacing w:before="0" w:line="360" w:lineRule="auto"/>
            <w:rPr>
              <w:rFonts w:ascii="Lato" w:eastAsiaTheme="minorEastAsia" w:hAnsi="Lato" w:cstheme="minorBidi"/>
              <w:b w:val="0"/>
              <w:bCs w:val="0"/>
              <w:caps w:val="0"/>
              <w:noProof/>
              <w:lang w:eastAsia="pl-PL"/>
            </w:rPr>
          </w:pPr>
          <w:hyperlink w:anchor="_Toc75763302" w:history="1">
            <w:r w:rsidR="007A5C56" w:rsidRPr="007A5C56">
              <w:rPr>
                <w:rStyle w:val="Hipercze"/>
                <w:rFonts w:ascii="Lato" w:hAnsi="Lato"/>
                <w:b w:val="0"/>
                <w:bCs w:val="0"/>
                <w:noProof/>
              </w:rPr>
              <w:t xml:space="preserve">IV. </w:t>
            </w:r>
            <w:r w:rsidR="007A5C56" w:rsidRPr="007A5C56">
              <w:rPr>
                <w:rStyle w:val="Hipercze"/>
                <w:rFonts w:ascii="Lato" w:hAnsi="Lato"/>
                <w:b w:val="0"/>
                <w:bCs w:val="0"/>
                <w:caps w:val="0"/>
                <w:noProof/>
              </w:rPr>
              <w:t>Finansowanie programu</w:t>
            </w:r>
            <w:r w:rsidR="007A5C56" w:rsidRPr="007A5C56">
              <w:rPr>
                <w:rFonts w:ascii="Lato" w:hAnsi="Lato"/>
                <w:b w:val="0"/>
                <w:bCs w:val="0"/>
                <w:noProof/>
                <w:webHidden/>
              </w:rPr>
              <w:tab/>
            </w:r>
            <w:r w:rsidR="007A5C56" w:rsidRPr="007A5C56">
              <w:rPr>
                <w:rFonts w:ascii="Lato" w:hAnsi="Lato"/>
                <w:b w:val="0"/>
                <w:bCs w:val="0"/>
                <w:noProof/>
                <w:webHidden/>
              </w:rPr>
              <w:fldChar w:fldCharType="begin"/>
            </w:r>
            <w:r w:rsidR="007A5C56" w:rsidRPr="007A5C56">
              <w:rPr>
                <w:rFonts w:ascii="Lato" w:hAnsi="Lato"/>
                <w:b w:val="0"/>
                <w:bCs w:val="0"/>
                <w:noProof/>
                <w:webHidden/>
              </w:rPr>
              <w:instrText xml:space="preserve"> PAGEREF _Toc75763302 \h </w:instrText>
            </w:r>
            <w:r w:rsidR="007A5C56" w:rsidRPr="007A5C56">
              <w:rPr>
                <w:rFonts w:ascii="Lato" w:hAnsi="Lato"/>
                <w:b w:val="0"/>
                <w:bCs w:val="0"/>
                <w:noProof/>
                <w:webHidden/>
              </w:rPr>
            </w:r>
            <w:r w:rsidR="007A5C56" w:rsidRPr="007A5C56">
              <w:rPr>
                <w:rFonts w:ascii="Lato" w:hAnsi="Lato"/>
                <w:b w:val="0"/>
                <w:bCs w:val="0"/>
                <w:noProof/>
                <w:webHidden/>
              </w:rPr>
              <w:fldChar w:fldCharType="separate"/>
            </w:r>
            <w:r w:rsidR="00FB69CC">
              <w:rPr>
                <w:rFonts w:ascii="Lato" w:hAnsi="Lato"/>
                <w:b w:val="0"/>
                <w:bCs w:val="0"/>
                <w:noProof/>
                <w:webHidden/>
              </w:rPr>
              <w:t>42</w:t>
            </w:r>
            <w:r w:rsidR="007A5C56" w:rsidRPr="007A5C56">
              <w:rPr>
                <w:rFonts w:ascii="Lato" w:hAnsi="Lato"/>
                <w:b w:val="0"/>
                <w:bCs w:val="0"/>
                <w:noProof/>
                <w:webHidden/>
              </w:rPr>
              <w:fldChar w:fldCharType="end"/>
            </w:r>
          </w:hyperlink>
        </w:p>
        <w:p w14:paraId="38E2B022" w14:textId="6C8D12B7" w:rsidR="007A5C56" w:rsidRPr="007A5C56" w:rsidRDefault="00EA07EF" w:rsidP="007A5C56">
          <w:pPr>
            <w:pStyle w:val="Spistreci1"/>
            <w:tabs>
              <w:tab w:val="right" w:leader="dot" w:pos="9062"/>
            </w:tabs>
            <w:spacing w:before="0" w:line="360" w:lineRule="auto"/>
            <w:rPr>
              <w:rFonts w:ascii="Lato" w:eastAsiaTheme="minorEastAsia" w:hAnsi="Lato" w:cstheme="minorBidi"/>
              <w:b w:val="0"/>
              <w:bCs w:val="0"/>
              <w:caps w:val="0"/>
              <w:noProof/>
              <w:lang w:eastAsia="pl-PL"/>
            </w:rPr>
          </w:pPr>
          <w:hyperlink w:anchor="_Toc75763303" w:history="1">
            <w:r w:rsidR="007A5C56" w:rsidRPr="007A5C56">
              <w:rPr>
                <w:rStyle w:val="Hipercze"/>
                <w:rFonts w:ascii="Lato" w:hAnsi="Lato"/>
                <w:b w:val="0"/>
                <w:bCs w:val="0"/>
                <w:noProof/>
              </w:rPr>
              <w:t xml:space="preserve">V. </w:t>
            </w:r>
            <w:r w:rsidR="007A5C56" w:rsidRPr="007A5C56">
              <w:rPr>
                <w:rStyle w:val="Hipercze"/>
                <w:rFonts w:ascii="Lato" w:hAnsi="Lato"/>
                <w:b w:val="0"/>
                <w:bCs w:val="0"/>
                <w:caps w:val="0"/>
                <w:noProof/>
              </w:rPr>
              <w:t>Zasady realizacji programu</w:t>
            </w:r>
            <w:r w:rsidR="007A5C56" w:rsidRPr="007A5C56">
              <w:rPr>
                <w:rFonts w:ascii="Lato" w:hAnsi="Lato"/>
                <w:b w:val="0"/>
                <w:bCs w:val="0"/>
                <w:noProof/>
                <w:webHidden/>
              </w:rPr>
              <w:tab/>
            </w:r>
            <w:r w:rsidR="007A5C56" w:rsidRPr="007A5C56">
              <w:rPr>
                <w:rFonts w:ascii="Lato" w:hAnsi="Lato"/>
                <w:b w:val="0"/>
                <w:bCs w:val="0"/>
                <w:noProof/>
                <w:webHidden/>
              </w:rPr>
              <w:fldChar w:fldCharType="begin"/>
            </w:r>
            <w:r w:rsidR="007A5C56" w:rsidRPr="007A5C56">
              <w:rPr>
                <w:rFonts w:ascii="Lato" w:hAnsi="Lato"/>
                <w:b w:val="0"/>
                <w:bCs w:val="0"/>
                <w:noProof/>
                <w:webHidden/>
              </w:rPr>
              <w:instrText xml:space="preserve"> PAGEREF _Toc75763303 \h </w:instrText>
            </w:r>
            <w:r w:rsidR="007A5C56" w:rsidRPr="007A5C56">
              <w:rPr>
                <w:rFonts w:ascii="Lato" w:hAnsi="Lato"/>
                <w:b w:val="0"/>
                <w:bCs w:val="0"/>
                <w:noProof/>
                <w:webHidden/>
              </w:rPr>
            </w:r>
            <w:r w:rsidR="007A5C56" w:rsidRPr="007A5C56">
              <w:rPr>
                <w:rFonts w:ascii="Lato" w:hAnsi="Lato"/>
                <w:b w:val="0"/>
                <w:bCs w:val="0"/>
                <w:noProof/>
                <w:webHidden/>
              </w:rPr>
              <w:fldChar w:fldCharType="separate"/>
            </w:r>
            <w:r w:rsidR="00FB69CC">
              <w:rPr>
                <w:rFonts w:ascii="Lato" w:hAnsi="Lato"/>
                <w:b w:val="0"/>
                <w:bCs w:val="0"/>
                <w:noProof/>
                <w:webHidden/>
              </w:rPr>
              <w:t>45</w:t>
            </w:r>
            <w:r w:rsidR="007A5C56" w:rsidRPr="007A5C56">
              <w:rPr>
                <w:rFonts w:ascii="Lato" w:hAnsi="Lato"/>
                <w:b w:val="0"/>
                <w:bCs w:val="0"/>
                <w:noProof/>
                <w:webHidden/>
              </w:rPr>
              <w:fldChar w:fldCharType="end"/>
            </w:r>
          </w:hyperlink>
        </w:p>
        <w:p w14:paraId="6B8BD7B3" w14:textId="469278D7" w:rsidR="007A5C56" w:rsidRPr="007A5C56" w:rsidRDefault="00EA07EF" w:rsidP="007A5C56">
          <w:pPr>
            <w:pStyle w:val="Spistreci1"/>
            <w:tabs>
              <w:tab w:val="right" w:leader="dot" w:pos="9062"/>
            </w:tabs>
            <w:spacing w:before="0" w:line="360" w:lineRule="auto"/>
            <w:rPr>
              <w:rFonts w:ascii="Lato" w:eastAsiaTheme="minorEastAsia" w:hAnsi="Lato" w:cstheme="minorBidi"/>
              <w:b w:val="0"/>
              <w:bCs w:val="0"/>
              <w:caps w:val="0"/>
              <w:noProof/>
              <w:lang w:eastAsia="pl-PL"/>
            </w:rPr>
          </w:pPr>
          <w:hyperlink w:anchor="_Toc75763304" w:history="1">
            <w:r w:rsidR="0084535D" w:rsidRPr="007A5C56">
              <w:rPr>
                <w:rStyle w:val="Hipercze"/>
                <w:rFonts w:ascii="Lato" w:eastAsia="Calibri" w:hAnsi="Lato"/>
                <w:b w:val="0"/>
                <w:bCs w:val="0"/>
                <w:caps w:val="0"/>
                <w:noProof/>
              </w:rPr>
              <w:t>Źródła danych</w:t>
            </w:r>
            <w:r w:rsidR="0084535D">
              <w:rPr>
                <w:rStyle w:val="Hipercze"/>
                <w:rFonts w:ascii="Lato" w:eastAsia="Calibri" w:hAnsi="Lato"/>
                <w:b w:val="0"/>
                <w:bCs w:val="0"/>
                <w:noProof/>
              </w:rPr>
              <w:t xml:space="preserve"> </w:t>
            </w:r>
            <w:r w:rsidR="007A5C56" w:rsidRPr="007A5C56">
              <w:rPr>
                <w:rFonts w:ascii="Lato" w:hAnsi="Lato"/>
                <w:b w:val="0"/>
                <w:bCs w:val="0"/>
                <w:noProof/>
                <w:webHidden/>
              </w:rPr>
              <w:tab/>
            </w:r>
            <w:r w:rsidR="007A5C56" w:rsidRPr="007A5C56">
              <w:rPr>
                <w:rFonts w:ascii="Lato" w:hAnsi="Lato"/>
                <w:b w:val="0"/>
                <w:bCs w:val="0"/>
                <w:noProof/>
                <w:webHidden/>
              </w:rPr>
              <w:fldChar w:fldCharType="begin"/>
            </w:r>
            <w:r w:rsidR="007A5C56" w:rsidRPr="007A5C56">
              <w:rPr>
                <w:rFonts w:ascii="Lato" w:hAnsi="Lato"/>
                <w:b w:val="0"/>
                <w:bCs w:val="0"/>
                <w:noProof/>
                <w:webHidden/>
              </w:rPr>
              <w:instrText xml:space="preserve"> PAGEREF _Toc75763304 \h </w:instrText>
            </w:r>
            <w:r w:rsidR="007A5C56" w:rsidRPr="007A5C56">
              <w:rPr>
                <w:rFonts w:ascii="Lato" w:hAnsi="Lato"/>
                <w:b w:val="0"/>
                <w:bCs w:val="0"/>
                <w:noProof/>
                <w:webHidden/>
              </w:rPr>
            </w:r>
            <w:r w:rsidR="007A5C56" w:rsidRPr="007A5C56">
              <w:rPr>
                <w:rFonts w:ascii="Lato" w:hAnsi="Lato"/>
                <w:b w:val="0"/>
                <w:bCs w:val="0"/>
                <w:noProof/>
                <w:webHidden/>
              </w:rPr>
              <w:fldChar w:fldCharType="separate"/>
            </w:r>
            <w:r w:rsidR="00FB69CC">
              <w:rPr>
                <w:rFonts w:ascii="Lato" w:hAnsi="Lato"/>
                <w:b w:val="0"/>
                <w:bCs w:val="0"/>
                <w:noProof/>
                <w:webHidden/>
              </w:rPr>
              <w:t>46</w:t>
            </w:r>
            <w:r w:rsidR="007A5C56" w:rsidRPr="007A5C56">
              <w:rPr>
                <w:rFonts w:ascii="Lato" w:hAnsi="Lato"/>
                <w:b w:val="0"/>
                <w:bCs w:val="0"/>
                <w:noProof/>
                <w:webHidden/>
              </w:rPr>
              <w:fldChar w:fldCharType="end"/>
            </w:r>
          </w:hyperlink>
        </w:p>
        <w:p w14:paraId="51E3F651" w14:textId="1AE2F9D4" w:rsidR="006C4375" w:rsidRPr="007A5C56" w:rsidRDefault="006C4375" w:rsidP="007A5C56">
          <w:pPr>
            <w:spacing w:after="0" w:line="360" w:lineRule="auto"/>
            <w:rPr>
              <w:rFonts w:ascii="Lato" w:hAnsi="Lato"/>
              <w:sz w:val="24"/>
              <w:szCs w:val="24"/>
            </w:rPr>
          </w:pPr>
          <w:r w:rsidRPr="007A5C56">
            <w:rPr>
              <w:rFonts w:ascii="Lato" w:hAnsi="Lato"/>
              <w:sz w:val="24"/>
              <w:szCs w:val="24"/>
            </w:rPr>
            <w:fldChar w:fldCharType="end"/>
          </w:r>
        </w:p>
      </w:sdtContent>
    </w:sdt>
    <w:p w14:paraId="56D832B1" w14:textId="77777777" w:rsidR="009644E9" w:rsidRDefault="009644E9" w:rsidP="009644E9">
      <w:pPr>
        <w:autoSpaceDE w:val="0"/>
        <w:spacing w:line="360" w:lineRule="auto"/>
        <w:jc w:val="center"/>
        <w:rPr>
          <w:rFonts w:ascii="Times New Roman" w:hAnsi="Times New Roman"/>
          <w:sz w:val="28"/>
          <w:szCs w:val="28"/>
        </w:rPr>
      </w:pPr>
    </w:p>
    <w:p w14:paraId="6EE9CEFA" w14:textId="77777777" w:rsidR="009644E9" w:rsidRDefault="009644E9" w:rsidP="009644E9">
      <w:pPr>
        <w:autoSpaceDE w:val="0"/>
        <w:spacing w:line="360" w:lineRule="auto"/>
        <w:jc w:val="center"/>
        <w:rPr>
          <w:rFonts w:ascii="Times New Roman" w:hAnsi="Times New Roman"/>
          <w:sz w:val="28"/>
          <w:szCs w:val="28"/>
        </w:rPr>
      </w:pPr>
    </w:p>
    <w:p w14:paraId="5AA23FCC" w14:textId="74AA480C" w:rsidR="009644E9" w:rsidRDefault="007A5C56" w:rsidP="007A5C56">
      <w:pPr>
        <w:tabs>
          <w:tab w:val="left" w:pos="780"/>
        </w:tabs>
        <w:autoSpaceDE w:val="0"/>
        <w:spacing w:line="360" w:lineRule="auto"/>
        <w:rPr>
          <w:rFonts w:ascii="Times New Roman" w:hAnsi="Times New Roman"/>
          <w:sz w:val="28"/>
          <w:szCs w:val="28"/>
        </w:rPr>
      </w:pPr>
      <w:r>
        <w:rPr>
          <w:rFonts w:ascii="Times New Roman" w:hAnsi="Times New Roman"/>
          <w:sz w:val="28"/>
          <w:szCs w:val="28"/>
        </w:rPr>
        <w:tab/>
      </w:r>
    </w:p>
    <w:p w14:paraId="439AEAE5" w14:textId="77777777" w:rsidR="007A5C56" w:rsidRDefault="007A5C56" w:rsidP="007A5C56">
      <w:pPr>
        <w:tabs>
          <w:tab w:val="left" w:pos="780"/>
        </w:tabs>
        <w:autoSpaceDE w:val="0"/>
        <w:spacing w:line="360" w:lineRule="auto"/>
        <w:rPr>
          <w:rFonts w:ascii="Times New Roman" w:hAnsi="Times New Roman"/>
          <w:sz w:val="28"/>
          <w:szCs w:val="28"/>
        </w:rPr>
      </w:pPr>
    </w:p>
    <w:p w14:paraId="5F6BD636" w14:textId="64BEEA9B" w:rsidR="002A0B66" w:rsidRDefault="002A0B66" w:rsidP="009644E9">
      <w:pPr>
        <w:autoSpaceDE w:val="0"/>
        <w:spacing w:line="360" w:lineRule="auto"/>
        <w:jc w:val="center"/>
        <w:rPr>
          <w:rFonts w:ascii="Times New Roman" w:hAnsi="Times New Roman"/>
          <w:sz w:val="28"/>
          <w:szCs w:val="28"/>
        </w:rPr>
      </w:pPr>
    </w:p>
    <w:p w14:paraId="0B3B2776" w14:textId="77658399" w:rsidR="00A705DF" w:rsidRDefault="00A705DF" w:rsidP="009644E9">
      <w:pPr>
        <w:autoSpaceDE w:val="0"/>
        <w:spacing w:line="360" w:lineRule="auto"/>
        <w:jc w:val="center"/>
        <w:rPr>
          <w:rFonts w:ascii="Times New Roman" w:hAnsi="Times New Roman"/>
          <w:sz w:val="28"/>
          <w:szCs w:val="28"/>
        </w:rPr>
      </w:pPr>
    </w:p>
    <w:p w14:paraId="0C768B75" w14:textId="2F6DBD93" w:rsidR="00A705DF" w:rsidRDefault="00A705DF" w:rsidP="009644E9">
      <w:pPr>
        <w:autoSpaceDE w:val="0"/>
        <w:spacing w:line="360" w:lineRule="auto"/>
        <w:jc w:val="center"/>
        <w:rPr>
          <w:rFonts w:ascii="Times New Roman" w:hAnsi="Times New Roman"/>
          <w:sz w:val="28"/>
          <w:szCs w:val="28"/>
        </w:rPr>
      </w:pPr>
    </w:p>
    <w:p w14:paraId="200E75B7" w14:textId="23E28741" w:rsidR="00A705DF" w:rsidRDefault="00A705DF" w:rsidP="009644E9">
      <w:pPr>
        <w:autoSpaceDE w:val="0"/>
        <w:spacing w:line="360" w:lineRule="auto"/>
        <w:jc w:val="center"/>
        <w:rPr>
          <w:rFonts w:ascii="Times New Roman" w:hAnsi="Times New Roman"/>
          <w:sz w:val="28"/>
          <w:szCs w:val="28"/>
        </w:rPr>
      </w:pPr>
    </w:p>
    <w:p w14:paraId="446B9A36" w14:textId="2E0391A3" w:rsidR="00A705DF" w:rsidRDefault="00A705DF" w:rsidP="009644E9">
      <w:pPr>
        <w:autoSpaceDE w:val="0"/>
        <w:spacing w:line="360" w:lineRule="auto"/>
        <w:jc w:val="center"/>
        <w:rPr>
          <w:rFonts w:ascii="Times New Roman" w:hAnsi="Times New Roman"/>
          <w:sz w:val="28"/>
          <w:szCs w:val="28"/>
        </w:rPr>
      </w:pPr>
    </w:p>
    <w:p w14:paraId="59F6F0AE" w14:textId="41CAD6C0" w:rsidR="00A705DF" w:rsidRDefault="00A705DF" w:rsidP="009644E9">
      <w:pPr>
        <w:autoSpaceDE w:val="0"/>
        <w:spacing w:line="360" w:lineRule="auto"/>
        <w:jc w:val="center"/>
        <w:rPr>
          <w:rFonts w:ascii="Times New Roman" w:hAnsi="Times New Roman"/>
          <w:sz w:val="28"/>
          <w:szCs w:val="28"/>
        </w:rPr>
      </w:pPr>
    </w:p>
    <w:p w14:paraId="1D9D5486" w14:textId="03C11F05" w:rsidR="00A705DF" w:rsidRDefault="00A705DF" w:rsidP="009644E9">
      <w:pPr>
        <w:autoSpaceDE w:val="0"/>
        <w:spacing w:line="360" w:lineRule="auto"/>
        <w:jc w:val="center"/>
        <w:rPr>
          <w:rFonts w:ascii="Times New Roman" w:hAnsi="Times New Roman"/>
          <w:sz w:val="28"/>
          <w:szCs w:val="28"/>
        </w:rPr>
      </w:pPr>
    </w:p>
    <w:p w14:paraId="22CFAC67" w14:textId="5B1E084C" w:rsidR="00A705DF" w:rsidRDefault="00A705DF" w:rsidP="009644E9">
      <w:pPr>
        <w:autoSpaceDE w:val="0"/>
        <w:spacing w:line="360" w:lineRule="auto"/>
        <w:jc w:val="center"/>
        <w:rPr>
          <w:rFonts w:ascii="Times New Roman" w:hAnsi="Times New Roman"/>
          <w:sz w:val="28"/>
          <w:szCs w:val="28"/>
        </w:rPr>
      </w:pPr>
    </w:p>
    <w:p w14:paraId="2A314239" w14:textId="42A61CB5" w:rsidR="00A705DF" w:rsidRDefault="00A705DF" w:rsidP="009644E9">
      <w:pPr>
        <w:autoSpaceDE w:val="0"/>
        <w:spacing w:line="360" w:lineRule="auto"/>
        <w:jc w:val="center"/>
        <w:rPr>
          <w:rFonts w:ascii="Times New Roman" w:hAnsi="Times New Roman"/>
          <w:sz w:val="28"/>
          <w:szCs w:val="28"/>
        </w:rPr>
      </w:pPr>
    </w:p>
    <w:p w14:paraId="79A83447" w14:textId="368FDF0E" w:rsidR="00A705DF" w:rsidRDefault="00A705DF" w:rsidP="009644E9">
      <w:pPr>
        <w:autoSpaceDE w:val="0"/>
        <w:spacing w:line="360" w:lineRule="auto"/>
        <w:jc w:val="center"/>
        <w:rPr>
          <w:rFonts w:ascii="Times New Roman" w:hAnsi="Times New Roman"/>
          <w:sz w:val="28"/>
          <w:szCs w:val="28"/>
        </w:rPr>
      </w:pPr>
    </w:p>
    <w:p w14:paraId="486CE00C" w14:textId="6BBAB605" w:rsidR="00A705DF" w:rsidRDefault="00A705DF" w:rsidP="009644E9">
      <w:pPr>
        <w:autoSpaceDE w:val="0"/>
        <w:spacing w:line="360" w:lineRule="auto"/>
        <w:jc w:val="center"/>
        <w:rPr>
          <w:rFonts w:ascii="Times New Roman" w:hAnsi="Times New Roman"/>
          <w:sz w:val="28"/>
          <w:szCs w:val="28"/>
        </w:rPr>
      </w:pPr>
    </w:p>
    <w:p w14:paraId="74E5C870" w14:textId="26AC8910" w:rsidR="00A705DF" w:rsidRDefault="00A705DF" w:rsidP="009644E9">
      <w:pPr>
        <w:autoSpaceDE w:val="0"/>
        <w:spacing w:line="360" w:lineRule="auto"/>
        <w:jc w:val="center"/>
        <w:rPr>
          <w:rFonts w:ascii="Times New Roman" w:hAnsi="Times New Roman"/>
          <w:sz w:val="28"/>
          <w:szCs w:val="28"/>
        </w:rPr>
      </w:pPr>
    </w:p>
    <w:p w14:paraId="4413039B" w14:textId="40186475" w:rsidR="00A705DF" w:rsidRDefault="00A705DF" w:rsidP="009644E9">
      <w:pPr>
        <w:autoSpaceDE w:val="0"/>
        <w:spacing w:line="360" w:lineRule="auto"/>
        <w:jc w:val="center"/>
        <w:rPr>
          <w:rFonts w:ascii="Times New Roman" w:hAnsi="Times New Roman"/>
          <w:sz w:val="28"/>
          <w:szCs w:val="28"/>
        </w:rPr>
      </w:pPr>
    </w:p>
    <w:p w14:paraId="02D2B320" w14:textId="5F76299A" w:rsidR="00A705DF" w:rsidRDefault="00A705DF" w:rsidP="009644E9">
      <w:pPr>
        <w:autoSpaceDE w:val="0"/>
        <w:spacing w:line="360" w:lineRule="auto"/>
        <w:jc w:val="center"/>
        <w:rPr>
          <w:rFonts w:ascii="Times New Roman" w:hAnsi="Times New Roman"/>
          <w:sz w:val="28"/>
          <w:szCs w:val="28"/>
        </w:rPr>
      </w:pPr>
    </w:p>
    <w:p w14:paraId="5326DFF9" w14:textId="36BE8537" w:rsidR="00A705DF" w:rsidRDefault="00A705DF" w:rsidP="009644E9">
      <w:pPr>
        <w:autoSpaceDE w:val="0"/>
        <w:spacing w:line="360" w:lineRule="auto"/>
        <w:jc w:val="center"/>
        <w:rPr>
          <w:rFonts w:ascii="Times New Roman" w:hAnsi="Times New Roman"/>
          <w:sz w:val="28"/>
          <w:szCs w:val="28"/>
        </w:rPr>
      </w:pPr>
    </w:p>
    <w:p w14:paraId="460954BD" w14:textId="5772616F" w:rsidR="00A705DF" w:rsidRDefault="00A705DF" w:rsidP="009644E9">
      <w:pPr>
        <w:autoSpaceDE w:val="0"/>
        <w:spacing w:line="360" w:lineRule="auto"/>
        <w:jc w:val="center"/>
        <w:rPr>
          <w:rFonts w:ascii="Times New Roman" w:hAnsi="Times New Roman"/>
          <w:sz w:val="28"/>
          <w:szCs w:val="28"/>
        </w:rPr>
      </w:pPr>
    </w:p>
    <w:p w14:paraId="5A10C91F" w14:textId="7D46649B" w:rsidR="00A705DF" w:rsidRDefault="00A705DF" w:rsidP="009644E9">
      <w:pPr>
        <w:autoSpaceDE w:val="0"/>
        <w:spacing w:line="360" w:lineRule="auto"/>
        <w:jc w:val="center"/>
        <w:rPr>
          <w:rFonts w:ascii="Times New Roman" w:hAnsi="Times New Roman"/>
          <w:sz w:val="28"/>
          <w:szCs w:val="28"/>
        </w:rPr>
      </w:pPr>
    </w:p>
    <w:p w14:paraId="108E9196" w14:textId="297E3479" w:rsidR="00A705DF" w:rsidRDefault="00A705DF" w:rsidP="009644E9">
      <w:pPr>
        <w:autoSpaceDE w:val="0"/>
        <w:spacing w:line="360" w:lineRule="auto"/>
        <w:jc w:val="center"/>
        <w:rPr>
          <w:rFonts w:ascii="Times New Roman" w:hAnsi="Times New Roman"/>
          <w:sz w:val="28"/>
          <w:szCs w:val="28"/>
        </w:rPr>
      </w:pPr>
    </w:p>
    <w:p w14:paraId="69AFDAC6" w14:textId="759EFCFF" w:rsidR="00A705DF" w:rsidRDefault="00A705DF" w:rsidP="009644E9">
      <w:pPr>
        <w:autoSpaceDE w:val="0"/>
        <w:spacing w:line="360" w:lineRule="auto"/>
        <w:jc w:val="center"/>
        <w:rPr>
          <w:rFonts w:ascii="Times New Roman" w:hAnsi="Times New Roman"/>
          <w:sz w:val="28"/>
          <w:szCs w:val="28"/>
        </w:rPr>
      </w:pPr>
    </w:p>
    <w:p w14:paraId="6F5CBA85" w14:textId="38561B2A" w:rsidR="00A705DF" w:rsidRDefault="00A705DF" w:rsidP="009644E9">
      <w:pPr>
        <w:autoSpaceDE w:val="0"/>
        <w:spacing w:line="360" w:lineRule="auto"/>
        <w:jc w:val="center"/>
        <w:rPr>
          <w:rFonts w:ascii="Times New Roman" w:hAnsi="Times New Roman"/>
          <w:sz w:val="28"/>
          <w:szCs w:val="28"/>
        </w:rPr>
      </w:pPr>
    </w:p>
    <w:p w14:paraId="5A5CE929" w14:textId="77777777" w:rsidR="00A705DF" w:rsidRDefault="00A705DF" w:rsidP="009644E9">
      <w:pPr>
        <w:autoSpaceDE w:val="0"/>
        <w:spacing w:line="360" w:lineRule="auto"/>
        <w:jc w:val="center"/>
        <w:rPr>
          <w:rFonts w:ascii="Times New Roman" w:hAnsi="Times New Roman"/>
          <w:sz w:val="28"/>
          <w:szCs w:val="28"/>
        </w:rPr>
      </w:pPr>
    </w:p>
    <w:p w14:paraId="281DAA7A" w14:textId="409A7709" w:rsidR="00A315E2" w:rsidRPr="00C066B1" w:rsidRDefault="00A315E2" w:rsidP="0099337C">
      <w:pPr>
        <w:pStyle w:val="Nagwek1"/>
        <w:numPr>
          <w:ilvl w:val="0"/>
          <w:numId w:val="0"/>
        </w:numPr>
        <w:spacing w:before="100" w:beforeAutospacing="1" w:after="100" w:afterAutospacing="1" w:line="240" w:lineRule="auto"/>
        <w:rPr>
          <w:rFonts w:ascii="Lato" w:hAnsi="Lato"/>
          <w:sz w:val="24"/>
          <w:szCs w:val="24"/>
        </w:rPr>
      </w:pPr>
      <w:bookmarkStart w:id="5" w:name="_Toc75763290"/>
      <w:r w:rsidRPr="00C066B1">
        <w:rPr>
          <w:rFonts w:ascii="Lato" w:hAnsi="Lato"/>
          <w:sz w:val="24"/>
          <w:szCs w:val="24"/>
        </w:rPr>
        <w:lastRenderedPageBreak/>
        <w:t>W</w:t>
      </w:r>
      <w:r w:rsidR="004547F4" w:rsidRPr="00C066B1">
        <w:rPr>
          <w:rFonts w:ascii="Lato" w:hAnsi="Lato"/>
          <w:sz w:val="24"/>
          <w:szCs w:val="24"/>
        </w:rPr>
        <w:t>stęp</w:t>
      </w:r>
      <w:bookmarkEnd w:id="5"/>
    </w:p>
    <w:p w14:paraId="4CDF513C" w14:textId="5776CBDC" w:rsidR="00A315E2" w:rsidRPr="004C639D" w:rsidRDefault="00A315E2" w:rsidP="00AF72E5">
      <w:pPr>
        <w:autoSpaceDE w:val="0"/>
        <w:spacing w:before="240" w:after="0" w:line="360" w:lineRule="auto"/>
        <w:rPr>
          <w:rFonts w:ascii="Lato" w:hAnsi="Lato"/>
          <w:sz w:val="24"/>
          <w:szCs w:val="24"/>
          <w:shd w:val="clear" w:color="auto" w:fill="FFFFFF"/>
        </w:rPr>
      </w:pPr>
      <w:r w:rsidRPr="004C639D">
        <w:rPr>
          <w:rFonts w:ascii="Lato" w:hAnsi="Lato"/>
          <w:sz w:val="24"/>
          <w:szCs w:val="24"/>
        </w:rPr>
        <w:t xml:space="preserve">Zgodnie z </w:t>
      </w:r>
      <w:r w:rsidRPr="004C639D">
        <w:rPr>
          <w:rFonts w:ascii="Lato" w:hAnsi="Lato"/>
          <w:iCs/>
          <w:sz w:val="24"/>
          <w:szCs w:val="24"/>
        </w:rPr>
        <w:t xml:space="preserve">ustawą z dnia 26 października 1982 roku o wychowaniu </w:t>
      </w:r>
      <w:r w:rsidR="000776B5">
        <w:rPr>
          <w:rFonts w:ascii="Lato" w:hAnsi="Lato"/>
          <w:iCs/>
          <w:sz w:val="24"/>
          <w:szCs w:val="24"/>
        </w:rPr>
        <w:br/>
      </w:r>
      <w:r w:rsidRPr="004C639D">
        <w:rPr>
          <w:rFonts w:ascii="Lato" w:hAnsi="Lato"/>
          <w:iCs/>
          <w:sz w:val="24"/>
          <w:szCs w:val="24"/>
        </w:rPr>
        <w:t>w trzeźwości i przeciwdziałaniu alkoholizmowi</w:t>
      </w:r>
      <w:r w:rsidRPr="004C639D">
        <w:rPr>
          <w:rFonts w:ascii="Lato" w:hAnsi="Lato"/>
          <w:i/>
          <w:iCs/>
          <w:sz w:val="24"/>
          <w:szCs w:val="24"/>
        </w:rPr>
        <w:t xml:space="preserve"> </w:t>
      </w:r>
      <w:r w:rsidRPr="004C639D">
        <w:rPr>
          <w:rFonts w:ascii="Lato" w:hAnsi="Lato"/>
          <w:iCs/>
          <w:sz w:val="24"/>
          <w:szCs w:val="24"/>
        </w:rPr>
        <w:t>(</w:t>
      </w:r>
      <w:r w:rsidRPr="004C639D">
        <w:rPr>
          <w:rFonts w:ascii="Lato" w:hAnsi="Lato"/>
          <w:sz w:val="24"/>
          <w:szCs w:val="24"/>
        </w:rPr>
        <w:t xml:space="preserve">Dz. U. z 2019 r. poz. 2277, z </w:t>
      </w:r>
      <w:proofErr w:type="spellStart"/>
      <w:r w:rsidRPr="004C639D">
        <w:rPr>
          <w:rFonts w:ascii="Lato" w:hAnsi="Lato"/>
          <w:sz w:val="24"/>
          <w:szCs w:val="24"/>
        </w:rPr>
        <w:t>późn</w:t>
      </w:r>
      <w:proofErr w:type="spellEnd"/>
      <w:r w:rsidRPr="004C639D">
        <w:rPr>
          <w:rFonts w:ascii="Lato" w:hAnsi="Lato"/>
          <w:sz w:val="24"/>
          <w:szCs w:val="24"/>
        </w:rPr>
        <w:t xml:space="preserve">. zm.), samorząd województwa realizuje zadania w obszarze profilaktyki </w:t>
      </w:r>
      <w:r w:rsidR="0084535D">
        <w:rPr>
          <w:rFonts w:ascii="Lato" w:hAnsi="Lato"/>
          <w:sz w:val="24"/>
          <w:szCs w:val="24"/>
        </w:rPr>
        <w:br/>
      </w:r>
      <w:r w:rsidRPr="004C639D">
        <w:rPr>
          <w:rFonts w:ascii="Lato" w:hAnsi="Lato"/>
          <w:sz w:val="24"/>
          <w:szCs w:val="24"/>
        </w:rPr>
        <w:t xml:space="preserve">i rozwiązywania problemów alkoholowych poprzez „wojewódzki program profilaktyki </w:t>
      </w:r>
      <w:r w:rsidR="000776B5">
        <w:rPr>
          <w:rFonts w:ascii="Lato" w:hAnsi="Lato"/>
          <w:sz w:val="24"/>
          <w:szCs w:val="24"/>
        </w:rPr>
        <w:br/>
      </w:r>
      <w:r w:rsidRPr="004C639D">
        <w:rPr>
          <w:rFonts w:ascii="Lato" w:hAnsi="Lato"/>
          <w:sz w:val="24"/>
          <w:szCs w:val="24"/>
        </w:rPr>
        <w:t>i rozwiązywania problemów alkoholowych”. Zadaniem zarządu województwa jest koordynacja przygotowania i realizacja programu, udzielanie pomocy merytorycznej instytucjom i osobom fizycznym realizującym zadania objęte tym programem oraz współdziałanie z innymi organami administracji publicznej w zakresie rozwiązywania problemów alkoholowych.</w:t>
      </w:r>
    </w:p>
    <w:p w14:paraId="2E3C48C2" w14:textId="2986F70D" w:rsidR="00A315E2" w:rsidRPr="004C639D" w:rsidRDefault="00A315E2" w:rsidP="00AF72E5">
      <w:pPr>
        <w:spacing w:after="0" w:line="360" w:lineRule="auto"/>
        <w:rPr>
          <w:rFonts w:ascii="Lato" w:hAnsi="Lato"/>
          <w:sz w:val="24"/>
          <w:szCs w:val="24"/>
        </w:rPr>
      </w:pPr>
      <w:r w:rsidRPr="004C639D">
        <w:rPr>
          <w:rFonts w:ascii="Lato" w:hAnsi="Lato"/>
          <w:sz w:val="24"/>
          <w:szCs w:val="24"/>
        </w:rPr>
        <w:t xml:space="preserve">Program przygotowany został w oparciu o zapisy rozporządzenia Rady Ministrów </w:t>
      </w:r>
      <w:r w:rsidR="008B787E">
        <w:rPr>
          <w:rFonts w:ascii="Lato" w:hAnsi="Lato"/>
          <w:sz w:val="24"/>
          <w:szCs w:val="24"/>
        </w:rPr>
        <w:br/>
      </w:r>
      <w:r w:rsidRPr="004C639D">
        <w:rPr>
          <w:rFonts w:ascii="Lato" w:hAnsi="Lato"/>
          <w:color w:val="000000"/>
          <w:sz w:val="24"/>
          <w:szCs w:val="24"/>
        </w:rPr>
        <w:t xml:space="preserve">z dnia 30 marca 2021 r. </w:t>
      </w:r>
      <w:r w:rsidRPr="004C639D">
        <w:rPr>
          <w:rFonts w:ascii="Lato" w:hAnsi="Lato"/>
          <w:color w:val="000000"/>
          <w:sz w:val="24"/>
          <w:szCs w:val="24"/>
          <w:shd w:val="clear" w:color="auto" w:fill="FFFFFF"/>
        </w:rPr>
        <w:t>w spr</w:t>
      </w:r>
      <w:r w:rsidRPr="004C639D">
        <w:rPr>
          <w:rFonts w:ascii="Lato" w:hAnsi="Lato"/>
          <w:color w:val="000000"/>
          <w:sz w:val="24"/>
          <w:szCs w:val="24"/>
        </w:rPr>
        <w:t xml:space="preserve">awie Narodowego Programu Zdrowia na lata </w:t>
      </w:r>
      <w:r w:rsidR="00FE3A5C">
        <w:rPr>
          <w:rFonts w:ascii="Lato" w:hAnsi="Lato"/>
          <w:color w:val="000000"/>
          <w:sz w:val="24"/>
          <w:szCs w:val="24"/>
        </w:rPr>
        <w:br/>
      </w:r>
      <w:r w:rsidRPr="004C639D">
        <w:rPr>
          <w:rFonts w:ascii="Lato" w:hAnsi="Lato"/>
          <w:color w:val="000000"/>
          <w:sz w:val="24"/>
          <w:szCs w:val="24"/>
        </w:rPr>
        <w:t xml:space="preserve">2021-2025 i </w:t>
      </w:r>
      <w:r w:rsidRPr="004C639D">
        <w:rPr>
          <w:rFonts w:ascii="Lato" w:hAnsi="Lato"/>
          <w:sz w:val="24"/>
          <w:szCs w:val="24"/>
        </w:rPr>
        <w:t>uwzględnia zawarty w nim cel operacyjny</w:t>
      </w:r>
      <w:r w:rsidRPr="004C639D">
        <w:rPr>
          <w:rFonts w:ascii="Lato" w:hAnsi="Lato"/>
          <w:color w:val="FF00CC"/>
          <w:sz w:val="24"/>
          <w:szCs w:val="24"/>
          <w:shd w:val="clear" w:color="auto" w:fill="FFFFFF"/>
        </w:rPr>
        <w:t xml:space="preserve"> </w:t>
      </w:r>
      <w:r w:rsidRPr="004C639D">
        <w:rPr>
          <w:rFonts w:ascii="Lato" w:hAnsi="Lato"/>
          <w:color w:val="000000"/>
          <w:sz w:val="24"/>
          <w:szCs w:val="24"/>
          <w:shd w:val="clear" w:color="auto" w:fill="FFFFFF"/>
        </w:rPr>
        <w:t>„2.</w:t>
      </w:r>
      <w:r w:rsidR="0084535D">
        <w:rPr>
          <w:rFonts w:ascii="Lato" w:hAnsi="Lato"/>
          <w:color w:val="000000"/>
          <w:sz w:val="24"/>
          <w:szCs w:val="24"/>
          <w:shd w:val="clear" w:color="auto" w:fill="FFFFFF"/>
        </w:rPr>
        <w:t xml:space="preserve"> </w:t>
      </w:r>
      <w:r w:rsidRPr="004C639D">
        <w:rPr>
          <w:rFonts w:ascii="Lato" w:hAnsi="Lato"/>
          <w:color w:val="000000"/>
          <w:sz w:val="24"/>
          <w:szCs w:val="24"/>
          <w:shd w:val="clear" w:color="auto" w:fill="FFFFFF"/>
        </w:rPr>
        <w:t>Profilaktyka uzależnień”</w:t>
      </w:r>
      <w:r>
        <w:rPr>
          <w:rFonts w:ascii="Lato" w:hAnsi="Lato"/>
          <w:color w:val="000000"/>
          <w:sz w:val="24"/>
          <w:szCs w:val="24"/>
          <w:shd w:val="clear" w:color="auto" w:fill="FFFFFF"/>
        </w:rPr>
        <w:t xml:space="preserve"> oraz zadania przypisane jednostkom samorządu terytorialnego.</w:t>
      </w:r>
    </w:p>
    <w:p w14:paraId="59C00BC6" w14:textId="1C2CD98E" w:rsidR="00A315E2" w:rsidRPr="004C639D" w:rsidRDefault="00A315E2" w:rsidP="00AF72E5">
      <w:pPr>
        <w:spacing w:after="0" w:line="360" w:lineRule="auto"/>
        <w:rPr>
          <w:rFonts w:ascii="Lato" w:hAnsi="Lato"/>
          <w:sz w:val="24"/>
          <w:szCs w:val="24"/>
        </w:rPr>
      </w:pPr>
      <w:r w:rsidRPr="004C639D">
        <w:rPr>
          <w:rFonts w:ascii="Lato" w:hAnsi="Lato"/>
          <w:sz w:val="24"/>
          <w:szCs w:val="24"/>
        </w:rPr>
        <w:t xml:space="preserve">Wojewódzki program nawiązuje również do „Strategii rozwoju województwa kujawsko-pomorskiego </w:t>
      </w:r>
      <w:r w:rsidRPr="004C639D">
        <w:rPr>
          <w:rFonts w:ascii="Lato" w:hAnsi="Lato"/>
          <w:color w:val="000000"/>
          <w:sz w:val="24"/>
          <w:szCs w:val="24"/>
        </w:rPr>
        <w:t xml:space="preserve">do roku 2030 – Strategia Przyspieszenia 2030+”, a w niej </w:t>
      </w:r>
      <w:r w:rsidR="00D072AE">
        <w:rPr>
          <w:rFonts w:ascii="Lato" w:hAnsi="Lato"/>
          <w:color w:val="000000"/>
          <w:sz w:val="24"/>
          <w:szCs w:val="24"/>
        </w:rPr>
        <w:br/>
      </w:r>
      <w:r w:rsidRPr="004C639D">
        <w:rPr>
          <w:rFonts w:ascii="Lato" w:hAnsi="Lato"/>
          <w:sz w:val="24"/>
          <w:szCs w:val="24"/>
        </w:rPr>
        <w:t>do celu głównego „2.</w:t>
      </w:r>
      <w:r w:rsidR="00810668">
        <w:rPr>
          <w:rFonts w:ascii="Lato" w:hAnsi="Lato"/>
          <w:sz w:val="24"/>
          <w:szCs w:val="24"/>
        </w:rPr>
        <w:t xml:space="preserve"> </w:t>
      </w:r>
      <w:r w:rsidRPr="004C639D">
        <w:rPr>
          <w:rFonts w:ascii="Lato" w:hAnsi="Lato"/>
          <w:sz w:val="24"/>
          <w:szCs w:val="24"/>
        </w:rPr>
        <w:t>Zdrowe, aktywne i zamożne społeczeństwo” i celu operacyjnego „22.</w:t>
      </w:r>
      <w:r w:rsidR="0084535D">
        <w:rPr>
          <w:rFonts w:ascii="Lato" w:hAnsi="Lato"/>
          <w:sz w:val="24"/>
          <w:szCs w:val="24"/>
        </w:rPr>
        <w:t xml:space="preserve"> </w:t>
      </w:r>
      <w:r w:rsidRPr="004C639D">
        <w:rPr>
          <w:rFonts w:ascii="Lato" w:hAnsi="Lato"/>
          <w:sz w:val="24"/>
          <w:szCs w:val="24"/>
        </w:rPr>
        <w:t>Rozwój wrażliwy społecznie”, a w jego rama</w:t>
      </w:r>
      <w:r w:rsidRPr="004C639D">
        <w:rPr>
          <w:rFonts w:ascii="Lato" w:hAnsi="Lato"/>
          <w:sz w:val="24"/>
          <w:szCs w:val="24"/>
          <w:shd w:val="clear" w:color="auto" w:fill="FFFFFF"/>
        </w:rPr>
        <w:t>ch bezpośrednio do</w:t>
      </w:r>
      <w:r w:rsidRPr="004C639D">
        <w:rPr>
          <w:rFonts w:ascii="Lato" w:hAnsi="Lato"/>
          <w:sz w:val="24"/>
          <w:szCs w:val="24"/>
        </w:rPr>
        <w:t xml:space="preserve"> kierunku „2209.</w:t>
      </w:r>
      <w:r w:rsidR="0084535D">
        <w:rPr>
          <w:rFonts w:ascii="Lato" w:hAnsi="Lato"/>
          <w:sz w:val="24"/>
          <w:szCs w:val="24"/>
        </w:rPr>
        <w:t xml:space="preserve"> </w:t>
      </w:r>
      <w:r w:rsidRPr="004C639D">
        <w:rPr>
          <w:rFonts w:ascii="Lato" w:hAnsi="Lato"/>
          <w:sz w:val="24"/>
          <w:szCs w:val="24"/>
        </w:rPr>
        <w:t xml:space="preserve">Rozwój prewencji i minimalizowania skutków uzależnień”. </w:t>
      </w:r>
    </w:p>
    <w:p w14:paraId="379087D7" w14:textId="77777777" w:rsidR="00A315E2" w:rsidRPr="004C639D" w:rsidRDefault="00A315E2" w:rsidP="00AF72E5">
      <w:pPr>
        <w:spacing w:after="0" w:line="360" w:lineRule="auto"/>
        <w:rPr>
          <w:rFonts w:ascii="Lato" w:hAnsi="Lato"/>
          <w:sz w:val="24"/>
          <w:szCs w:val="24"/>
        </w:rPr>
      </w:pPr>
      <w:r w:rsidRPr="004C639D">
        <w:rPr>
          <w:rFonts w:ascii="Lato" w:hAnsi="Lato"/>
          <w:sz w:val="24"/>
          <w:szCs w:val="24"/>
        </w:rPr>
        <w:t>Za pośrednictwem Programu realizowana będzie „Strategia Polityki Społecznej Województwa Kujawsko-Pomorskiego do roku 2030”.</w:t>
      </w:r>
    </w:p>
    <w:p w14:paraId="3EB825F0" w14:textId="61995D10" w:rsidR="00A315E2" w:rsidRPr="00770F13" w:rsidRDefault="00A315E2" w:rsidP="00AF72E5">
      <w:pPr>
        <w:spacing w:after="0" w:line="360" w:lineRule="auto"/>
        <w:rPr>
          <w:rFonts w:ascii="Lato" w:hAnsi="Lato"/>
          <w:sz w:val="24"/>
          <w:szCs w:val="24"/>
        </w:rPr>
      </w:pPr>
      <w:r w:rsidRPr="004C639D">
        <w:rPr>
          <w:rFonts w:ascii="Lato" w:hAnsi="Lato"/>
          <w:sz w:val="24"/>
          <w:szCs w:val="24"/>
        </w:rPr>
        <w:t>Głównym celem „Wojewódzkiego programu profilaktyki i rozwiązywania problemów alkoholowych w województwie kujawsko-pomorskim na lata 2021-2025” jest</w:t>
      </w:r>
      <w:r w:rsidRPr="004C639D">
        <w:rPr>
          <w:rFonts w:ascii="Lato" w:hAnsi="Lato"/>
          <w:b/>
          <w:bCs/>
          <w:color w:val="00B050"/>
          <w:sz w:val="24"/>
          <w:szCs w:val="24"/>
          <w:shd w:val="clear" w:color="auto" w:fill="FFFFFF"/>
        </w:rPr>
        <w:t xml:space="preserve"> </w:t>
      </w:r>
      <w:r w:rsidRPr="00770F13">
        <w:rPr>
          <w:rFonts w:ascii="Lato" w:hAnsi="Lato"/>
          <w:sz w:val="24"/>
          <w:szCs w:val="24"/>
          <w:shd w:val="clear" w:color="auto" w:fill="FFFFFF"/>
        </w:rPr>
        <w:t xml:space="preserve">„Rozwój działań profilaktycznych i systemu </w:t>
      </w:r>
      <w:r w:rsidR="007D0F04" w:rsidRPr="00770F13">
        <w:rPr>
          <w:rFonts w:ascii="Lato" w:hAnsi="Lato"/>
          <w:sz w:val="24"/>
          <w:szCs w:val="24"/>
          <w:shd w:val="clear" w:color="auto" w:fill="FFFFFF"/>
        </w:rPr>
        <w:t xml:space="preserve">wsparcia </w:t>
      </w:r>
      <w:r w:rsidRPr="00770F13">
        <w:rPr>
          <w:rFonts w:ascii="Lato" w:hAnsi="Lato"/>
          <w:sz w:val="24"/>
          <w:szCs w:val="24"/>
          <w:shd w:val="clear" w:color="auto" w:fill="FFFFFF"/>
        </w:rPr>
        <w:t xml:space="preserve">dla osób z problemem </w:t>
      </w:r>
      <w:r w:rsidR="007D0F04" w:rsidRPr="00770F13">
        <w:rPr>
          <w:rFonts w:ascii="Lato" w:hAnsi="Lato"/>
          <w:sz w:val="24"/>
          <w:szCs w:val="24"/>
        </w:rPr>
        <w:t xml:space="preserve">alkoholowym </w:t>
      </w:r>
      <w:r w:rsidRPr="00770F13">
        <w:rPr>
          <w:rFonts w:ascii="Lato" w:hAnsi="Lato"/>
          <w:sz w:val="24"/>
          <w:szCs w:val="24"/>
        </w:rPr>
        <w:t xml:space="preserve">i ich </w:t>
      </w:r>
      <w:r w:rsidR="007D0F04" w:rsidRPr="00770F13">
        <w:rPr>
          <w:rFonts w:ascii="Lato" w:hAnsi="Lato"/>
          <w:sz w:val="24"/>
          <w:szCs w:val="24"/>
        </w:rPr>
        <w:t>bliskich</w:t>
      </w:r>
      <w:r w:rsidRPr="00770F13">
        <w:rPr>
          <w:rFonts w:ascii="Lato" w:hAnsi="Lato"/>
          <w:sz w:val="24"/>
          <w:szCs w:val="24"/>
        </w:rPr>
        <w:t>”.</w:t>
      </w:r>
    </w:p>
    <w:p w14:paraId="055193C4" w14:textId="233C5931" w:rsidR="00A315E2" w:rsidRPr="002C3900" w:rsidRDefault="00A315E2" w:rsidP="00AF72E5">
      <w:pPr>
        <w:spacing w:after="0" w:line="360" w:lineRule="auto"/>
        <w:rPr>
          <w:rFonts w:ascii="Lato" w:hAnsi="Lato"/>
          <w:i/>
          <w:color w:val="FF0000"/>
          <w:sz w:val="24"/>
          <w:szCs w:val="24"/>
        </w:rPr>
      </w:pPr>
      <w:r w:rsidRPr="00811F72">
        <w:rPr>
          <w:rFonts w:ascii="Lato" w:hAnsi="Lato"/>
          <w:sz w:val="24"/>
          <w:szCs w:val="24"/>
        </w:rPr>
        <w:t>Cel główny będzie realizowany poprzez</w:t>
      </w:r>
      <w:r w:rsidR="001807B5" w:rsidRPr="00811F72">
        <w:rPr>
          <w:rFonts w:ascii="Lato" w:hAnsi="Lato"/>
          <w:sz w:val="24"/>
          <w:szCs w:val="24"/>
        </w:rPr>
        <w:t xml:space="preserve"> 10</w:t>
      </w:r>
      <w:r w:rsidRPr="00811F72">
        <w:rPr>
          <w:rFonts w:ascii="Lato" w:hAnsi="Lato"/>
          <w:sz w:val="24"/>
          <w:szCs w:val="24"/>
        </w:rPr>
        <w:t xml:space="preserve"> cel</w:t>
      </w:r>
      <w:r w:rsidR="001807B5" w:rsidRPr="00811F72">
        <w:rPr>
          <w:rFonts w:ascii="Lato" w:hAnsi="Lato"/>
          <w:sz w:val="24"/>
          <w:szCs w:val="24"/>
        </w:rPr>
        <w:t>ów</w:t>
      </w:r>
      <w:r w:rsidRPr="00811F72">
        <w:rPr>
          <w:rFonts w:ascii="Lato" w:hAnsi="Lato"/>
          <w:sz w:val="24"/>
          <w:szCs w:val="24"/>
        </w:rPr>
        <w:t xml:space="preserve"> operacyjn</w:t>
      </w:r>
      <w:r w:rsidR="001807B5" w:rsidRPr="00811F72">
        <w:rPr>
          <w:rFonts w:ascii="Lato" w:hAnsi="Lato"/>
          <w:sz w:val="24"/>
          <w:szCs w:val="24"/>
        </w:rPr>
        <w:t>ych</w:t>
      </w:r>
      <w:r w:rsidRPr="00811F72">
        <w:rPr>
          <w:rFonts w:ascii="Lato" w:hAnsi="Lato"/>
          <w:sz w:val="24"/>
          <w:szCs w:val="24"/>
        </w:rPr>
        <w:t xml:space="preserve"> oraz</w:t>
      </w:r>
      <w:r w:rsidR="00811F72" w:rsidRPr="00811F72">
        <w:rPr>
          <w:rFonts w:ascii="Lato" w:hAnsi="Lato"/>
          <w:sz w:val="24"/>
          <w:szCs w:val="24"/>
        </w:rPr>
        <w:t xml:space="preserve"> 24</w:t>
      </w:r>
      <w:r w:rsidRPr="00811F72">
        <w:rPr>
          <w:rFonts w:ascii="Lato" w:hAnsi="Lato"/>
          <w:sz w:val="24"/>
          <w:szCs w:val="24"/>
        </w:rPr>
        <w:t xml:space="preserve"> zada</w:t>
      </w:r>
      <w:r w:rsidR="00811F72" w:rsidRPr="00811F72">
        <w:rPr>
          <w:rFonts w:ascii="Lato" w:hAnsi="Lato"/>
          <w:sz w:val="24"/>
          <w:szCs w:val="24"/>
        </w:rPr>
        <w:t xml:space="preserve">nia. </w:t>
      </w:r>
      <w:r w:rsidRPr="00811F72">
        <w:rPr>
          <w:rFonts w:ascii="Lato" w:hAnsi="Lato"/>
          <w:sz w:val="24"/>
          <w:szCs w:val="24"/>
        </w:rPr>
        <w:t xml:space="preserve">Wszystkie </w:t>
      </w:r>
      <w:r w:rsidRPr="004C639D">
        <w:rPr>
          <w:rFonts w:ascii="Lato" w:hAnsi="Lato"/>
          <w:sz w:val="24"/>
          <w:szCs w:val="24"/>
        </w:rPr>
        <w:t xml:space="preserve">zadania poprzez działania profilaktyczne, prewencyjne, lecznicze </w:t>
      </w:r>
      <w:r w:rsidR="008B787E">
        <w:rPr>
          <w:rFonts w:ascii="Lato" w:hAnsi="Lato"/>
          <w:sz w:val="24"/>
          <w:szCs w:val="24"/>
        </w:rPr>
        <w:br/>
      </w:r>
      <w:r w:rsidRPr="004C639D">
        <w:rPr>
          <w:rFonts w:ascii="Lato" w:hAnsi="Lato"/>
          <w:sz w:val="24"/>
          <w:szCs w:val="24"/>
        </w:rPr>
        <w:t xml:space="preserve">i rehabilitacyjne, a także z obszaru reintegracji społecznej będą służyły osiągnięciu celu </w:t>
      </w:r>
      <w:r w:rsidR="002D1174">
        <w:rPr>
          <w:rFonts w:ascii="Lato" w:hAnsi="Lato"/>
          <w:sz w:val="24"/>
          <w:szCs w:val="24"/>
        </w:rPr>
        <w:t>głównego</w:t>
      </w:r>
      <w:r w:rsidRPr="004C639D">
        <w:rPr>
          <w:rFonts w:ascii="Lato" w:hAnsi="Lato"/>
          <w:sz w:val="24"/>
          <w:szCs w:val="24"/>
        </w:rPr>
        <w:t xml:space="preserve"> Programu.</w:t>
      </w:r>
      <w:r w:rsidR="008429B7">
        <w:rPr>
          <w:rFonts w:ascii="Lato" w:hAnsi="Lato"/>
          <w:sz w:val="24"/>
          <w:szCs w:val="24"/>
        </w:rPr>
        <w:t xml:space="preserve"> </w:t>
      </w:r>
    </w:p>
    <w:p w14:paraId="317BD5D1" w14:textId="39C08397" w:rsidR="00A315E2" w:rsidRPr="00EC0DB5" w:rsidRDefault="00A315E2" w:rsidP="00AF72E5">
      <w:pPr>
        <w:spacing w:after="0" w:line="360" w:lineRule="auto"/>
        <w:rPr>
          <w:rFonts w:ascii="Lato" w:hAnsi="Lato"/>
          <w:sz w:val="24"/>
          <w:szCs w:val="24"/>
        </w:rPr>
      </w:pPr>
      <w:r w:rsidRPr="004C639D">
        <w:rPr>
          <w:rFonts w:ascii="Lato" w:hAnsi="Lato"/>
          <w:sz w:val="24"/>
          <w:szCs w:val="24"/>
        </w:rPr>
        <w:t xml:space="preserve">Realizatorem „Wojewódzkiego programu profilaktyki i rozwiazywania problemów alkoholowych w województwie kujawsko-pomorskim na lata 2021-2025” </w:t>
      </w:r>
      <w:r w:rsidR="00FE3A5C">
        <w:rPr>
          <w:rFonts w:ascii="Lato" w:hAnsi="Lato"/>
          <w:sz w:val="24"/>
          <w:szCs w:val="24"/>
        </w:rPr>
        <w:br/>
      </w:r>
      <w:r w:rsidRPr="00537478">
        <w:rPr>
          <w:rFonts w:ascii="Lato" w:hAnsi="Lato"/>
          <w:sz w:val="24"/>
          <w:szCs w:val="24"/>
        </w:rPr>
        <w:lastRenderedPageBreak/>
        <w:t xml:space="preserve">jest departament właściwy ds. uzależnień, znajdujący </w:t>
      </w:r>
      <w:r w:rsidRPr="004C639D">
        <w:rPr>
          <w:rFonts w:ascii="Lato" w:hAnsi="Lato"/>
          <w:sz w:val="24"/>
          <w:szCs w:val="24"/>
        </w:rPr>
        <w:t>się w strukturze Urzędu Marszałkowskiego Województwa Kujawsko-Pomorskiego.</w:t>
      </w:r>
    </w:p>
    <w:p w14:paraId="76C68E69" w14:textId="1A3E8FF1" w:rsidR="00A315E2" w:rsidRDefault="00A315E2" w:rsidP="0099337C">
      <w:pPr>
        <w:pStyle w:val="Nagwek1"/>
        <w:numPr>
          <w:ilvl w:val="0"/>
          <w:numId w:val="0"/>
        </w:numPr>
        <w:spacing w:before="100" w:beforeAutospacing="1" w:after="100" w:afterAutospacing="1" w:line="240" w:lineRule="auto"/>
        <w:rPr>
          <w:rFonts w:ascii="Lato" w:hAnsi="Lato"/>
          <w:sz w:val="24"/>
          <w:szCs w:val="24"/>
        </w:rPr>
      </w:pPr>
      <w:bookmarkStart w:id="6" w:name="_Toc75763291"/>
      <w:r w:rsidRPr="004547F4">
        <w:rPr>
          <w:rFonts w:ascii="Lato" w:hAnsi="Lato"/>
          <w:sz w:val="24"/>
          <w:szCs w:val="24"/>
        </w:rPr>
        <w:t xml:space="preserve">I. </w:t>
      </w:r>
      <w:r w:rsidR="004547F4" w:rsidRPr="004547F4">
        <w:rPr>
          <w:rFonts w:ascii="Lato" w:hAnsi="Lato"/>
          <w:sz w:val="24"/>
          <w:szCs w:val="24"/>
        </w:rPr>
        <w:t>Podstawy prawne programu</w:t>
      </w:r>
      <w:bookmarkEnd w:id="6"/>
      <w:r w:rsidR="004547F4" w:rsidRPr="004547F4">
        <w:rPr>
          <w:rFonts w:ascii="Lato" w:hAnsi="Lato"/>
          <w:sz w:val="24"/>
          <w:szCs w:val="24"/>
        </w:rPr>
        <w:t xml:space="preserve"> </w:t>
      </w:r>
    </w:p>
    <w:p w14:paraId="01EEE05D" w14:textId="77777777" w:rsidR="00A315E2" w:rsidRPr="00C71BDC" w:rsidRDefault="00A315E2" w:rsidP="0099337C">
      <w:pPr>
        <w:autoSpaceDE w:val="0"/>
        <w:spacing w:before="100" w:beforeAutospacing="1" w:after="100" w:afterAutospacing="1" w:line="240" w:lineRule="auto"/>
        <w:rPr>
          <w:rFonts w:ascii="Lato" w:hAnsi="Lato"/>
          <w:color w:val="000000"/>
          <w:sz w:val="24"/>
          <w:szCs w:val="24"/>
        </w:rPr>
      </w:pPr>
      <w:r w:rsidRPr="00C71BDC">
        <w:rPr>
          <w:rFonts w:ascii="Lato" w:hAnsi="Lato"/>
          <w:b/>
          <w:bCs/>
          <w:color w:val="000000"/>
          <w:sz w:val="24"/>
          <w:szCs w:val="24"/>
        </w:rPr>
        <w:t xml:space="preserve">Ustawy i rozporządzenia: </w:t>
      </w:r>
    </w:p>
    <w:p w14:paraId="4421FFE4" w14:textId="05E5BE82" w:rsidR="00A315E2" w:rsidRPr="00C71BDC" w:rsidRDefault="00A315E2" w:rsidP="00A315E2">
      <w:pPr>
        <w:autoSpaceDE w:val="0"/>
        <w:spacing w:after="0" w:line="360" w:lineRule="auto"/>
        <w:rPr>
          <w:rFonts w:ascii="Lato" w:hAnsi="Lato"/>
          <w:color w:val="000000"/>
          <w:sz w:val="24"/>
          <w:szCs w:val="24"/>
        </w:rPr>
      </w:pPr>
      <w:r w:rsidRPr="00C71BDC">
        <w:rPr>
          <w:rFonts w:ascii="Lato" w:hAnsi="Lato"/>
          <w:color w:val="000000"/>
          <w:sz w:val="24"/>
          <w:szCs w:val="24"/>
        </w:rPr>
        <w:t>1. Ustawa z dnia 5 czerwca 1998 r. o samorządzie województwa (Dz. U. z 2020 r. poz. 1668</w:t>
      </w:r>
      <w:r w:rsidR="00A27E3B">
        <w:rPr>
          <w:rFonts w:ascii="Lato" w:hAnsi="Lato"/>
          <w:color w:val="000000"/>
          <w:sz w:val="24"/>
          <w:szCs w:val="24"/>
        </w:rPr>
        <w:t xml:space="preserve">, z </w:t>
      </w:r>
      <w:proofErr w:type="spellStart"/>
      <w:r w:rsidR="00A27E3B">
        <w:rPr>
          <w:rFonts w:ascii="Lato" w:hAnsi="Lato"/>
          <w:color w:val="000000"/>
          <w:sz w:val="24"/>
          <w:szCs w:val="24"/>
        </w:rPr>
        <w:t>późn</w:t>
      </w:r>
      <w:proofErr w:type="spellEnd"/>
      <w:r w:rsidR="00A27E3B">
        <w:rPr>
          <w:rFonts w:ascii="Lato" w:hAnsi="Lato"/>
          <w:color w:val="000000"/>
          <w:sz w:val="24"/>
          <w:szCs w:val="24"/>
        </w:rPr>
        <w:t>. zm.</w:t>
      </w:r>
      <w:r w:rsidRPr="00C71BDC">
        <w:rPr>
          <w:rFonts w:ascii="Lato" w:hAnsi="Lato"/>
          <w:color w:val="000000"/>
          <w:sz w:val="24"/>
          <w:szCs w:val="24"/>
        </w:rPr>
        <w:t>)</w:t>
      </w:r>
      <w:r w:rsidR="004C329F">
        <w:rPr>
          <w:rFonts w:ascii="Lato" w:hAnsi="Lato"/>
          <w:color w:val="000000"/>
          <w:sz w:val="24"/>
          <w:szCs w:val="24"/>
        </w:rPr>
        <w:t>.</w:t>
      </w:r>
    </w:p>
    <w:p w14:paraId="676298D5" w14:textId="71F060BA" w:rsidR="00A315E2" w:rsidRPr="00C71BDC" w:rsidRDefault="00A315E2" w:rsidP="00A315E2">
      <w:pPr>
        <w:autoSpaceDE w:val="0"/>
        <w:spacing w:after="0" w:line="360" w:lineRule="auto"/>
        <w:rPr>
          <w:rFonts w:ascii="Lato" w:hAnsi="Lato"/>
          <w:color w:val="000000"/>
          <w:sz w:val="24"/>
          <w:szCs w:val="24"/>
        </w:rPr>
      </w:pPr>
      <w:r w:rsidRPr="00C71BDC">
        <w:rPr>
          <w:rFonts w:ascii="Lato" w:hAnsi="Lato"/>
          <w:color w:val="000000"/>
          <w:sz w:val="24"/>
          <w:szCs w:val="24"/>
        </w:rPr>
        <w:t xml:space="preserve">2. Ustawa z dnia 26 października 1982 r. o wychowaniu w trzeźwości </w:t>
      </w:r>
      <w:r w:rsidR="00FE3A5C">
        <w:rPr>
          <w:rFonts w:ascii="Lato" w:hAnsi="Lato"/>
          <w:color w:val="000000"/>
          <w:sz w:val="24"/>
          <w:szCs w:val="24"/>
        </w:rPr>
        <w:br/>
      </w:r>
      <w:r w:rsidRPr="00C71BDC">
        <w:rPr>
          <w:rFonts w:ascii="Lato" w:hAnsi="Lato"/>
          <w:color w:val="000000"/>
          <w:sz w:val="24"/>
          <w:szCs w:val="24"/>
        </w:rPr>
        <w:t>i przeciwdziałaniu alkoholizmowi (Dz. U. z 20</w:t>
      </w:r>
      <w:r w:rsidR="00142D11">
        <w:rPr>
          <w:rFonts w:ascii="Lato" w:hAnsi="Lato"/>
          <w:color w:val="000000"/>
          <w:sz w:val="24"/>
          <w:szCs w:val="24"/>
        </w:rPr>
        <w:t>21</w:t>
      </w:r>
      <w:r w:rsidRPr="00C71BDC">
        <w:rPr>
          <w:rFonts w:ascii="Lato" w:hAnsi="Lato"/>
          <w:color w:val="000000"/>
          <w:sz w:val="24"/>
          <w:szCs w:val="24"/>
        </w:rPr>
        <w:t xml:space="preserve"> r. poz. </w:t>
      </w:r>
      <w:r w:rsidR="00142D11">
        <w:rPr>
          <w:rFonts w:ascii="Lato" w:hAnsi="Lato"/>
          <w:color w:val="000000"/>
          <w:sz w:val="24"/>
          <w:szCs w:val="24"/>
        </w:rPr>
        <w:t>1119)</w:t>
      </w:r>
      <w:r w:rsidRPr="00C71BDC">
        <w:rPr>
          <w:rFonts w:ascii="Lato" w:hAnsi="Lato"/>
          <w:color w:val="000000"/>
          <w:sz w:val="24"/>
          <w:szCs w:val="24"/>
        </w:rPr>
        <w:t xml:space="preserve">. </w:t>
      </w:r>
    </w:p>
    <w:p w14:paraId="4C8E0D67" w14:textId="113CABDC" w:rsidR="00A315E2" w:rsidRPr="00C71BDC" w:rsidRDefault="00A315E2" w:rsidP="00A315E2">
      <w:pPr>
        <w:autoSpaceDE w:val="0"/>
        <w:spacing w:after="0" w:line="360" w:lineRule="auto"/>
        <w:rPr>
          <w:rFonts w:ascii="Lato" w:hAnsi="Lato"/>
          <w:color w:val="000000"/>
          <w:sz w:val="24"/>
          <w:szCs w:val="24"/>
        </w:rPr>
      </w:pPr>
      <w:bookmarkStart w:id="7" w:name="_Hlk74821260"/>
      <w:r w:rsidRPr="00C71BDC">
        <w:rPr>
          <w:rFonts w:ascii="Lato" w:hAnsi="Lato"/>
          <w:color w:val="000000"/>
          <w:sz w:val="24"/>
          <w:szCs w:val="24"/>
        </w:rPr>
        <w:t xml:space="preserve">3. Ustawa z dnia 11 września 2015 r. o zdrowiu publicznym (Dz. U. z 2021 r. poz. 183, z </w:t>
      </w:r>
      <w:proofErr w:type="spellStart"/>
      <w:r w:rsidRPr="00C71BDC">
        <w:rPr>
          <w:rFonts w:ascii="Lato" w:hAnsi="Lato"/>
          <w:color w:val="000000"/>
          <w:sz w:val="24"/>
          <w:szCs w:val="24"/>
        </w:rPr>
        <w:t>późn</w:t>
      </w:r>
      <w:proofErr w:type="spellEnd"/>
      <w:r w:rsidRPr="00C71BDC">
        <w:rPr>
          <w:rFonts w:ascii="Lato" w:hAnsi="Lato"/>
          <w:color w:val="000000"/>
          <w:sz w:val="24"/>
          <w:szCs w:val="24"/>
        </w:rPr>
        <w:t>. zm.)</w:t>
      </w:r>
      <w:r w:rsidR="004C329F">
        <w:rPr>
          <w:rFonts w:ascii="Lato" w:hAnsi="Lato"/>
          <w:color w:val="000000"/>
          <w:sz w:val="24"/>
          <w:szCs w:val="24"/>
        </w:rPr>
        <w:t>.</w:t>
      </w:r>
    </w:p>
    <w:p w14:paraId="00A50316" w14:textId="27F97E55" w:rsidR="00A315E2" w:rsidRPr="00C71BDC" w:rsidRDefault="00A315E2" w:rsidP="00A315E2">
      <w:pPr>
        <w:autoSpaceDE w:val="0"/>
        <w:spacing w:after="0" w:line="360" w:lineRule="auto"/>
        <w:rPr>
          <w:rFonts w:ascii="Lato" w:hAnsi="Lato"/>
          <w:color w:val="000000"/>
          <w:sz w:val="24"/>
          <w:szCs w:val="24"/>
        </w:rPr>
      </w:pPr>
      <w:r w:rsidRPr="00C71BDC">
        <w:rPr>
          <w:rFonts w:ascii="Lato" w:hAnsi="Lato"/>
          <w:color w:val="000000"/>
          <w:sz w:val="24"/>
          <w:szCs w:val="24"/>
        </w:rPr>
        <w:t xml:space="preserve">4. Ustawa z dnia 24 kwietnia 2003 r. o działalności pożytku publicznego </w:t>
      </w:r>
      <w:r>
        <w:rPr>
          <w:rFonts w:ascii="Lato" w:hAnsi="Lato"/>
          <w:color w:val="000000"/>
          <w:sz w:val="24"/>
          <w:szCs w:val="24"/>
        </w:rPr>
        <w:br/>
      </w:r>
      <w:r w:rsidRPr="00C71BDC">
        <w:rPr>
          <w:rFonts w:ascii="Lato" w:hAnsi="Lato"/>
          <w:color w:val="000000"/>
          <w:sz w:val="24"/>
          <w:szCs w:val="24"/>
        </w:rPr>
        <w:t xml:space="preserve">i wolontariacie (Dz. U. z 2020 r. poz. 1057, z </w:t>
      </w:r>
      <w:proofErr w:type="spellStart"/>
      <w:r w:rsidRPr="00C71BDC">
        <w:rPr>
          <w:rFonts w:ascii="Lato" w:hAnsi="Lato"/>
          <w:color w:val="000000"/>
          <w:sz w:val="24"/>
          <w:szCs w:val="24"/>
        </w:rPr>
        <w:t>późn</w:t>
      </w:r>
      <w:proofErr w:type="spellEnd"/>
      <w:r w:rsidRPr="00C71BDC">
        <w:rPr>
          <w:rFonts w:ascii="Lato" w:hAnsi="Lato"/>
          <w:color w:val="000000"/>
          <w:sz w:val="24"/>
          <w:szCs w:val="24"/>
        </w:rPr>
        <w:t>. zm</w:t>
      </w:r>
      <w:r w:rsidRPr="00461DC8">
        <w:rPr>
          <w:rFonts w:ascii="Lato" w:hAnsi="Lato"/>
          <w:color w:val="000000"/>
          <w:sz w:val="24"/>
          <w:szCs w:val="24"/>
        </w:rPr>
        <w:t>.</w:t>
      </w:r>
      <w:r w:rsidR="00461DC8">
        <w:rPr>
          <w:rFonts w:ascii="Lato" w:hAnsi="Lato"/>
          <w:color w:val="000000"/>
          <w:sz w:val="24"/>
          <w:szCs w:val="24"/>
        </w:rPr>
        <w:t>).</w:t>
      </w:r>
    </w:p>
    <w:bookmarkEnd w:id="7"/>
    <w:p w14:paraId="55740E3A" w14:textId="77777777" w:rsidR="00A315E2" w:rsidRPr="00C71BDC" w:rsidRDefault="00A315E2" w:rsidP="00A315E2">
      <w:pPr>
        <w:autoSpaceDE w:val="0"/>
        <w:spacing w:after="0" w:line="360" w:lineRule="auto"/>
        <w:rPr>
          <w:rFonts w:ascii="Lato" w:hAnsi="Lato"/>
          <w:color w:val="000000"/>
          <w:sz w:val="24"/>
          <w:szCs w:val="24"/>
        </w:rPr>
      </w:pPr>
      <w:r w:rsidRPr="00C71BDC">
        <w:rPr>
          <w:rFonts w:ascii="Lato" w:hAnsi="Lato"/>
          <w:color w:val="000000"/>
          <w:sz w:val="24"/>
          <w:szCs w:val="24"/>
        </w:rPr>
        <w:t xml:space="preserve">5. Ustawa z dnia 13 czerwca 2003 r. o zatrudnieniu socjalnym (Dz. U. z 2020 r. poz. 176, z </w:t>
      </w:r>
      <w:proofErr w:type="spellStart"/>
      <w:r w:rsidRPr="00C71BDC">
        <w:rPr>
          <w:rFonts w:ascii="Lato" w:hAnsi="Lato"/>
          <w:color w:val="000000"/>
          <w:sz w:val="24"/>
          <w:szCs w:val="24"/>
        </w:rPr>
        <w:t>późn</w:t>
      </w:r>
      <w:proofErr w:type="spellEnd"/>
      <w:r w:rsidRPr="00C71BDC">
        <w:rPr>
          <w:rFonts w:ascii="Lato" w:hAnsi="Lato"/>
          <w:color w:val="000000"/>
          <w:sz w:val="24"/>
          <w:szCs w:val="24"/>
        </w:rPr>
        <w:t xml:space="preserve">. zm.). </w:t>
      </w:r>
    </w:p>
    <w:p w14:paraId="6052997E" w14:textId="63BC115A" w:rsidR="00A315E2" w:rsidRPr="00C71BDC" w:rsidRDefault="00A315E2" w:rsidP="00A315E2">
      <w:pPr>
        <w:autoSpaceDE w:val="0"/>
        <w:spacing w:after="0" w:line="360" w:lineRule="auto"/>
        <w:rPr>
          <w:rFonts w:ascii="Lato" w:hAnsi="Lato"/>
          <w:color w:val="000000"/>
          <w:sz w:val="24"/>
          <w:szCs w:val="24"/>
        </w:rPr>
      </w:pPr>
      <w:r w:rsidRPr="00C71BDC">
        <w:rPr>
          <w:rFonts w:ascii="Lato" w:hAnsi="Lato"/>
          <w:color w:val="000000"/>
          <w:sz w:val="24"/>
          <w:szCs w:val="24"/>
        </w:rPr>
        <w:t xml:space="preserve">6. Ustawa z dnia 12 marca 2004 r. o pomocy społecznej (Dz. U. z 2020 r. poz. 1876, </w:t>
      </w:r>
      <w:r w:rsidR="000776B5">
        <w:rPr>
          <w:rFonts w:ascii="Lato" w:hAnsi="Lato"/>
          <w:color w:val="000000"/>
          <w:sz w:val="24"/>
          <w:szCs w:val="24"/>
        </w:rPr>
        <w:br/>
      </w:r>
      <w:r w:rsidRPr="00C71BDC">
        <w:rPr>
          <w:rFonts w:ascii="Lato" w:hAnsi="Lato"/>
          <w:color w:val="000000"/>
          <w:sz w:val="24"/>
          <w:szCs w:val="24"/>
        </w:rPr>
        <w:t xml:space="preserve">z </w:t>
      </w:r>
      <w:proofErr w:type="spellStart"/>
      <w:r w:rsidRPr="00C71BDC">
        <w:rPr>
          <w:rFonts w:ascii="Lato" w:hAnsi="Lato"/>
          <w:color w:val="000000"/>
          <w:sz w:val="24"/>
          <w:szCs w:val="24"/>
        </w:rPr>
        <w:t>późn</w:t>
      </w:r>
      <w:proofErr w:type="spellEnd"/>
      <w:r w:rsidRPr="00C71BDC">
        <w:rPr>
          <w:rFonts w:ascii="Lato" w:hAnsi="Lato"/>
          <w:color w:val="000000"/>
          <w:sz w:val="24"/>
          <w:szCs w:val="24"/>
        </w:rPr>
        <w:t xml:space="preserve">. zm.). </w:t>
      </w:r>
    </w:p>
    <w:p w14:paraId="5BD75495" w14:textId="40F2A148" w:rsidR="00A315E2" w:rsidRPr="00C71BDC" w:rsidRDefault="00A315E2" w:rsidP="00A315E2">
      <w:pPr>
        <w:autoSpaceDE w:val="0"/>
        <w:spacing w:after="0" w:line="360" w:lineRule="auto"/>
        <w:rPr>
          <w:rFonts w:ascii="Lato" w:hAnsi="Lato"/>
          <w:color w:val="000000"/>
          <w:sz w:val="24"/>
          <w:szCs w:val="24"/>
        </w:rPr>
      </w:pPr>
      <w:r w:rsidRPr="00C71BDC">
        <w:rPr>
          <w:rFonts w:ascii="Lato" w:hAnsi="Lato"/>
          <w:color w:val="000000"/>
          <w:sz w:val="24"/>
          <w:szCs w:val="24"/>
        </w:rPr>
        <w:t xml:space="preserve">7. Ustawa z dnia 29 lipca 2005 r. o przeciwdziałaniu przemocy w rodzinie (Dz. U. </w:t>
      </w:r>
      <w:r w:rsidR="000776B5">
        <w:rPr>
          <w:rFonts w:ascii="Lato" w:hAnsi="Lato"/>
          <w:color w:val="000000"/>
          <w:sz w:val="24"/>
          <w:szCs w:val="24"/>
        </w:rPr>
        <w:br/>
      </w:r>
      <w:r w:rsidRPr="00C71BDC">
        <w:rPr>
          <w:rFonts w:ascii="Lato" w:hAnsi="Lato"/>
          <w:color w:val="000000"/>
          <w:sz w:val="24"/>
          <w:szCs w:val="24"/>
        </w:rPr>
        <w:t xml:space="preserve">z 2020 r. poz. 218, z </w:t>
      </w:r>
      <w:proofErr w:type="spellStart"/>
      <w:r w:rsidRPr="00C71BDC">
        <w:rPr>
          <w:rFonts w:ascii="Lato" w:hAnsi="Lato"/>
          <w:color w:val="000000"/>
          <w:sz w:val="24"/>
          <w:szCs w:val="24"/>
        </w:rPr>
        <w:t>późn</w:t>
      </w:r>
      <w:proofErr w:type="spellEnd"/>
      <w:r w:rsidRPr="00C71BDC">
        <w:rPr>
          <w:rFonts w:ascii="Lato" w:hAnsi="Lato"/>
          <w:color w:val="000000"/>
          <w:sz w:val="24"/>
          <w:szCs w:val="24"/>
        </w:rPr>
        <w:t xml:space="preserve">. zm.). </w:t>
      </w:r>
    </w:p>
    <w:p w14:paraId="6ED4C1DA" w14:textId="59D7B74E" w:rsidR="00A315E2" w:rsidRPr="00C71BDC" w:rsidRDefault="00A315E2" w:rsidP="00A315E2">
      <w:pPr>
        <w:autoSpaceDE w:val="0"/>
        <w:spacing w:after="0" w:line="360" w:lineRule="auto"/>
        <w:rPr>
          <w:rFonts w:ascii="Lato" w:hAnsi="Lato"/>
          <w:color w:val="000000"/>
          <w:sz w:val="24"/>
          <w:szCs w:val="24"/>
        </w:rPr>
      </w:pPr>
      <w:r w:rsidRPr="00C71BDC">
        <w:rPr>
          <w:rFonts w:ascii="Lato" w:hAnsi="Lato"/>
          <w:color w:val="000000"/>
          <w:sz w:val="24"/>
          <w:szCs w:val="24"/>
        </w:rPr>
        <w:t>8. Ustawa z dnia 15 kwietnia 2011 r. o działalności leczniczej (Dz. U. z 202</w:t>
      </w:r>
      <w:r w:rsidR="002030F4">
        <w:rPr>
          <w:rFonts w:ascii="Lato" w:hAnsi="Lato"/>
          <w:color w:val="000000"/>
          <w:sz w:val="24"/>
          <w:szCs w:val="24"/>
        </w:rPr>
        <w:t>1</w:t>
      </w:r>
      <w:r w:rsidRPr="00C71BDC">
        <w:rPr>
          <w:rFonts w:ascii="Lato" w:hAnsi="Lato"/>
          <w:color w:val="000000"/>
          <w:sz w:val="24"/>
          <w:szCs w:val="24"/>
        </w:rPr>
        <w:t xml:space="preserve"> r. poz. </w:t>
      </w:r>
      <w:r w:rsidR="002030F4">
        <w:rPr>
          <w:rFonts w:ascii="Lato" w:hAnsi="Lato"/>
          <w:color w:val="000000"/>
          <w:sz w:val="24"/>
          <w:szCs w:val="24"/>
        </w:rPr>
        <w:t>711</w:t>
      </w:r>
      <w:r w:rsidRPr="00C71BDC">
        <w:rPr>
          <w:rFonts w:ascii="Lato" w:hAnsi="Lato"/>
          <w:color w:val="000000"/>
          <w:sz w:val="24"/>
          <w:szCs w:val="24"/>
        </w:rPr>
        <w:t xml:space="preserve">). </w:t>
      </w:r>
    </w:p>
    <w:p w14:paraId="54901190" w14:textId="6C8A506F" w:rsidR="00A315E2" w:rsidRPr="00C71BDC" w:rsidRDefault="00A315E2" w:rsidP="0099337C">
      <w:pPr>
        <w:autoSpaceDE w:val="0"/>
        <w:spacing w:after="0" w:line="360" w:lineRule="auto"/>
        <w:rPr>
          <w:rFonts w:ascii="Lato" w:hAnsi="Lato"/>
          <w:color w:val="000000"/>
          <w:sz w:val="24"/>
          <w:szCs w:val="24"/>
        </w:rPr>
      </w:pPr>
      <w:r w:rsidRPr="00C71BDC">
        <w:rPr>
          <w:rFonts w:ascii="Lato" w:hAnsi="Lato"/>
          <w:color w:val="000000"/>
          <w:sz w:val="24"/>
          <w:szCs w:val="24"/>
        </w:rPr>
        <w:t>9. Rozporządzenie Rady Ministrów z dnia 30 marca 2021 r. w sprawie Narodowego Programu Zdrowia na lata 2021-2025 (Dz. U. poz. 642)</w:t>
      </w:r>
      <w:r w:rsidR="004C329F">
        <w:rPr>
          <w:rFonts w:ascii="Lato" w:hAnsi="Lato"/>
          <w:color w:val="000000"/>
          <w:sz w:val="24"/>
          <w:szCs w:val="24"/>
        </w:rPr>
        <w:t>.</w:t>
      </w:r>
    </w:p>
    <w:p w14:paraId="35FEA03F" w14:textId="77777777" w:rsidR="00A315E2" w:rsidRPr="00C71BDC" w:rsidRDefault="00A315E2" w:rsidP="0099337C">
      <w:pPr>
        <w:autoSpaceDE w:val="0"/>
        <w:spacing w:before="100" w:beforeAutospacing="1" w:after="100" w:afterAutospacing="1" w:line="240" w:lineRule="auto"/>
        <w:jc w:val="both"/>
        <w:rPr>
          <w:rFonts w:ascii="Lato" w:hAnsi="Lato"/>
          <w:color w:val="000000"/>
          <w:sz w:val="24"/>
          <w:szCs w:val="24"/>
        </w:rPr>
      </w:pPr>
      <w:r w:rsidRPr="00C71BDC">
        <w:rPr>
          <w:rFonts w:ascii="Lato" w:hAnsi="Lato"/>
          <w:b/>
          <w:bCs/>
          <w:color w:val="000000"/>
          <w:sz w:val="24"/>
          <w:szCs w:val="24"/>
        </w:rPr>
        <w:t xml:space="preserve">Dokumenty wojewódzkie: </w:t>
      </w:r>
    </w:p>
    <w:p w14:paraId="0456700D" w14:textId="07960D28" w:rsidR="00A315E2" w:rsidRPr="00C71BDC" w:rsidRDefault="00A315E2" w:rsidP="004439E4">
      <w:pPr>
        <w:autoSpaceDE w:val="0"/>
        <w:spacing w:after="0" w:line="360" w:lineRule="auto"/>
        <w:rPr>
          <w:rFonts w:ascii="Lato" w:hAnsi="Lato"/>
          <w:sz w:val="24"/>
          <w:szCs w:val="24"/>
        </w:rPr>
      </w:pPr>
      <w:r w:rsidRPr="00C71BDC">
        <w:rPr>
          <w:rFonts w:ascii="Lato" w:hAnsi="Lato"/>
          <w:color w:val="000000"/>
          <w:sz w:val="24"/>
          <w:szCs w:val="24"/>
        </w:rPr>
        <w:t>1.</w:t>
      </w:r>
      <w:r w:rsidR="00537478">
        <w:rPr>
          <w:rFonts w:ascii="Lato" w:hAnsi="Lato"/>
          <w:color w:val="000000"/>
          <w:sz w:val="24"/>
          <w:szCs w:val="24"/>
        </w:rPr>
        <w:t xml:space="preserve"> </w:t>
      </w:r>
      <w:r w:rsidRPr="00C71BDC">
        <w:rPr>
          <w:rFonts w:ascii="Lato" w:hAnsi="Lato"/>
          <w:color w:val="000000"/>
          <w:sz w:val="24"/>
          <w:szCs w:val="24"/>
        </w:rPr>
        <w:t>Strategia rozwoju województwa kujawsko-pomorskiego do roku 2030 – Strategia Przyspieszenia 2030+ (</w:t>
      </w:r>
      <w:r w:rsidRPr="00C71BDC">
        <w:rPr>
          <w:rFonts w:ascii="Lato" w:hAnsi="Lato"/>
          <w:sz w:val="24"/>
          <w:szCs w:val="24"/>
        </w:rPr>
        <w:t>uchwała Nr XXVIII/399/20 Sejmiku Województwa Kujawsko-</w:t>
      </w:r>
      <w:r w:rsidR="0088354E">
        <w:rPr>
          <w:rFonts w:ascii="Lato" w:hAnsi="Lato"/>
          <w:sz w:val="24"/>
          <w:szCs w:val="24"/>
        </w:rPr>
        <w:br/>
        <w:t>-</w:t>
      </w:r>
      <w:r w:rsidRPr="00C71BDC">
        <w:rPr>
          <w:rFonts w:ascii="Lato" w:hAnsi="Lato"/>
          <w:sz w:val="24"/>
          <w:szCs w:val="24"/>
        </w:rPr>
        <w:t>Pomorskiego z dnia 21 grudnia 2020 r.)</w:t>
      </w:r>
      <w:r w:rsidR="00E82F5C">
        <w:rPr>
          <w:rFonts w:ascii="Lato" w:hAnsi="Lato"/>
          <w:sz w:val="24"/>
          <w:szCs w:val="24"/>
        </w:rPr>
        <w:t>.</w:t>
      </w:r>
    </w:p>
    <w:p w14:paraId="03154A10" w14:textId="5EC22B2B" w:rsidR="00A315E2" w:rsidRPr="00C71BDC" w:rsidRDefault="00A315E2" w:rsidP="004439E4">
      <w:pPr>
        <w:autoSpaceDE w:val="0"/>
        <w:spacing w:after="0" w:line="360" w:lineRule="auto"/>
        <w:rPr>
          <w:rFonts w:ascii="Lato" w:hAnsi="Lato"/>
          <w:color w:val="000000"/>
          <w:sz w:val="24"/>
          <w:szCs w:val="24"/>
        </w:rPr>
      </w:pPr>
      <w:r w:rsidRPr="00C71BDC">
        <w:rPr>
          <w:rFonts w:ascii="Lato" w:hAnsi="Lato"/>
          <w:sz w:val="24"/>
          <w:szCs w:val="24"/>
        </w:rPr>
        <w:t>2.</w:t>
      </w:r>
      <w:r w:rsidR="00537478">
        <w:rPr>
          <w:rFonts w:ascii="Lato" w:hAnsi="Lato"/>
          <w:sz w:val="24"/>
          <w:szCs w:val="24"/>
        </w:rPr>
        <w:t xml:space="preserve"> </w:t>
      </w:r>
      <w:r w:rsidRPr="00C71BDC">
        <w:rPr>
          <w:rFonts w:ascii="Lato" w:hAnsi="Lato"/>
          <w:sz w:val="24"/>
          <w:szCs w:val="24"/>
        </w:rPr>
        <w:t>Strategia Polityki Społecznej Województwa Kujawsko-Pomorskiego do roku 2030</w:t>
      </w:r>
      <w:r w:rsidR="00E82F5C">
        <w:rPr>
          <w:rFonts w:ascii="Lato" w:hAnsi="Lato"/>
          <w:color w:val="000000"/>
          <w:sz w:val="24"/>
          <w:szCs w:val="24"/>
        </w:rPr>
        <w:t>.</w:t>
      </w:r>
    </w:p>
    <w:p w14:paraId="62C70926" w14:textId="40BD9123" w:rsidR="00A315E2" w:rsidRPr="00C71BDC" w:rsidRDefault="00A315E2" w:rsidP="00A315E2">
      <w:pPr>
        <w:autoSpaceDE w:val="0"/>
        <w:spacing w:after="0" w:line="360" w:lineRule="auto"/>
        <w:rPr>
          <w:rFonts w:ascii="Lato" w:hAnsi="Lato"/>
          <w:sz w:val="24"/>
          <w:szCs w:val="24"/>
          <w:shd w:val="clear" w:color="auto" w:fill="FFFF00"/>
        </w:rPr>
      </w:pPr>
    </w:p>
    <w:p w14:paraId="53E4CF54" w14:textId="77777777" w:rsidR="00C7093A" w:rsidRDefault="00C7093A" w:rsidP="0099337C">
      <w:pPr>
        <w:autoSpaceDE w:val="0"/>
        <w:spacing w:before="100" w:beforeAutospacing="1" w:after="100" w:afterAutospacing="1" w:line="240" w:lineRule="auto"/>
        <w:jc w:val="both"/>
        <w:rPr>
          <w:rFonts w:ascii="Lato" w:hAnsi="Lato"/>
          <w:b/>
          <w:sz w:val="24"/>
          <w:szCs w:val="24"/>
        </w:rPr>
      </w:pPr>
    </w:p>
    <w:p w14:paraId="6AAE18C0" w14:textId="18536F62" w:rsidR="00A315E2" w:rsidRPr="00C71BDC" w:rsidRDefault="00A315E2" w:rsidP="0099337C">
      <w:pPr>
        <w:autoSpaceDE w:val="0"/>
        <w:spacing w:before="100" w:beforeAutospacing="1" w:after="100" w:afterAutospacing="1" w:line="240" w:lineRule="auto"/>
        <w:jc w:val="both"/>
        <w:rPr>
          <w:rFonts w:ascii="Lato" w:hAnsi="Lato"/>
          <w:sz w:val="24"/>
          <w:szCs w:val="24"/>
        </w:rPr>
      </w:pPr>
      <w:r w:rsidRPr="00C71BDC">
        <w:rPr>
          <w:rFonts w:ascii="Lato" w:hAnsi="Lato"/>
          <w:b/>
          <w:sz w:val="24"/>
          <w:szCs w:val="24"/>
        </w:rPr>
        <w:lastRenderedPageBreak/>
        <w:t>Dokumenty, z którymi koresponduje Program:</w:t>
      </w:r>
    </w:p>
    <w:p w14:paraId="33F861DB" w14:textId="2978BD33" w:rsidR="00A315E2" w:rsidRPr="00C71BDC" w:rsidRDefault="00A315E2" w:rsidP="003462E6">
      <w:pPr>
        <w:autoSpaceDE w:val="0"/>
        <w:spacing w:after="0" w:line="360" w:lineRule="auto"/>
        <w:rPr>
          <w:rFonts w:ascii="Lato" w:hAnsi="Lato"/>
          <w:sz w:val="24"/>
          <w:szCs w:val="24"/>
        </w:rPr>
      </w:pPr>
      <w:r w:rsidRPr="00C71BDC">
        <w:rPr>
          <w:rFonts w:ascii="Lato" w:hAnsi="Lato"/>
          <w:sz w:val="24"/>
          <w:szCs w:val="24"/>
        </w:rPr>
        <w:t>1. Wojewódzki program przeciwdziałania narkomanii w województwie kujawsko-</w:t>
      </w:r>
      <w:r w:rsidR="0088354E">
        <w:rPr>
          <w:rFonts w:ascii="Lato" w:hAnsi="Lato"/>
          <w:sz w:val="24"/>
          <w:szCs w:val="24"/>
        </w:rPr>
        <w:br/>
        <w:t>-</w:t>
      </w:r>
      <w:r w:rsidRPr="00C71BDC">
        <w:rPr>
          <w:rFonts w:ascii="Lato" w:hAnsi="Lato"/>
          <w:sz w:val="24"/>
          <w:szCs w:val="24"/>
        </w:rPr>
        <w:t>pomorskim na lata 2021-2025</w:t>
      </w:r>
      <w:r w:rsidR="009C7F08">
        <w:rPr>
          <w:rFonts w:ascii="Lato" w:hAnsi="Lato"/>
          <w:sz w:val="24"/>
          <w:szCs w:val="24"/>
        </w:rPr>
        <w:t>.</w:t>
      </w:r>
    </w:p>
    <w:p w14:paraId="5ACEDBCF" w14:textId="0E58001C" w:rsidR="00A315E2" w:rsidRPr="00C71BDC" w:rsidRDefault="00A315E2" w:rsidP="003462E6">
      <w:pPr>
        <w:autoSpaceDE w:val="0"/>
        <w:spacing w:after="0" w:line="360" w:lineRule="auto"/>
        <w:rPr>
          <w:rFonts w:ascii="Lato" w:hAnsi="Lato"/>
          <w:color w:val="000000"/>
          <w:sz w:val="24"/>
          <w:szCs w:val="24"/>
        </w:rPr>
      </w:pPr>
      <w:r w:rsidRPr="00C71BDC">
        <w:rPr>
          <w:rFonts w:ascii="Lato" w:hAnsi="Lato"/>
          <w:color w:val="000000"/>
          <w:sz w:val="24"/>
          <w:szCs w:val="24"/>
        </w:rPr>
        <w:t xml:space="preserve">2. </w:t>
      </w:r>
      <w:bookmarkStart w:id="8" w:name="_Hlk68780408"/>
      <w:r w:rsidRPr="00C71BDC">
        <w:rPr>
          <w:rFonts w:ascii="Lato" w:hAnsi="Lato"/>
          <w:color w:val="000000"/>
          <w:sz w:val="24"/>
          <w:szCs w:val="24"/>
        </w:rPr>
        <w:t>Wojewódzki program przeciwdziałania przemocy w rodzinie dla województwa kujawsko-pomorskiego na lata 2021-2026 (uchwała Nr 1/39/21 Zarządu Województwa Kujawsko-Pomorskiego z 13 stycznia 2021 r.)</w:t>
      </w:r>
      <w:bookmarkEnd w:id="8"/>
      <w:r w:rsidR="00C01111">
        <w:rPr>
          <w:rFonts w:ascii="Lato" w:hAnsi="Lato"/>
          <w:color w:val="000000"/>
          <w:sz w:val="24"/>
          <w:szCs w:val="24"/>
        </w:rPr>
        <w:t>.</w:t>
      </w:r>
    </w:p>
    <w:p w14:paraId="4CD37874" w14:textId="2E37E521" w:rsidR="00A315E2" w:rsidRDefault="00A315E2" w:rsidP="003462E6">
      <w:pPr>
        <w:autoSpaceDE w:val="0"/>
        <w:spacing w:after="0" w:line="360" w:lineRule="auto"/>
        <w:rPr>
          <w:rFonts w:ascii="Lato" w:hAnsi="Lato"/>
          <w:color w:val="000000"/>
          <w:sz w:val="24"/>
          <w:szCs w:val="24"/>
        </w:rPr>
      </w:pPr>
      <w:r w:rsidRPr="00C71BDC">
        <w:rPr>
          <w:rFonts w:ascii="Lato" w:hAnsi="Lato"/>
          <w:color w:val="000000"/>
          <w:sz w:val="24"/>
          <w:szCs w:val="24"/>
        </w:rPr>
        <w:t xml:space="preserve">3. Program Ochrony Zdrowia Psychicznego dla Województwa Kujawsko-Pomorskiego na lata 2021-2022 (uchwała Nr </w:t>
      </w:r>
      <w:r w:rsidR="00904F6A">
        <w:rPr>
          <w:rFonts w:ascii="Lato" w:hAnsi="Lato"/>
          <w:color w:val="000000"/>
          <w:sz w:val="24"/>
          <w:szCs w:val="24"/>
        </w:rPr>
        <w:t>17/659/21</w:t>
      </w:r>
      <w:r w:rsidRPr="00C71BDC">
        <w:rPr>
          <w:rFonts w:ascii="Lato" w:hAnsi="Lato"/>
          <w:color w:val="000000"/>
          <w:sz w:val="24"/>
          <w:szCs w:val="24"/>
        </w:rPr>
        <w:t xml:space="preserve"> Zarządu Województwa Kujawsko-</w:t>
      </w:r>
      <w:r w:rsidR="0088354E">
        <w:rPr>
          <w:rFonts w:ascii="Lato" w:hAnsi="Lato"/>
          <w:color w:val="000000"/>
          <w:sz w:val="24"/>
          <w:szCs w:val="24"/>
        </w:rPr>
        <w:br/>
        <w:t>-</w:t>
      </w:r>
      <w:r w:rsidRPr="00C71BDC">
        <w:rPr>
          <w:rFonts w:ascii="Lato" w:hAnsi="Lato"/>
          <w:color w:val="000000"/>
          <w:sz w:val="24"/>
          <w:szCs w:val="24"/>
        </w:rPr>
        <w:t xml:space="preserve">Pomorskiego z </w:t>
      </w:r>
      <w:r w:rsidR="00904F6A">
        <w:rPr>
          <w:rFonts w:ascii="Lato" w:hAnsi="Lato"/>
          <w:color w:val="000000"/>
          <w:sz w:val="24"/>
          <w:szCs w:val="24"/>
        </w:rPr>
        <w:t xml:space="preserve">5 maja </w:t>
      </w:r>
      <w:r w:rsidRPr="00C71BDC">
        <w:rPr>
          <w:rFonts w:ascii="Lato" w:hAnsi="Lato"/>
          <w:color w:val="000000"/>
          <w:sz w:val="24"/>
          <w:szCs w:val="24"/>
        </w:rPr>
        <w:t>2021 r.)</w:t>
      </w:r>
      <w:r w:rsidR="006028CF">
        <w:rPr>
          <w:rFonts w:ascii="Lato" w:hAnsi="Lato"/>
          <w:color w:val="000000"/>
          <w:sz w:val="24"/>
          <w:szCs w:val="24"/>
        </w:rPr>
        <w:t>.</w:t>
      </w:r>
    </w:p>
    <w:p w14:paraId="305B8094" w14:textId="77777777" w:rsidR="00C01111" w:rsidRPr="009C7F08" w:rsidRDefault="003D0075" w:rsidP="003462E6">
      <w:pPr>
        <w:autoSpaceDE w:val="0"/>
        <w:spacing w:after="0" w:line="360" w:lineRule="auto"/>
        <w:rPr>
          <w:rFonts w:ascii="Lato" w:hAnsi="Lato"/>
          <w:sz w:val="24"/>
          <w:szCs w:val="24"/>
        </w:rPr>
      </w:pPr>
      <w:r>
        <w:rPr>
          <w:rFonts w:ascii="Lato" w:hAnsi="Lato"/>
          <w:color w:val="000000"/>
          <w:sz w:val="24"/>
          <w:szCs w:val="24"/>
        </w:rPr>
        <w:t>4</w:t>
      </w:r>
      <w:r w:rsidRPr="009C7F08">
        <w:rPr>
          <w:rFonts w:ascii="Lato" w:hAnsi="Lato"/>
          <w:sz w:val="24"/>
          <w:szCs w:val="24"/>
        </w:rPr>
        <w:t xml:space="preserve">. Program współpracy Samorządu Województwa Kujawsko-Pomorskiego </w:t>
      </w:r>
    </w:p>
    <w:p w14:paraId="1B2CC3E6" w14:textId="370E0DD2" w:rsidR="003D0075" w:rsidRDefault="003D0075" w:rsidP="003462E6">
      <w:pPr>
        <w:autoSpaceDE w:val="0"/>
        <w:spacing w:after="0" w:line="360" w:lineRule="auto"/>
        <w:rPr>
          <w:rFonts w:ascii="Lato" w:hAnsi="Lato"/>
          <w:sz w:val="24"/>
          <w:szCs w:val="24"/>
        </w:rPr>
      </w:pPr>
      <w:r w:rsidRPr="009C7F08">
        <w:rPr>
          <w:rFonts w:ascii="Lato" w:hAnsi="Lato"/>
          <w:sz w:val="24"/>
          <w:szCs w:val="24"/>
        </w:rPr>
        <w:t>z organizacjami</w:t>
      </w:r>
      <w:r w:rsidR="00D02B64" w:rsidRPr="009C7F08">
        <w:rPr>
          <w:rFonts w:ascii="Lato" w:hAnsi="Lato"/>
          <w:sz w:val="24"/>
          <w:szCs w:val="24"/>
        </w:rPr>
        <w:t xml:space="preserve"> pozarządowymi na rok 2021 (uchwała Nr XXVII/387/20 Sejmiku Województwa Kujawsko-Pomorskiego z dnia 30 listopada 2020 r.)</w:t>
      </w:r>
      <w:r w:rsidR="00C01111" w:rsidRPr="009C7F08">
        <w:rPr>
          <w:rFonts w:ascii="Lato" w:hAnsi="Lato"/>
          <w:sz w:val="24"/>
          <w:szCs w:val="24"/>
        </w:rPr>
        <w:t>.</w:t>
      </w:r>
    </w:p>
    <w:p w14:paraId="6BDF30E5" w14:textId="3D291076" w:rsidR="00436EE7" w:rsidRPr="00436EE7" w:rsidRDefault="00436EE7" w:rsidP="003462E6">
      <w:pPr>
        <w:autoSpaceDE w:val="0"/>
        <w:spacing w:after="0" w:line="360" w:lineRule="auto"/>
        <w:rPr>
          <w:rFonts w:ascii="Lato" w:hAnsi="Lato"/>
          <w:sz w:val="24"/>
          <w:szCs w:val="24"/>
        </w:rPr>
      </w:pPr>
      <w:r>
        <w:rPr>
          <w:rFonts w:ascii="Lato" w:hAnsi="Lato"/>
          <w:sz w:val="24"/>
          <w:szCs w:val="24"/>
        </w:rPr>
        <w:t xml:space="preserve">5. </w:t>
      </w:r>
      <w:r w:rsidRPr="00436EE7">
        <w:rPr>
          <w:rFonts w:ascii="Lato" w:hAnsi="Lato"/>
          <w:sz w:val="24"/>
          <w:szCs w:val="24"/>
        </w:rPr>
        <w:t>Wieloletni program współpracy Samorządu Województwa Kujawsko-Pomorskiego z organizacjami pozarządowymi na lata 2021-2025</w:t>
      </w:r>
      <w:r>
        <w:rPr>
          <w:rFonts w:ascii="Lato" w:hAnsi="Lato"/>
          <w:sz w:val="24"/>
          <w:szCs w:val="24"/>
        </w:rPr>
        <w:t>.</w:t>
      </w:r>
    </w:p>
    <w:p w14:paraId="6BC4D386" w14:textId="49FDD388" w:rsidR="00A315E2" w:rsidRDefault="00A315E2" w:rsidP="0099337C">
      <w:pPr>
        <w:pStyle w:val="Nagwek1"/>
        <w:numPr>
          <w:ilvl w:val="0"/>
          <w:numId w:val="0"/>
        </w:numPr>
        <w:spacing w:before="100" w:beforeAutospacing="1" w:after="100" w:afterAutospacing="1" w:line="240" w:lineRule="auto"/>
        <w:rPr>
          <w:rFonts w:ascii="Lato" w:hAnsi="Lato"/>
          <w:sz w:val="24"/>
          <w:szCs w:val="24"/>
        </w:rPr>
      </w:pPr>
      <w:bookmarkStart w:id="9" w:name="_Toc75763292"/>
      <w:r w:rsidRPr="004547F4">
        <w:rPr>
          <w:rFonts w:ascii="Lato" w:hAnsi="Lato"/>
          <w:sz w:val="24"/>
          <w:szCs w:val="24"/>
        </w:rPr>
        <w:t xml:space="preserve">II. </w:t>
      </w:r>
      <w:r w:rsidR="005227E8">
        <w:rPr>
          <w:rFonts w:ascii="Lato" w:hAnsi="Lato"/>
          <w:sz w:val="24"/>
          <w:szCs w:val="24"/>
          <w:lang w:val="pl-PL"/>
        </w:rPr>
        <w:t>Diagnoza</w:t>
      </w:r>
      <w:r w:rsidR="004547F4" w:rsidRPr="004547F4">
        <w:rPr>
          <w:rFonts w:ascii="Lato" w:hAnsi="Lato"/>
          <w:sz w:val="24"/>
          <w:szCs w:val="24"/>
        </w:rPr>
        <w:t xml:space="preserve"> problemów alkoholowych</w:t>
      </w:r>
      <w:bookmarkEnd w:id="9"/>
      <w:r w:rsidR="004547F4" w:rsidRPr="004547F4">
        <w:rPr>
          <w:rFonts w:ascii="Lato" w:hAnsi="Lato"/>
          <w:sz w:val="24"/>
          <w:szCs w:val="24"/>
        </w:rPr>
        <w:t xml:space="preserve"> </w:t>
      </w:r>
    </w:p>
    <w:p w14:paraId="78F3BDFA" w14:textId="7B96C7EA" w:rsidR="00A315E2" w:rsidRPr="0099337C" w:rsidRDefault="004547F4" w:rsidP="0099337C">
      <w:pPr>
        <w:pStyle w:val="Nagwek2"/>
        <w:numPr>
          <w:ilvl w:val="0"/>
          <w:numId w:val="0"/>
        </w:numPr>
        <w:spacing w:before="100" w:beforeAutospacing="1" w:after="100" w:afterAutospacing="1" w:line="240" w:lineRule="auto"/>
        <w:rPr>
          <w:rFonts w:ascii="Lato" w:hAnsi="Lato"/>
          <w:i w:val="0"/>
          <w:iCs w:val="0"/>
          <w:sz w:val="24"/>
          <w:szCs w:val="24"/>
          <w:lang w:val="pl-PL"/>
        </w:rPr>
      </w:pPr>
      <w:bookmarkStart w:id="10" w:name="_Toc75763293"/>
      <w:r w:rsidRPr="004547F4">
        <w:rPr>
          <w:rFonts w:ascii="Lato" w:hAnsi="Lato"/>
          <w:i w:val="0"/>
          <w:iCs w:val="0"/>
          <w:sz w:val="24"/>
          <w:szCs w:val="24"/>
        </w:rPr>
        <w:t>1</w:t>
      </w:r>
      <w:r w:rsidR="0099337C">
        <w:rPr>
          <w:rFonts w:ascii="Lato" w:hAnsi="Lato"/>
          <w:i w:val="0"/>
          <w:iCs w:val="0"/>
          <w:sz w:val="24"/>
          <w:szCs w:val="24"/>
          <w:lang w:val="pl-PL"/>
        </w:rPr>
        <w:t xml:space="preserve">. </w:t>
      </w:r>
      <w:r w:rsidR="007D35D5">
        <w:rPr>
          <w:rFonts w:ascii="Lato" w:hAnsi="Lato"/>
          <w:i w:val="0"/>
          <w:iCs w:val="0"/>
          <w:sz w:val="24"/>
          <w:szCs w:val="24"/>
          <w:lang w:val="pl-PL"/>
        </w:rPr>
        <w:t>Skala spożycia alkoholu i problemy alkoholowe</w:t>
      </w:r>
      <w:bookmarkEnd w:id="10"/>
      <w:r w:rsidR="007D35D5">
        <w:rPr>
          <w:rFonts w:ascii="Lato" w:hAnsi="Lato"/>
          <w:i w:val="0"/>
          <w:iCs w:val="0"/>
          <w:sz w:val="24"/>
          <w:szCs w:val="24"/>
          <w:lang w:val="pl-PL"/>
        </w:rPr>
        <w:t xml:space="preserve"> </w:t>
      </w:r>
    </w:p>
    <w:p w14:paraId="39CC1B3A" w14:textId="3EF9A9F1" w:rsidR="00A315E2" w:rsidRDefault="00A315E2" w:rsidP="00C3738F">
      <w:pPr>
        <w:pStyle w:val="lead"/>
        <w:spacing w:before="0" w:after="0" w:line="360" w:lineRule="auto"/>
        <w:rPr>
          <w:rFonts w:ascii="Lato" w:hAnsi="Lato"/>
        </w:rPr>
      </w:pPr>
      <w:r w:rsidRPr="005D26ED">
        <w:rPr>
          <w:rFonts w:ascii="Lato" w:hAnsi="Lato"/>
        </w:rPr>
        <w:t>W 2019 r. w Polsce średnie roczne spożycie napojów alkoholowych na 1 mieszkańca w przeliczeniu na 100% alkohol wyniosło 9,78 litra, co oznacza wzrost wobec 201</w:t>
      </w:r>
      <w:r w:rsidR="007D35D5">
        <w:rPr>
          <w:rFonts w:ascii="Lato" w:hAnsi="Lato"/>
        </w:rPr>
        <w:t>6</w:t>
      </w:r>
      <w:r w:rsidRPr="005D26ED">
        <w:rPr>
          <w:rFonts w:ascii="Lato" w:hAnsi="Lato"/>
        </w:rPr>
        <w:t xml:space="preserve"> r. o 0,</w:t>
      </w:r>
      <w:r w:rsidR="007D35D5">
        <w:rPr>
          <w:rFonts w:ascii="Lato" w:hAnsi="Lato"/>
        </w:rPr>
        <w:t>41</w:t>
      </w:r>
      <w:r w:rsidRPr="005D26ED">
        <w:rPr>
          <w:rFonts w:ascii="Lato" w:hAnsi="Lato"/>
        </w:rPr>
        <w:t xml:space="preserve"> litra. W 2019 r. </w:t>
      </w:r>
      <w:r w:rsidR="005A658B">
        <w:rPr>
          <w:rFonts w:ascii="Lato" w:hAnsi="Lato"/>
        </w:rPr>
        <w:t>w porównaniu z rokiem 201</w:t>
      </w:r>
      <w:r w:rsidR="007D35D5">
        <w:rPr>
          <w:rFonts w:ascii="Lato" w:hAnsi="Lato"/>
        </w:rPr>
        <w:t>6</w:t>
      </w:r>
      <w:r w:rsidR="005A658B">
        <w:rPr>
          <w:rFonts w:ascii="Lato" w:hAnsi="Lato"/>
        </w:rPr>
        <w:t xml:space="preserve"> </w:t>
      </w:r>
      <w:r w:rsidRPr="005D26ED">
        <w:rPr>
          <w:rFonts w:ascii="Lato" w:hAnsi="Lato"/>
        </w:rPr>
        <w:t>zanotowano w Polsce wzrost spożycia wyrobów spirytusowych, a także wina i miodów pitnych.</w:t>
      </w:r>
      <w:r w:rsidR="005A658B">
        <w:rPr>
          <w:rFonts w:ascii="Lato" w:hAnsi="Lato"/>
        </w:rPr>
        <w:t xml:space="preserve"> </w:t>
      </w:r>
      <w:r w:rsidRPr="005D26ED">
        <w:rPr>
          <w:rFonts w:ascii="Lato" w:hAnsi="Lato"/>
        </w:rPr>
        <w:t xml:space="preserve">Spadło natomiast spożycie piwa. </w:t>
      </w:r>
    </w:p>
    <w:p w14:paraId="2340B3B9" w14:textId="77777777" w:rsidR="00C01111" w:rsidRPr="005D26ED" w:rsidRDefault="00C01111" w:rsidP="00C01111">
      <w:pPr>
        <w:pStyle w:val="NormalnyWeb"/>
        <w:spacing w:before="0" w:after="0" w:line="360" w:lineRule="auto"/>
        <w:rPr>
          <w:rFonts w:ascii="Lato" w:hAnsi="Lato" w:cs="Times New Roman"/>
        </w:rPr>
      </w:pPr>
      <w:r w:rsidRPr="005D26ED">
        <w:rPr>
          <w:rFonts w:ascii="Lato" w:hAnsi="Lato" w:cs="Times New Roman"/>
        </w:rPr>
        <w:t>Z danych G</w:t>
      </w:r>
      <w:r>
        <w:rPr>
          <w:rFonts w:ascii="Lato" w:hAnsi="Lato" w:cs="Times New Roman"/>
        </w:rPr>
        <w:t xml:space="preserve">łównego </w:t>
      </w:r>
      <w:r w:rsidRPr="005D26ED">
        <w:rPr>
          <w:rFonts w:ascii="Lato" w:hAnsi="Lato" w:cs="Times New Roman"/>
        </w:rPr>
        <w:t>U</w:t>
      </w:r>
      <w:r>
        <w:rPr>
          <w:rFonts w:ascii="Lato" w:hAnsi="Lato" w:cs="Times New Roman"/>
        </w:rPr>
        <w:t xml:space="preserve">rzędu </w:t>
      </w:r>
      <w:r w:rsidRPr="005D26ED">
        <w:rPr>
          <w:rFonts w:ascii="Lato" w:hAnsi="Lato" w:cs="Times New Roman"/>
        </w:rPr>
        <w:t>S</w:t>
      </w:r>
      <w:r>
        <w:rPr>
          <w:rFonts w:ascii="Lato" w:hAnsi="Lato" w:cs="Times New Roman"/>
        </w:rPr>
        <w:t>tatystycznego</w:t>
      </w:r>
      <w:r w:rsidRPr="005D26ED">
        <w:rPr>
          <w:rFonts w:ascii="Lato" w:hAnsi="Lato" w:cs="Times New Roman"/>
        </w:rPr>
        <w:t xml:space="preserve"> </w:t>
      </w:r>
      <w:r>
        <w:rPr>
          <w:rFonts w:ascii="Lato" w:hAnsi="Lato" w:cs="Times New Roman"/>
        </w:rPr>
        <w:t xml:space="preserve">(GUS) </w:t>
      </w:r>
      <w:r w:rsidRPr="005D26ED">
        <w:rPr>
          <w:rFonts w:ascii="Lato" w:hAnsi="Lato" w:cs="Times New Roman"/>
        </w:rPr>
        <w:t xml:space="preserve">wynika, że statystyczny Polak wypił w 2019 roku </w:t>
      </w:r>
      <w:r>
        <w:rPr>
          <w:rFonts w:ascii="Lato" w:hAnsi="Lato" w:cs="Times New Roman"/>
        </w:rPr>
        <w:t xml:space="preserve">w liczbach bezwzględnych </w:t>
      </w:r>
      <w:r w:rsidRPr="005D26ED">
        <w:rPr>
          <w:rFonts w:ascii="Lato" w:hAnsi="Lato" w:cs="Times New Roman"/>
        </w:rPr>
        <w:t xml:space="preserve">97,1 litra piwa </w:t>
      </w:r>
      <w:r>
        <w:rPr>
          <w:rFonts w:ascii="Lato" w:hAnsi="Lato" w:cs="Times New Roman"/>
        </w:rPr>
        <w:t xml:space="preserve">(co daje 5,34 litra 100% alkoholu) </w:t>
      </w:r>
      <w:r w:rsidRPr="005D26ED">
        <w:rPr>
          <w:rFonts w:ascii="Lato" w:hAnsi="Lato" w:cs="Times New Roman"/>
        </w:rPr>
        <w:t>wobec 100,5 litra w 2018 roku. Dla porównania w 2017 roku było to 98,5 litra</w:t>
      </w:r>
      <w:r>
        <w:rPr>
          <w:rFonts w:ascii="Lato" w:hAnsi="Lato" w:cs="Times New Roman"/>
        </w:rPr>
        <w:t xml:space="preserve">, a w </w:t>
      </w:r>
      <w:r w:rsidRPr="005D26ED">
        <w:rPr>
          <w:rFonts w:ascii="Lato" w:hAnsi="Lato" w:cs="Times New Roman"/>
        </w:rPr>
        <w:t>201</w:t>
      </w:r>
      <w:r>
        <w:rPr>
          <w:rFonts w:ascii="Lato" w:hAnsi="Lato" w:cs="Times New Roman"/>
        </w:rPr>
        <w:t>6</w:t>
      </w:r>
      <w:r w:rsidRPr="005D26ED">
        <w:rPr>
          <w:rFonts w:ascii="Lato" w:hAnsi="Lato" w:cs="Times New Roman"/>
        </w:rPr>
        <w:t xml:space="preserve"> roku 99,</w:t>
      </w:r>
      <w:r>
        <w:rPr>
          <w:rFonts w:ascii="Lato" w:hAnsi="Lato" w:cs="Times New Roman"/>
        </w:rPr>
        <w:t>5</w:t>
      </w:r>
      <w:r w:rsidRPr="005D26ED">
        <w:rPr>
          <w:rFonts w:ascii="Lato" w:hAnsi="Lato" w:cs="Times New Roman"/>
        </w:rPr>
        <w:t xml:space="preserve"> litra</w:t>
      </w:r>
      <w:r>
        <w:rPr>
          <w:rFonts w:ascii="Lato" w:hAnsi="Lato" w:cs="Times New Roman"/>
        </w:rPr>
        <w:t xml:space="preserve">. Na przestrzeni 4 lat widać spadek spożycia piwa, ale </w:t>
      </w:r>
      <w:r>
        <w:rPr>
          <w:rFonts w:ascii="Lato" w:hAnsi="Lato" w:cs="Times New Roman"/>
        </w:rPr>
        <w:br/>
        <w:t xml:space="preserve">i tak spożycie to jest większe niż </w:t>
      </w:r>
      <w:r w:rsidRPr="005D26ED">
        <w:rPr>
          <w:rFonts w:ascii="Lato" w:hAnsi="Lato" w:cs="Times New Roman"/>
        </w:rPr>
        <w:t xml:space="preserve">w 2010 roku </w:t>
      </w:r>
      <w:r>
        <w:rPr>
          <w:rFonts w:ascii="Lato" w:hAnsi="Lato" w:cs="Times New Roman"/>
        </w:rPr>
        <w:t>(</w:t>
      </w:r>
      <w:r w:rsidRPr="005D26ED">
        <w:rPr>
          <w:rFonts w:ascii="Lato" w:hAnsi="Lato" w:cs="Times New Roman"/>
        </w:rPr>
        <w:t>90,5 litra</w:t>
      </w:r>
      <w:r>
        <w:rPr>
          <w:rFonts w:ascii="Lato" w:hAnsi="Lato" w:cs="Times New Roman"/>
        </w:rPr>
        <w:t>) czy w</w:t>
      </w:r>
      <w:r w:rsidRPr="005D26ED">
        <w:rPr>
          <w:rFonts w:ascii="Lato" w:hAnsi="Lato" w:cs="Times New Roman"/>
        </w:rPr>
        <w:t xml:space="preserve"> 2005 roku </w:t>
      </w:r>
      <w:r>
        <w:rPr>
          <w:rFonts w:ascii="Lato" w:hAnsi="Lato" w:cs="Times New Roman"/>
        </w:rPr>
        <w:t>(</w:t>
      </w:r>
      <w:r w:rsidRPr="005D26ED">
        <w:rPr>
          <w:rFonts w:ascii="Lato" w:hAnsi="Lato" w:cs="Times New Roman"/>
        </w:rPr>
        <w:t>80,7 litra</w:t>
      </w:r>
      <w:r>
        <w:rPr>
          <w:rFonts w:ascii="Lato" w:hAnsi="Lato" w:cs="Times New Roman"/>
        </w:rPr>
        <w:t>)</w:t>
      </w:r>
      <w:r w:rsidRPr="005D26ED">
        <w:rPr>
          <w:rFonts w:ascii="Lato" w:hAnsi="Lato" w:cs="Times New Roman"/>
        </w:rPr>
        <w:t>.</w:t>
      </w:r>
    </w:p>
    <w:p w14:paraId="043B7A5B" w14:textId="77777777" w:rsidR="00C01111" w:rsidRDefault="00C01111" w:rsidP="00C01111">
      <w:pPr>
        <w:pStyle w:val="NormalnyWeb"/>
        <w:spacing w:before="0" w:after="0" w:line="360" w:lineRule="auto"/>
        <w:rPr>
          <w:rFonts w:ascii="Lato" w:hAnsi="Lato" w:cs="Times New Roman"/>
        </w:rPr>
      </w:pPr>
      <w:r w:rsidRPr="005D26ED">
        <w:rPr>
          <w:rFonts w:ascii="Lato" w:hAnsi="Lato" w:cs="Times New Roman"/>
        </w:rPr>
        <w:t xml:space="preserve">Według GUS spożycie wina i miodów pitnych w przeliczeniu na 1 mieszkańca </w:t>
      </w:r>
      <w:r>
        <w:rPr>
          <w:rFonts w:ascii="Lato" w:hAnsi="Lato" w:cs="Times New Roman"/>
        </w:rPr>
        <w:t xml:space="preserve">Polski </w:t>
      </w:r>
    </w:p>
    <w:p w14:paraId="78D1A6BC" w14:textId="77777777" w:rsidR="00C01111" w:rsidRDefault="00C01111" w:rsidP="00C01111">
      <w:pPr>
        <w:pStyle w:val="NormalnyWeb"/>
        <w:spacing w:before="0" w:after="0" w:line="360" w:lineRule="auto"/>
        <w:rPr>
          <w:rFonts w:ascii="Lato" w:hAnsi="Lato" w:cs="Times New Roman"/>
        </w:rPr>
      </w:pPr>
      <w:r w:rsidRPr="005D26ED">
        <w:rPr>
          <w:rFonts w:ascii="Lato" w:hAnsi="Lato" w:cs="Times New Roman"/>
        </w:rPr>
        <w:t xml:space="preserve">w 2019 roku wyniosło 6,2 litra wobec 6,0 litrów w 2018 roku. Dla porównania </w:t>
      </w:r>
      <w:r>
        <w:rPr>
          <w:rFonts w:ascii="Lato" w:hAnsi="Lato" w:cs="Times New Roman"/>
        </w:rPr>
        <w:br/>
      </w:r>
      <w:r w:rsidRPr="005D26ED">
        <w:rPr>
          <w:rFonts w:ascii="Lato" w:hAnsi="Lato" w:cs="Times New Roman"/>
        </w:rPr>
        <w:t>w 2017 roku było to 6,1 litra</w:t>
      </w:r>
      <w:r>
        <w:rPr>
          <w:rFonts w:ascii="Lato" w:hAnsi="Lato" w:cs="Times New Roman"/>
        </w:rPr>
        <w:t>, a w</w:t>
      </w:r>
      <w:r w:rsidRPr="005D26ED">
        <w:rPr>
          <w:rFonts w:ascii="Lato" w:hAnsi="Lato" w:cs="Times New Roman"/>
        </w:rPr>
        <w:t xml:space="preserve"> 201</w:t>
      </w:r>
      <w:r>
        <w:rPr>
          <w:rFonts w:ascii="Lato" w:hAnsi="Lato" w:cs="Times New Roman"/>
        </w:rPr>
        <w:t>6</w:t>
      </w:r>
      <w:r w:rsidRPr="005D26ED">
        <w:rPr>
          <w:rFonts w:ascii="Lato" w:hAnsi="Lato" w:cs="Times New Roman"/>
        </w:rPr>
        <w:t xml:space="preserve"> roku </w:t>
      </w:r>
      <w:r>
        <w:rPr>
          <w:rFonts w:ascii="Lato" w:hAnsi="Lato" w:cs="Times New Roman"/>
        </w:rPr>
        <w:t>5</w:t>
      </w:r>
      <w:r w:rsidRPr="005D26ED">
        <w:rPr>
          <w:rFonts w:ascii="Lato" w:hAnsi="Lato" w:cs="Times New Roman"/>
        </w:rPr>
        <w:t>,</w:t>
      </w:r>
      <w:r>
        <w:rPr>
          <w:rFonts w:ascii="Lato" w:hAnsi="Lato" w:cs="Times New Roman"/>
        </w:rPr>
        <w:t>8</w:t>
      </w:r>
      <w:r w:rsidRPr="005D26ED">
        <w:rPr>
          <w:rFonts w:ascii="Lato" w:hAnsi="Lato" w:cs="Times New Roman"/>
        </w:rPr>
        <w:t xml:space="preserve"> litra</w:t>
      </w:r>
      <w:r>
        <w:rPr>
          <w:rFonts w:ascii="Lato" w:hAnsi="Lato" w:cs="Times New Roman"/>
        </w:rPr>
        <w:t xml:space="preserve">. W latach 2016-2019 nastąpił </w:t>
      </w:r>
      <w:r>
        <w:rPr>
          <w:rFonts w:ascii="Lato" w:hAnsi="Lato" w:cs="Times New Roman"/>
        </w:rPr>
        <w:lastRenderedPageBreak/>
        <w:t>wzrost spożycia wina, ale spożycie to jest niższe niż w roku 2010 (7,0 litrów) czy 2005 (8,6 litra).</w:t>
      </w:r>
    </w:p>
    <w:p w14:paraId="430D38FB" w14:textId="77777777" w:rsidR="009C7F08" w:rsidRDefault="009C7F08" w:rsidP="003E539C">
      <w:pPr>
        <w:autoSpaceDE w:val="0"/>
        <w:spacing w:after="120"/>
        <w:rPr>
          <w:rFonts w:ascii="Lato" w:hAnsi="Lato"/>
          <w:sz w:val="24"/>
          <w:szCs w:val="24"/>
        </w:rPr>
      </w:pPr>
    </w:p>
    <w:p w14:paraId="5FB3562F" w14:textId="310FB7DC" w:rsidR="00A315E2" w:rsidRPr="003462E6" w:rsidRDefault="00A315E2" w:rsidP="003E539C">
      <w:pPr>
        <w:autoSpaceDE w:val="0"/>
        <w:spacing w:after="120"/>
        <w:rPr>
          <w:rFonts w:ascii="Lato" w:hAnsi="Lato"/>
          <w:sz w:val="24"/>
          <w:szCs w:val="24"/>
        </w:rPr>
      </w:pPr>
      <w:r w:rsidRPr="005D26ED">
        <w:rPr>
          <w:rFonts w:ascii="Lato" w:hAnsi="Lato"/>
          <w:sz w:val="24"/>
          <w:szCs w:val="24"/>
        </w:rPr>
        <w:t xml:space="preserve">Tabela 1. Średnie roczne spożycie napojów alkoholowych na 1 mieszkańca Polski </w:t>
      </w:r>
      <w:r w:rsidR="000776B5">
        <w:rPr>
          <w:rFonts w:ascii="Lato" w:hAnsi="Lato"/>
          <w:sz w:val="24"/>
          <w:szCs w:val="24"/>
        </w:rPr>
        <w:br/>
      </w:r>
      <w:r w:rsidRPr="005D26ED">
        <w:rPr>
          <w:rFonts w:ascii="Lato" w:hAnsi="Lato"/>
          <w:sz w:val="24"/>
          <w:szCs w:val="24"/>
        </w:rPr>
        <w:t>w przeliczeniu na 100% alkohol w litrach</w:t>
      </w:r>
    </w:p>
    <w:tbl>
      <w:tblPr>
        <w:tblW w:w="9185" w:type="dxa"/>
        <w:tblInd w:w="-5" w:type="dxa"/>
        <w:tblLayout w:type="fixed"/>
        <w:tblLook w:val="0000" w:firstRow="0" w:lastRow="0" w:firstColumn="0" w:lastColumn="0" w:noHBand="0" w:noVBand="0"/>
      </w:tblPr>
      <w:tblGrid>
        <w:gridCol w:w="2197"/>
        <w:gridCol w:w="1164"/>
        <w:gridCol w:w="1165"/>
        <w:gridCol w:w="1165"/>
        <w:gridCol w:w="1164"/>
        <w:gridCol w:w="1165"/>
        <w:gridCol w:w="1165"/>
      </w:tblGrid>
      <w:tr w:rsidR="00A315E2" w:rsidRPr="0099395D" w14:paraId="61E8C190" w14:textId="77777777" w:rsidTr="003462E6">
        <w:trPr>
          <w:trHeight w:val="597"/>
        </w:trPr>
        <w:tc>
          <w:tcPr>
            <w:tcW w:w="2197" w:type="dxa"/>
            <w:tcBorders>
              <w:top w:val="single" w:sz="4" w:space="0" w:color="000000"/>
              <w:left w:val="single" w:sz="4" w:space="0" w:color="000000"/>
              <w:bottom w:val="single" w:sz="4" w:space="0" w:color="000000"/>
            </w:tcBorders>
            <w:shd w:val="clear" w:color="auto" w:fill="auto"/>
            <w:vAlign w:val="center"/>
          </w:tcPr>
          <w:p w14:paraId="7DFE1FEA" w14:textId="77777777" w:rsidR="00A315E2" w:rsidRPr="002354F7" w:rsidRDefault="00A315E2" w:rsidP="00C01111">
            <w:pPr>
              <w:autoSpaceDE w:val="0"/>
              <w:spacing w:after="0" w:line="240" w:lineRule="auto"/>
              <w:jc w:val="center"/>
              <w:rPr>
                <w:rFonts w:ascii="Lato" w:eastAsia="Times New Roman" w:hAnsi="Lato"/>
                <w:b/>
                <w:bCs/>
              </w:rPr>
            </w:pPr>
            <w:r w:rsidRPr="002354F7">
              <w:rPr>
                <w:rFonts w:ascii="Lato" w:eastAsia="Times New Roman" w:hAnsi="Lato"/>
                <w:b/>
                <w:bCs/>
              </w:rPr>
              <w:t>Rok</w:t>
            </w:r>
          </w:p>
        </w:tc>
        <w:tc>
          <w:tcPr>
            <w:tcW w:w="1164" w:type="dxa"/>
            <w:tcBorders>
              <w:top w:val="single" w:sz="4" w:space="0" w:color="000000"/>
              <w:left w:val="single" w:sz="4" w:space="0" w:color="000000"/>
              <w:bottom w:val="single" w:sz="4" w:space="0" w:color="000000"/>
            </w:tcBorders>
            <w:shd w:val="clear" w:color="auto" w:fill="auto"/>
            <w:vAlign w:val="center"/>
          </w:tcPr>
          <w:p w14:paraId="191B41DB" w14:textId="77777777" w:rsidR="00A315E2" w:rsidRPr="002354F7" w:rsidRDefault="00A315E2" w:rsidP="00A83AA9">
            <w:pPr>
              <w:autoSpaceDE w:val="0"/>
              <w:spacing w:after="0" w:line="240" w:lineRule="auto"/>
              <w:jc w:val="center"/>
              <w:rPr>
                <w:rFonts w:ascii="Lato" w:eastAsia="Times New Roman" w:hAnsi="Lato"/>
                <w:b/>
                <w:bCs/>
              </w:rPr>
            </w:pPr>
            <w:r w:rsidRPr="002354F7">
              <w:rPr>
                <w:rFonts w:ascii="Lato" w:eastAsia="Times New Roman" w:hAnsi="Lato"/>
                <w:b/>
                <w:bCs/>
              </w:rPr>
              <w:t>2005</w:t>
            </w:r>
          </w:p>
        </w:tc>
        <w:tc>
          <w:tcPr>
            <w:tcW w:w="1165" w:type="dxa"/>
            <w:tcBorders>
              <w:top w:val="single" w:sz="4" w:space="0" w:color="000000"/>
              <w:left w:val="single" w:sz="4" w:space="0" w:color="000000"/>
              <w:bottom w:val="single" w:sz="4" w:space="0" w:color="000000"/>
            </w:tcBorders>
            <w:shd w:val="clear" w:color="auto" w:fill="auto"/>
            <w:vAlign w:val="center"/>
          </w:tcPr>
          <w:p w14:paraId="45BA2D20" w14:textId="77777777" w:rsidR="00A315E2" w:rsidRPr="002354F7" w:rsidRDefault="00A315E2" w:rsidP="00A83AA9">
            <w:pPr>
              <w:autoSpaceDE w:val="0"/>
              <w:spacing w:after="0" w:line="240" w:lineRule="auto"/>
              <w:jc w:val="center"/>
              <w:rPr>
                <w:rFonts w:ascii="Lato" w:eastAsia="Times New Roman" w:hAnsi="Lato"/>
                <w:b/>
                <w:bCs/>
              </w:rPr>
            </w:pPr>
            <w:r w:rsidRPr="002354F7">
              <w:rPr>
                <w:rFonts w:ascii="Lato" w:eastAsia="Times New Roman" w:hAnsi="Lato"/>
                <w:b/>
                <w:bCs/>
              </w:rPr>
              <w:t>2010</w:t>
            </w:r>
          </w:p>
        </w:tc>
        <w:tc>
          <w:tcPr>
            <w:tcW w:w="1165" w:type="dxa"/>
            <w:tcBorders>
              <w:top w:val="single" w:sz="4" w:space="0" w:color="000000"/>
              <w:left w:val="single" w:sz="4" w:space="0" w:color="000000"/>
              <w:bottom w:val="single" w:sz="4" w:space="0" w:color="000000"/>
            </w:tcBorders>
            <w:shd w:val="clear" w:color="auto" w:fill="auto"/>
            <w:vAlign w:val="center"/>
          </w:tcPr>
          <w:p w14:paraId="1261F1CE" w14:textId="77777777" w:rsidR="00A315E2" w:rsidRPr="002354F7" w:rsidRDefault="00A315E2" w:rsidP="00A83AA9">
            <w:pPr>
              <w:autoSpaceDE w:val="0"/>
              <w:spacing w:after="0" w:line="240" w:lineRule="auto"/>
              <w:jc w:val="center"/>
              <w:rPr>
                <w:rFonts w:ascii="Lato" w:eastAsia="Times New Roman" w:hAnsi="Lato"/>
                <w:b/>
                <w:bCs/>
              </w:rPr>
            </w:pPr>
            <w:r w:rsidRPr="002354F7">
              <w:rPr>
                <w:rFonts w:ascii="Lato" w:eastAsia="Times New Roman" w:hAnsi="Lato"/>
                <w:b/>
                <w:bCs/>
              </w:rPr>
              <w:t>2016</w:t>
            </w:r>
          </w:p>
        </w:tc>
        <w:tc>
          <w:tcPr>
            <w:tcW w:w="1164" w:type="dxa"/>
            <w:tcBorders>
              <w:top w:val="single" w:sz="4" w:space="0" w:color="000000"/>
              <w:left w:val="single" w:sz="4" w:space="0" w:color="000000"/>
              <w:bottom w:val="single" w:sz="4" w:space="0" w:color="000000"/>
            </w:tcBorders>
            <w:shd w:val="clear" w:color="auto" w:fill="auto"/>
            <w:vAlign w:val="center"/>
          </w:tcPr>
          <w:p w14:paraId="528622C2" w14:textId="77777777" w:rsidR="00A315E2" w:rsidRPr="002354F7" w:rsidRDefault="00A315E2" w:rsidP="00A83AA9">
            <w:pPr>
              <w:autoSpaceDE w:val="0"/>
              <w:spacing w:after="0" w:line="240" w:lineRule="auto"/>
              <w:jc w:val="center"/>
              <w:rPr>
                <w:rFonts w:ascii="Lato" w:eastAsia="Times New Roman" w:hAnsi="Lato"/>
                <w:b/>
                <w:bCs/>
              </w:rPr>
            </w:pPr>
            <w:r w:rsidRPr="002354F7">
              <w:rPr>
                <w:rFonts w:ascii="Lato" w:eastAsia="Times New Roman" w:hAnsi="Lato"/>
                <w:b/>
                <w:bCs/>
              </w:rPr>
              <w:t>2017</w:t>
            </w:r>
          </w:p>
        </w:tc>
        <w:tc>
          <w:tcPr>
            <w:tcW w:w="1165" w:type="dxa"/>
            <w:tcBorders>
              <w:top w:val="single" w:sz="4" w:space="0" w:color="000000"/>
              <w:left w:val="single" w:sz="4" w:space="0" w:color="000000"/>
              <w:bottom w:val="single" w:sz="4" w:space="0" w:color="000000"/>
            </w:tcBorders>
            <w:shd w:val="clear" w:color="auto" w:fill="auto"/>
            <w:vAlign w:val="center"/>
          </w:tcPr>
          <w:p w14:paraId="7EF04BC8" w14:textId="77777777" w:rsidR="00A315E2" w:rsidRPr="002354F7" w:rsidRDefault="00A315E2" w:rsidP="00A83AA9">
            <w:pPr>
              <w:autoSpaceDE w:val="0"/>
              <w:spacing w:after="0" w:line="240" w:lineRule="auto"/>
              <w:jc w:val="center"/>
              <w:rPr>
                <w:rFonts w:ascii="Lato" w:eastAsia="Times New Roman" w:hAnsi="Lato"/>
                <w:b/>
                <w:bCs/>
              </w:rPr>
            </w:pPr>
            <w:r w:rsidRPr="002354F7">
              <w:rPr>
                <w:rFonts w:ascii="Lato" w:eastAsia="Times New Roman" w:hAnsi="Lato"/>
                <w:b/>
                <w:bCs/>
              </w:rPr>
              <w:t>2018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839A8" w14:textId="77777777" w:rsidR="00A315E2" w:rsidRPr="002354F7" w:rsidRDefault="00A315E2" w:rsidP="00A83AA9">
            <w:pPr>
              <w:autoSpaceDE w:val="0"/>
              <w:spacing w:after="0" w:line="240" w:lineRule="auto"/>
              <w:jc w:val="center"/>
              <w:rPr>
                <w:rFonts w:ascii="Lato" w:hAnsi="Lato"/>
                <w:b/>
                <w:bCs/>
              </w:rPr>
            </w:pPr>
            <w:r w:rsidRPr="002354F7">
              <w:rPr>
                <w:rFonts w:ascii="Lato" w:eastAsia="Times New Roman" w:hAnsi="Lato"/>
                <w:b/>
                <w:bCs/>
              </w:rPr>
              <w:t>2019</w:t>
            </w:r>
          </w:p>
        </w:tc>
      </w:tr>
      <w:tr w:rsidR="00A315E2" w:rsidRPr="0099395D" w14:paraId="49952016" w14:textId="77777777" w:rsidTr="003462E6">
        <w:tc>
          <w:tcPr>
            <w:tcW w:w="2197" w:type="dxa"/>
            <w:tcBorders>
              <w:top w:val="single" w:sz="4" w:space="0" w:color="000000"/>
              <w:left w:val="single" w:sz="4" w:space="0" w:color="000000"/>
              <w:bottom w:val="single" w:sz="4" w:space="0" w:color="000000"/>
            </w:tcBorders>
            <w:shd w:val="clear" w:color="auto" w:fill="auto"/>
            <w:vAlign w:val="center"/>
          </w:tcPr>
          <w:p w14:paraId="3956A1DB" w14:textId="77777777" w:rsidR="00A315E2" w:rsidRPr="0099395D" w:rsidRDefault="00A315E2" w:rsidP="003462E6">
            <w:pPr>
              <w:autoSpaceDE w:val="0"/>
              <w:spacing w:after="0" w:line="240" w:lineRule="auto"/>
              <w:rPr>
                <w:rFonts w:ascii="Lato" w:eastAsia="Times New Roman" w:hAnsi="Lato"/>
              </w:rPr>
            </w:pPr>
            <w:r w:rsidRPr="0099395D">
              <w:rPr>
                <w:rFonts w:ascii="Lato" w:eastAsia="Times New Roman" w:hAnsi="Lato"/>
              </w:rPr>
              <w:t xml:space="preserve">Średnie roczne spożycie 100% alkoholu na </w:t>
            </w:r>
            <w:r w:rsidRPr="0099395D">
              <w:rPr>
                <w:rFonts w:ascii="Lato" w:eastAsia="Times New Roman" w:hAnsi="Lato"/>
              </w:rPr>
              <w:br/>
              <w:t xml:space="preserve">1 osobę </w:t>
            </w:r>
          </w:p>
        </w:tc>
        <w:tc>
          <w:tcPr>
            <w:tcW w:w="1164" w:type="dxa"/>
            <w:tcBorders>
              <w:top w:val="single" w:sz="4" w:space="0" w:color="000000"/>
              <w:left w:val="single" w:sz="4" w:space="0" w:color="000000"/>
              <w:bottom w:val="single" w:sz="4" w:space="0" w:color="000000"/>
            </w:tcBorders>
            <w:shd w:val="clear" w:color="auto" w:fill="auto"/>
            <w:vAlign w:val="center"/>
          </w:tcPr>
          <w:p w14:paraId="4B8C21A7"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7,97</w:t>
            </w:r>
          </w:p>
        </w:tc>
        <w:tc>
          <w:tcPr>
            <w:tcW w:w="1165" w:type="dxa"/>
            <w:tcBorders>
              <w:top w:val="single" w:sz="4" w:space="0" w:color="000000"/>
              <w:left w:val="single" w:sz="4" w:space="0" w:color="000000"/>
              <w:bottom w:val="single" w:sz="4" w:space="0" w:color="000000"/>
            </w:tcBorders>
            <w:shd w:val="clear" w:color="auto" w:fill="auto"/>
            <w:vAlign w:val="center"/>
          </w:tcPr>
          <w:p w14:paraId="59F3EE5D"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9,02</w:t>
            </w:r>
          </w:p>
        </w:tc>
        <w:tc>
          <w:tcPr>
            <w:tcW w:w="1165" w:type="dxa"/>
            <w:tcBorders>
              <w:top w:val="single" w:sz="4" w:space="0" w:color="000000"/>
              <w:left w:val="single" w:sz="4" w:space="0" w:color="000000"/>
              <w:bottom w:val="single" w:sz="4" w:space="0" w:color="000000"/>
            </w:tcBorders>
            <w:shd w:val="clear" w:color="auto" w:fill="auto"/>
            <w:vAlign w:val="center"/>
          </w:tcPr>
          <w:p w14:paraId="7E0C58CC"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9,37</w:t>
            </w:r>
          </w:p>
        </w:tc>
        <w:tc>
          <w:tcPr>
            <w:tcW w:w="1164" w:type="dxa"/>
            <w:tcBorders>
              <w:top w:val="single" w:sz="4" w:space="0" w:color="000000"/>
              <w:left w:val="single" w:sz="4" w:space="0" w:color="000000"/>
              <w:bottom w:val="single" w:sz="4" w:space="0" w:color="000000"/>
            </w:tcBorders>
            <w:shd w:val="clear" w:color="auto" w:fill="auto"/>
            <w:vAlign w:val="center"/>
          </w:tcPr>
          <w:p w14:paraId="3AB78358"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9,45</w:t>
            </w:r>
          </w:p>
        </w:tc>
        <w:tc>
          <w:tcPr>
            <w:tcW w:w="1165" w:type="dxa"/>
            <w:tcBorders>
              <w:top w:val="single" w:sz="4" w:space="0" w:color="000000"/>
              <w:left w:val="single" w:sz="4" w:space="0" w:color="000000"/>
              <w:bottom w:val="single" w:sz="4" w:space="0" w:color="000000"/>
            </w:tcBorders>
            <w:shd w:val="clear" w:color="auto" w:fill="auto"/>
            <w:vAlign w:val="center"/>
          </w:tcPr>
          <w:p w14:paraId="2D369CEA" w14:textId="77777777" w:rsidR="00A315E2" w:rsidRPr="0099395D" w:rsidRDefault="00A315E2" w:rsidP="00A83AA9">
            <w:pPr>
              <w:autoSpaceDE w:val="0"/>
              <w:spacing w:after="0" w:line="240" w:lineRule="auto"/>
              <w:jc w:val="center"/>
              <w:rPr>
                <w:rFonts w:ascii="Lato" w:eastAsia="Times New Roman" w:hAnsi="Lato"/>
                <w:b/>
                <w:bCs/>
              </w:rPr>
            </w:pPr>
            <w:r w:rsidRPr="0099395D">
              <w:rPr>
                <w:rFonts w:ascii="Lato" w:eastAsia="Times New Roman" w:hAnsi="Lato"/>
              </w:rPr>
              <w:t>9,55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7D99" w14:textId="77777777" w:rsidR="00A315E2" w:rsidRPr="00C94995" w:rsidRDefault="00A315E2" w:rsidP="00A83AA9">
            <w:pPr>
              <w:autoSpaceDE w:val="0"/>
              <w:spacing w:after="0" w:line="240" w:lineRule="auto"/>
              <w:jc w:val="center"/>
              <w:rPr>
                <w:rFonts w:ascii="Lato" w:hAnsi="Lato"/>
              </w:rPr>
            </w:pPr>
            <w:r w:rsidRPr="00C94995">
              <w:rPr>
                <w:rFonts w:ascii="Lato" w:eastAsia="Times New Roman" w:hAnsi="Lato"/>
              </w:rPr>
              <w:t>9,78</w:t>
            </w:r>
          </w:p>
        </w:tc>
      </w:tr>
      <w:tr w:rsidR="00A315E2" w:rsidRPr="0099395D" w14:paraId="7DF34194" w14:textId="77777777" w:rsidTr="003462E6">
        <w:tc>
          <w:tcPr>
            <w:tcW w:w="2197" w:type="dxa"/>
            <w:tcBorders>
              <w:top w:val="single" w:sz="4" w:space="0" w:color="000000"/>
              <w:left w:val="single" w:sz="4" w:space="0" w:color="000000"/>
              <w:bottom w:val="single" w:sz="4" w:space="0" w:color="000000"/>
            </w:tcBorders>
            <w:shd w:val="clear" w:color="auto" w:fill="auto"/>
            <w:vAlign w:val="center"/>
          </w:tcPr>
          <w:p w14:paraId="78FCCD19" w14:textId="67DD5D5F" w:rsidR="00A315E2" w:rsidRPr="0099395D" w:rsidRDefault="00C01111" w:rsidP="003462E6">
            <w:pPr>
              <w:autoSpaceDE w:val="0"/>
              <w:spacing w:after="0" w:line="240" w:lineRule="auto"/>
              <w:rPr>
                <w:rFonts w:ascii="Lato" w:eastAsia="Times New Roman" w:hAnsi="Lato"/>
              </w:rPr>
            </w:pPr>
            <w:r>
              <w:rPr>
                <w:rFonts w:ascii="Lato" w:eastAsia="Times New Roman" w:hAnsi="Lato"/>
              </w:rPr>
              <w:t>w</w:t>
            </w:r>
            <w:r w:rsidR="00A315E2" w:rsidRPr="0099395D">
              <w:rPr>
                <w:rFonts w:ascii="Lato" w:eastAsia="Times New Roman" w:hAnsi="Lato"/>
              </w:rPr>
              <w:t xml:space="preserve"> tym :</w:t>
            </w:r>
          </w:p>
        </w:tc>
        <w:tc>
          <w:tcPr>
            <w:tcW w:w="69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5552182" w14:textId="77777777" w:rsidR="00A315E2" w:rsidRPr="00C94995" w:rsidRDefault="00A315E2" w:rsidP="00A83AA9">
            <w:pPr>
              <w:autoSpaceDE w:val="0"/>
              <w:snapToGrid w:val="0"/>
              <w:spacing w:after="0" w:line="240" w:lineRule="auto"/>
              <w:jc w:val="center"/>
              <w:rPr>
                <w:rFonts w:ascii="Lato" w:eastAsia="Times New Roman" w:hAnsi="Lato"/>
              </w:rPr>
            </w:pPr>
          </w:p>
        </w:tc>
      </w:tr>
      <w:tr w:rsidR="00A315E2" w:rsidRPr="0099395D" w14:paraId="5D9160F4" w14:textId="77777777" w:rsidTr="009A6D2F">
        <w:trPr>
          <w:trHeight w:val="792"/>
        </w:trPr>
        <w:tc>
          <w:tcPr>
            <w:tcW w:w="2197" w:type="dxa"/>
            <w:tcBorders>
              <w:top w:val="single" w:sz="4" w:space="0" w:color="000000"/>
              <w:left w:val="single" w:sz="4" w:space="0" w:color="000000"/>
              <w:bottom w:val="single" w:sz="4" w:space="0" w:color="000000"/>
            </w:tcBorders>
            <w:shd w:val="clear" w:color="auto" w:fill="auto"/>
            <w:vAlign w:val="center"/>
          </w:tcPr>
          <w:p w14:paraId="7827C44C" w14:textId="77777777" w:rsidR="00A315E2" w:rsidRPr="0099395D" w:rsidRDefault="00A315E2" w:rsidP="003462E6">
            <w:pPr>
              <w:autoSpaceDE w:val="0"/>
              <w:spacing w:after="0" w:line="240" w:lineRule="auto"/>
              <w:rPr>
                <w:rFonts w:ascii="Lato" w:eastAsia="Times New Roman" w:hAnsi="Lato"/>
              </w:rPr>
            </w:pPr>
            <w:r w:rsidRPr="0099395D">
              <w:rPr>
                <w:rFonts w:ascii="Lato" w:eastAsia="Times New Roman" w:hAnsi="Lato"/>
              </w:rPr>
              <w:t>Wyroby spirytusowe (100% alkoholu)</w:t>
            </w:r>
          </w:p>
        </w:tc>
        <w:tc>
          <w:tcPr>
            <w:tcW w:w="1164" w:type="dxa"/>
            <w:tcBorders>
              <w:top w:val="single" w:sz="4" w:space="0" w:color="000000"/>
              <w:left w:val="single" w:sz="4" w:space="0" w:color="000000"/>
              <w:bottom w:val="single" w:sz="4" w:space="0" w:color="000000"/>
            </w:tcBorders>
            <w:shd w:val="clear" w:color="auto" w:fill="auto"/>
            <w:vAlign w:val="center"/>
          </w:tcPr>
          <w:p w14:paraId="28A2896D"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2,5</w:t>
            </w:r>
          </w:p>
        </w:tc>
        <w:tc>
          <w:tcPr>
            <w:tcW w:w="1165" w:type="dxa"/>
            <w:tcBorders>
              <w:top w:val="single" w:sz="4" w:space="0" w:color="000000"/>
              <w:left w:val="single" w:sz="4" w:space="0" w:color="000000"/>
              <w:bottom w:val="single" w:sz="4" w:space="0" w:color="000000"/>
            </w:tcBorders>
            <w:shd w:val="clear" w:color="auto" w:fill="auto"/>
            <w:vAlign w:val="center"/>
          </w:tcPr>
          <w:p w14:paraId="7E7EF123"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3,2</w:t>
            </w:r>
          </w:p>
        </w:tc>
        <w:tc>
          <w:tcPr>
            <w:tcW w:w="1165" w:type="dxa"/>
            <w:tcBorders>
              <w:top w:val="single" w:sz="4" w:space="0" w:color="000000"/>
              <w:left w:val="single" w:sz="4" w:space="0" w:color="000000"/>
              <w:bottom w:val="single" w:sz="4" w:space="0" w:color="000000"/>
            </w:tcBorders>
            <w:shd w:val="clear" w:color="auto" w:fill="auto"/>
            <w:vAlign w:val="center"/>
          </w:tcPr>
          <w:p w14:paraId="66F5C40C"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3,2</w:t>
            </w:r>
          </w:p>
        </w:tc>
        <w:tc>
          <w:tcPr>
            <w:tcW w:w="1164" w:type="dxa"/>
            <w:tcBorders>
              <w:top w:val="single" w:sz="4" w:space="0" w:color="000000"/>
              <w:left w:val="single" w:sz="4" w:space="0" w:color="000000"/>
              <w:bottom w:val="single" w:sz="4" w:space="0" w:color="000000"/>
            </w:tcBorders>
            <w:shd w:val="clear" w:color="auto" w:fill="auto"/>
            <w:vAlign w:val="center"/>
          </w:tcPr>
          <w:p w14:paraId="7D6EF5C5"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3,3</w:t>
            </w:r>
          </w:p>
        </w:tc>
        <w:tc>
          <w:tcPr>
            <w:tcW w:w="1165" w:type="dxa"/>
            <w:tcBorders>
              <w:top w:val="single" w:sz="4" w:space="0" w:color="000000"/>
              <w:left w:val="single" w:sz="4" w:space="0" w:color="000000"/>
              <w:bottom w:val="single" w:sz="4" w:space="0" w:color="000000"/>
            </w:tcBorders>
            <w:shd w:val="clear" w:color="auto" w:fill="auto"/>
            <w:vAlign w:val="center"/>
          </w:tcPr>
          <w:p w14:paraId="24D7789C" w14:textId="77777777" w:rsidR="00A315E2" w:rsidRPr="0099395D" w:rsidRDefault="00A315E2" w:rsidP="00A83AA9">
            <w:pPr>
              <w:autoSpaceDE w:val="0"/>
              <w:spacing w:after="0" w:line="240" w:lineRule="auto"/>
              <w:jc w:val="center"/>
              <w:rPr>
                <w:rFonts w:ascii="Lato" w:eastAsia="Times New Roman" w:hAnsi="Lato"/>
                <w:b/>
                <w:bCs/>
              </w:rPr>
            </w:pPr>
            <w:r w:rsidRPr="0099395D">
              <w:rPr>
                <w:rFonts w:ascii="Lato" w:eastAsia="Times New Roman" w:hAnsi="Lato"/>
              </w:rPr>
              <w:t>3,3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ABDD4" w14:textId="77777777" w:rsidR="00A315E2" w:rsidRPr="00C94995" w:rsidRDefault="00A315E2" w:rsidP="00A83AA9">
            <w:pPr>
              <w:autoSpaceDE w:val="0"/>
              <w:spacing w:after="0" w:line="240" w:lineRule="auto"/>
              <w:jc w:val="center"/>
              <w:rPr>
                <w:rFonts w:ascii="Lato" w:hAnsi="Lato"/>
              </w:rPr>
            </w:pPr>
            <w:r w:rsidRPr="00C94995">
              <w:rPr>
                <w:rFonts w:ascii="Lato" w:eastAsia="Times New Roman" w:hAnsi="Lato"/>
              </w:rPr>
              <w:t>3,7</w:t>
            </w:r>
          </w:p>
        </w:tc>
      </w:tr>
      <w:tr w:rsidR="00A315E2" w:rsidRPr="0099395D" w14:paraId="52DCCD46" w14:textId="77777777" w:rsidTr="009A6D2F">
        <w:trPr>
          <w:trHeight w:val="792"/>
        </w:trPr>
        <w:tc>
          <w:tcPr>
            <w:tcW w:w="2197" w:type="dxa"/>
            <w:tcBorders>
              <w:top w:val="single" w:sz="4" w:space="0" w:color="000000"/>
              <w:left w:val="single" w:sz="4" w:space="0" w:color="000000"/>
              <w:bottom w:val="single" w:sz="4" w:space="0" w:color="000000"/>
            </w:tcBorders>
            <w:shd w:val="clear" w:color="auto" w:fill="auto"/>
            <w:vAlign w:val="center"/>
          </w:tcPr>
          <w:p w14:paraId="2D41630F" w14:textId="77777777" w:rsidR="00A315E2" w:rsidRPr="0099395D" w:rsidRDefault="00A315E2" w:rsidP="003462E6">
            <w:pPr>
              <w:autoSpaceDE w:val="0"/>
              <w:spacing w:after="0" w:line="240" w:lineRule="auto"/>
              <w:rPr>
                <w:rFonts w:ascii="Lato" w:eastAsia="Times New Roman" w:hAnsi="Lato"/>
              </w:rPr>
            </w:pPr>
            <w:r w:rsidRPr="0099395D">
              <w:rPr>
                <w:rFonts w:ascii="Lato" w:eastAsia="Times New Roman" w:hAnsi="Lato"/>
              </w:rPr>
              <w:t>Wino i miody pitne w przeliczeniu na 100% alkohol</w:t>
            </w:r>
          </w:p>
        </w:tc>
        <w:tc>
          <w:tcPr>
            <w:tcW w:w="1164" w:type="dxa"/>
            <w:tcBorders>
              <w:top w:val="single" w:sz="4" w:space="0" w:color="000000"/>
              <w:left w:val="single" w:sz="4" w:space="0" w:color="000000"/>
              <w:bottom w:val="single" w:sz="4" w:space="0" w:color="000000"/>
            </w:tcBorders>
            <w:shd w:val="clear" w:color="auto" w:fill="auto"/>
            <w:vAlign w:val="center"/>
          </w:tcPr>
          <w:p w14:paraId="4081F7F0"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1,03</w:t>
            </w:r>
          </w:p>
        </w:tc>
        <w:tc>
          <w:tcPr>
            <w:tcW w:w="1165" w:type="dxa"/>
            <w:tcBorders>
              <w:top w:val="single" w:sz="4" w:space="0" w:color="000000"/>
              <w:left w:val="single" w:sz="4" w:space="0" w:color="000000"/>
              <w:bottom w:val="single" w:sz="4" w:space="0" w:color="000000"/>
            </w:tcBorders>
            <w:shd w:val="clear" w:color="auto" w:fill="auto"/>
            <w:vAlign w:val="center"/>
          </w:tcPr>
          <w:p w14:paraId="55118296"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0,84</w:t>
            </w:r>
          </w:p>
        </w:tc>
        <w:tc>
          <w:tcPr>
            <w:tcW w:w="1165" w:type="dxa"/>
            <w:tcBorders>
              <w:top w:val="single" w:sz="4" w:space="0" w:color="000000"/>
              <w:left w:val="single" w:sz="4" w:space="0" w:color="000000"/>
              <w:bottom w:val="single" w:sz="4" w:space="0" w:color="000000"/>
            </w:tcBorders>
            <w:shd w:val="clear" w:color="auto" w:fill="auto"/>
            <w:vAlign w:val="center"/>
          </w:tcPr>
          <w:p w14:paraId="1BCB8A83"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0,7</w:t>
            </w:r>
          </w:p>
        </w:tc>
        <w:tc>
          <w:tcPr>
            <w:tcW w:w="1164" w:type="dxa"/>
            <w:tcBorders>
              <w:top w:val="single" w:sz="4" w:space="0" w:color="000000"/>
              <w:left w:val="single" w:sz="4" w:space="0" w:color="000000"/>
              <w:bottom w:val="single" w:sz="4" w:space="0" w:color="000000"/>
            </w:tcBorders>
            <w:shd w:val="clear" w:color="auto" w:fill="auto"/>
            <w:vAlign w:val="center"/>
          </w:tcPr>
          <w:p w14:paraId="6A8D8B25"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0,73</w:t>
            </w:r>
          </w:p>
        </w:tc>
        <w:tc>
          <w:tcPr>
            <w:tcW w:w="1165" w:type="dxa"/>
            <w:tcBorders>
              <w:top w:val="single" w:sz="4" w:space="0" w:color="000000"/>
              <w:left w:val="single" w:sz="4" w:space="0" w:color="000000"/>
              <w:bottom w:val="single" w:sz="4" w:space="0" w:color="000000"/>
            </w:tcBorders>
            <w:shd w:val="clear" w:color="auto" w:fill="auto"/>
            <w:vAlign w:val="center"/>
          </w:tcPr>
          <w:p w14:paraId="531FF630" w14:textId="77777777" w:rsidR="00A315E2" w:rsidRPr="0099395D" w:rsidRDefault="00A315E2" w:rsidP="00A83AA9">
            <w:pPr>
              <w:autoSpaceDE w:val="0"/>
              <w:spacing w:after="0" w:line="240" w:lineRule="auto"/>
              <w:jc w:val="center"/>
              <w:rPr>
                <w:rFonts w:ascii="Lato" w:eastAsia="Times New Roman" w:hAnsi="Lato"/>
                <w:b/>
                <w:bCs/>
              </w:rPr>
            </w:pPr>
            <w:r w:rsidRPr="0099395D">
              <w:rPr>
                <w:rFonts w:ascii="Lato" w:eastAsia="Times New Roman" w:hAnsi="Lato"/>
              </w:rPr>
              <w:t>0,72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70EC" w14:textId="77777777" w:rsidR="00A315E2" w:rsidRPr="00C94995" w:rsidRDefault="00A315E2" w:rsidP="00A83AA9">
            <w:pPr>
              <w:autoSpaceDE w:val="0"/>
              <w:spacing w:after="0" w:line="240" w:lineRule="auto"/>
              <w:jc w:val="center"/>
              <w:rPr>
                <w:rFonts w:ascii="Lato" w:hAnsi="Lato"/>
              </w:rPr>
            </w:pPr>
            <w:r w:rsidRPr="00C94995">
              <w:rPr>
                <w:rFonts w:ascii="Lato" w:eastAsia="Times New Roman" w:hAnsi="Lato"/>
              </w:rPr>
              <w:t>0,74</w:t>
            </w:r>
          </w:p>
        </w:tc>
      </w:tr>
      <w:tr w:rsidR="00A315E2" w:rsidRPr="0099395D" w14:paraId="6D85BA04" w14:textId="77777777" w:rsidTr="009A6D2F">
        <w:trPr>
          <w:trHeight w:val="792"/>
        </w:trPr>
        <w:tc>
          <w:tcPr>
            <w:tcW w:w="2197" w:type="dxa"/>
            <w:tcBorders>
              <w:top w:val="single" w:sz="4" w:space="0" w:color="000000"/>
              <w:left w:val="single" w:sz="4" w:space="0" w:color="000000"/>
              <w:bottom w:val="single" w:sz="4" w:space="0" w:color="000000"/>
            </w:tcBorders>
            <w:shd w:val="clear" w:color="auto" w:fill="auto"/>
            <w:vAlign w:val="center"/>
          </w:tcPr>
          <w:p w14:paraId="7BBBD177" w14:textId="77777777" w:rsidR="00A315E2" w:rsidRPr="0099395D" w:rsidRDefault="00A315E2" w:rsidP="003462E6">
            <w:pPr>
              <w:autoSpaceDE w:val="0"/>
              <w:spacing w:after="0" w:line="240" w:lineRule="auto"/>
              <w:rPr>
                <w:rFonts w:ascii="Lato" w:eastAsia="Times New Roman" w:hAnsi="Lato"/>
              </w:rPr>
            </w:pPr>
            <w:r w:rsidRPr="0099395D">
              <w:rPr>
                <w:rFonts w:ascii="Lato" w:eastAsia="Times New Roman" w:hAnsi="Lato"/>
              </w:rPr>
              <w:t>Piwo w przeliczeniu na 100% alkohol</w:t>
            </w:r>
          </w:p>
        </w:tc>
        <w:tc>
          <w:tcPr>
            <w:tcW w:w="1164" w:type="dxa"/>
            <w:tcBorders>
              <w:top w:val="single" w:sz="4" w:space="0" w:color="000000"/>
              <w:left w:val="single" w:sz="4" w:space="0" w:color="000000"/>
              <w:bottom w:val="single" w:sz="4" w:space="0" w:color="000000"/>
            </w:tcBorders>
            <w:shd w:val="clear" w:color="auto" w:fill="auto"/>
            <w:vAlign w:val="center"/>
          </w:tcPr>
          <w:p w14:paraId="6F5FB6AB"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4,44</w:t>
            </w:r>
          </w:p>
        </w:tc>
        <w:tc>
          <w:tcPr>
            <w:tcW w:w="1165" w:type="dxa"/>
            <w:tcBorders>
              <w:top w:val="single" w:sz="4" w:space="0" w:color="000000"/>
              <w:left w:val="single" w:sz="4" w:space="0" w:color="000000"/>
              <w:bottom w:val="single" w:sz="4" w:space="0" w:color="000000"/>
            </w:tcBorders>
            <w:shd w:val="clear" w:color="auto" w:fill="auto"/>
            <w:vAlign w:val="center"/>
          </w:tcPr>
          <w:p w14:paraId="45EFA273"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4,98</w:t>
            </w:r>
          </w:p>
        </w:tc>
        <w:tc>
          <w:tcPr>
            <w:tcW w:w="1165" w:type="dxa"/>
            <w:tcBorders>
              <w:top w:val="single" w:sz="4" w:space="0" w:color="000000"/>
              <w:left w:val="single" w:sz="4" w:space="0" w:color="000000"/>
              <w:bottom w:val="single" w:sz="4" w:space="0" w:color="000000"/>
            </w:tcBorders>
            <w:shd w:val="clear" w:color="auto" w:fill="auto"/>
            <w:vAlign w:val="center"/>
          </w:tcPr>
          <w:p w14:paraId="1537F803"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5,47</w:t>
            </w:r>
          </w:p>
        </w:tc>
        <w:tc>
          <w:tcPr>
            <w:tcW w:w="1164" w:type="dxa"/>
            <w:tcBorders>
              <w:top w:val="single" w:sz="4" w:space="0" w:color="000000"/>
              <w:left w:val="single" w:sz="4" w:space="0" w:color="000000"/>
              <w:bottom w:val="single" w:sz="4" w:space="0" w:color="000000"/>
            </w:tcBorders>
            <w:shd w:val="clear" w:color="auto" w:fill="auto"/>
            <w:vAlign w:val="center"/>
          </w:tcPr>
          <w:p w14:paraId="1F324397" w14:textId="77777777" w:rsidR="00A315E2" w:rsidRPr="0099395D" w:rsidRDefault="00A315E2" w:rsidP="00A83AA9">
            <w:pPr>
              <w:autoSpaceDE w:val="0"/>
              <w:spacing w:after="0" w:line="240" w:lineRule="auto"/>
              <w:jc w:val="center"/>
              <w:rPr>
                <w:rFonts w:ascii="Lato" w:eastAsia="Times New Roman" w:hAnsi="Lato"/>
              </w:rPr>
            </w:pPr>
            <w:r w:rsidRPr="0099395D">
              <w:rPr>
                <w:rFonts w:ascii="Lato" w:eastAsia="Times New Roman" w:hAnsi="Lato"/>
              </w:rPr>
              <w:t>5,42</w:t>
            </w:r>
          </w:p>
        </w:tc>
        <w:tc>
          <w:tcPr>
            <w:tcW w:w="1165" w:type="dxa"/>
            <w:tcBorders>
              <w:top w:val="single" w:sz="4" w:space="0" w:color="000000"/>
              <w:left w:val="single" w:sz="4" w:space="0" w:color="000000"/>
              <w:bottom w:val="single" w:sz="4" w:space="0" w:color="000000"/>
            </w:tcBorders>
            <w:shd w:val="clear" w:color="auto" w:fill="auto"/>
            <w:vAlign w:val="center"/>
          </w:tcPr>
          <w:p w14:paraId="6657A9AE" w14:textId="77777777" w:rsidR="00A315E2" w:rsidRPr="0099395D" w:rsidRDefault="00A315E2" w:rsidP="00A83AA9">
            <w:pPr>
              <w:autoSpaceDE w:val="0"/>
              <w:spacing w:after="0" w:line="240" w:lineRule="auto"/>
              <w:jc w:val="center"/>
              <w:rPr>
                <w:rFonts w:ascii="Lato" w:eastAsia="Times New Roman" w:hAnsi="Lato"/>
                <w:b/>
                <w:bCs/>
              </w:rPr>
            </w:pPr>
            <w:r w:rsidRPr="0099395D">
              <w:rPr>
                <w:rFonts w:ascii="Lato" w:eastAsia="Times New Roman" w:hAnsi="Lato"/>
              </w:rPr>
              <w:t>5,53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7065" w14:textId="77777777" w:rsidR="00A315E2" w:rsidRPr="00C94995" w:rsidRDefault="00A315E2" w:rsidP="00A83AA9">
            <w:pPr>
              <w:autoSpaceDE w:val="0"/>
              <w:spacing w:after="0" w:line="240" w:lineRule="auto"/>
              <w:jc w:val="center"/>
              <w:rPr>
                <w:rFonts w:ascii="Lato" w:hAnsi="Lato"/>
              </w:rPr>
            </w:pPr>
            <w:r w:rsidRPr="00C94995">
              <w:rPr>
                <w:rFonts w:ascii="Lato" w:eastAsia="Times New Roman" w:hAnsi="Lato"/>
              </w:rPr>
              <w:t>5,34</w:t>
            </w:r>
          </w:p>
        </w:tc>
      </w:tr>
    </w:tbl>
    <w:p w14:paraId="3E3E17CD" w14:textId="449F0392" w:rsidR="00A315E2" w:rsidRPr="003462E6" w:rsidRDefault="00A315E2" w:rsidP="003E539C">
      <w:pPr>
        <w:autoSpaceDE w:val="0"/>
        <w:spacing w:before="120" w:after="0"/>
        <w:rPr>
          <w:rFonts w:ascii="Lato" w:hAnsi="Lato"/>
          <w:sz w:val="20"/>
          <w:szCs w:val="20"/>
        </w:rPr>
      </w:pPr>
      <w:r w:rsidRPr="003462E6">
        <w:rPr>
          <w:rFonts w:ascii="Lato" w:hAnsi="Lato"/>
          <w:sz w:val="20"/>
          <w:szCs w:val="20"/>
        </w:rPr>
        <w:t xml:space="preserve">Źródło: Opracowanie własne </w:t>
      </w:r>
      <w:r w:rsidR="00314657" w:rsidRPr="003462E6">
        <w:rPr>
          <w:rFonts w:ascii="Lato" w:hAnsi="Lato"/>
          <w:sz w:val="20"/>
          <w:szCs w:val="20"/>
        </w:rPr>
        <w:t xml:space="preserve">Departamentu Zdrowia </w:t>
      </w:r>
      <w:r w:rsidRPr="003462E6">
        <w:rPr>
          <w:rFonts w:ascii="Lato" w:hAnsi="Lato"/>
          <w:sz w:val="20"/>
          <w:szCs w:val="20"/>
        </w:rPr>
        <w:t>na podstawie danych Głównego Urzędu Statystycznego i Państwowej Agencji Rozwiązywania Problemów Alkoholowych</w:t>
      </w:r>
    </w:p>
    <w:p w14:paraId="6F23E01F" w14:textId="77777777" w:rsidR="00A315E2" w:rsidRPr="003462E6" w:rsidRDefault="00A315E2" w:rsidP="00A315E2">
      <w:pPr>
        <w:autoSpaceDE w:val="0"/>
        <w:spacing w:after="0" w:line="240" w:lineRule="auto"/>
        <w:jc w:val="both"/>
        <w:rPr>
          <w:rFonts w:ascii="Times New Roman" w:hAnsi="Times New Roman"/>
          <w:sz w:val="20"/>
          <w:szCs w:val="20"/>
        </w:rPr>
      </w:pPr>
    </w:p>
    <w:p w14:paraId="4E59FE7F" w14:textId="77777777" w:rsidR="00A315E2" w:rsidRDefault="00A315E2" w:rsidP="00A315E2">
      <w:pPr>
        <w:pStyle w:val="NormalnyWeb"/>
        <w:spacing w:before="0" w:after="0"/>
        <w:jc w:val="both"/>
        <w:rPr>
          <w:rFonts w:ascii="Times New Roman" w:hAnsi="Times New Roman" w:cs="Times New Roman"/>
        </w:rPr>
      </w:pPr>
    </w:p>
    <w:p w14:paraId="711CFFFF" w14:textId="72A26E3D" w:rsidR="00A315E2" w:rsidRPr="005D26ED" w:rsidRDefault="00A315E2" w:rsidP="00A315E2">
      <w:pPr>
        <w:pStyle w:val="NormalnyWeb"/>
        <w:spacing w:before="0" w:after="0" w:line="360" w:lineRule="auto"/>
        <w:rPr>
          <w:rFonts w:ascii="Lato" w:hAnsi="Lato" w:cs="Times New Roman"/>
        </w:rPr>
      </w:pPr>
      <w:r w:rsidRPr="005D26ED">
        <w:rPr>
          <w:rFonts w:ascii="Lato" w:hAnsi="Lato" w:cs="Times New Roman"/>
        </w:rPr>
        <w:t xml:space="preserve">W 2019 roku Polak </w:t>
      </w:r>
      <w:r w:rsidR="00B758D1">
        <w:rPr>
          <w:rFonts w:ascii="Lato" w:hAnsi="Lato" w:cs="Times New Roman"/>
        </w:rPr>
        <w:t xml:space="preserve">średnio </w:t>
      </w:r>
      <w:r w:rsidRPr="005D26ED">
        <w:rPr>
          <w:rFonts w:ascii="Lato" w:hAnsi="Lato" w:cs="Times New Roman"/>
        </w:rPr>
        <w:t xml:space="preserve">wypił 3,7 litra napojów spirytusowych wobec 3,3 litra </w:t>
      </w:r>
      <w:r w:rsidR="00E869DB">
        <w:rPr>
          <w:rFonts w:ascii="Lato" w:hAnsi="Lato" w:cs="Times New Roman"/>
        </w:rPr>
        <w:br/>
      </w:r>
      <w:r w:rsidRPr="005D26ED">
        <w:rPr>
          <w:rFonts w:ascii="Lato" w:hAnsi="Lato" w:cs="Times New Roman"/>
        </w:rPr>
        <w:t xml:space="preserve">w 2018 roku. W 2017 roku było to również 3,3 litra na </w:t>
      </w:r>
      <w:r w:rsidR="00B758D1">
        <w:rPr>
          <w:rFonts w:ascii="Lato" w:hAnsi="Lato" w:cs="Times New Roman"/>
        </w:rPr>
        <w:t>osobę, a w 2016 r. 3,2 litra. W</w:t>
      </w:r>
      <w:r w:rsidR="00D5501C">
        <w:rPr>
          <w:rFonts w:ascii="Lato" w:hAnsi="Lato" w:cs="Times New Roman"/>
        </w:rPr>
        <w:t xml:space="preserve">idoczne jest więc zwiększenie spożycia napojów spirytusowych w okresie </w:t>
      </w:r>
      <w:r w:rsidR="00FB06F6">
        <w:rPr>
          <w:rFonts w:ascii="Lato" w:hAnsi="Lato" w:cs="Times New Roman"/>
        </w:rPr>
        <w:br/>
      </w:r>
      <w:r w:rsidR="00D5501C">
        <w:rPr>
          <w:rFonts w:ascii="Lato" w:hAnsi="Lato" w:cs="Times New Roman"/>
        </w:rPr>
        <w:t>4 ostatnich lat i spożycie to jest również większe niż w</w:t>
      </w:r>
      <w:r w:rsidRPr="005D26ED">
        <w:rPr>
          <w:rFonts w:ascii="Lato" w:hAnsi="Lato" w:cs="Times New Roman"/>
        </w:rPr>
        <w:t xml:space="preserve"> 2010 roku </w:t>
      </w:r>
      <w:r w:rsidR="00D5501C">
        <w:rPr>
          <w:rFonts w:ascii="Lato" w:hAnsi="Lato" w:cs="Times New Roman"/>
        </w:rPr>
        <w:t>(</w:t>
      </w:r>
      <w:r w:rsidRPr="005D26ED">
        <w:rPr>
          <w:rFonts w:ascii="Lato" w:hAnsi="Lato" w:cs="Times New Roman"/>
        </w:rPr>
        <w:t>3,2 litra</w:t>
      </w:r>
      <w:r w:rsidR="00D5501C">
        <w:rPr>
          <w:rFonts w:ascii="Lato" w:hAnsi="Lato" w:cs="Times New Roman"/>
        </w:rPr>
        <w:t>) czy 2005</w:t>
      </w:r>
      <w:r w:rsidRPr="005D26ED">
        <w:rPr>
          <w:rFonts w:ascii="Lato" w:hAnsi="Lato" w:cs="Times New Roman"/>
        </w:rPr>
        <w:t xml:space="preserve"> </w:t>
      </w:r>
      <w:r w:rsidR="00DD5E8F">
        <w:rPr>
          <w:rFonts w:ascii="Lato" w:hAnsi="Lato" w:cs="Times New Roman"/>
        </w:rPr>
        <w:t xml:space="preserve">roku </w:t>
      </w:r>
      <w:r w:rsidR="00D5501C">
        <w:rPr>
          <w:rFonts w:ascii="Lato" w:hAnsi="Lato" w:cs="Times New Roman"/>
        </w:rPr>
        <w:t>(</w:t>
      </w:r>
      <w:r w:rsidRPr="005D26ED">
        <w:rPr>
          <w:rFonts w:ascii="Lato" w:hAnsi="Lato" w:cs="Times New Roman"/>
        </w:rPr>
        <w:t>2,5 litra</w:t>
      </w:r>
      <w:r w:rsidR="00D5501C">
        <w:rPr>
          <w:rFonts w:ascii="Lato" w:hAnsi="Lato" w:cs="Times New Roman"/>
        </w:rPr>
        <w:t>)</w:t>
      </w:r>
      <w:r w:rsidRPr="005D26ED">
        <w:rPr>
          <w:rFonts w:ascii="Lato" w:hAnsi="Lato" w:cs="Times New Roman"/>
        </w:rPr>
        <w:t>.</w:t>
      </w:r>
    </w:p>
    <w:p w14:paraId="0095C8AF" w14:textId="3A7E50A2" w:rsidR="00A315E2" w:rsidRPr="005A7648" w:rsidRDefault="00A315E2" w:rsidP="00C3738F">
      <w:pPr>
        <w:pStyle w:val="NormalnyWeb"/>
        <w:spacing w:before="0" w:after="0" w:line="360" w:lineRule="auto"/>
        <w:rPr>
          <w:rFonts w:ascii="Lato" w:hAnsi="Lato" w:cs="Times New Roman"/>
          <w:highlight w:val="lightGray"/>
        </w:rPr>
      </w:pPr>
      <w:r w:rsidRPr="005A7648">
        <w:rPr>
          <w:rFonts w:ascii="Lato" w:hAnsi="Lato" w:cs="Times New Roman"/>
        </w:rPr>
        <w:t xml:space="preserve">Wielkość spożycia </w:t>
      </w:r>
      <w:r w:rsidR="00EA6807" w:rsidRPr="005A7648">
        <w:rPr>
          <w:rFonts w:ascii="Lato" w:hAnsi="Lato" w:cs="Times New Roman"/>
        </w:rPr>
        <w:t xml:space="preserve">alkoholu </w:t>
      </w:r>
      <w:r w:rsidRPr="005A7648">
        <w:rPr>
          <w:rFonts w:ascii="Lato" w:hAnsi="Lato" w:cs="Times New Roman"/>
        </w:rPr>
        <w:t xml:space="preserve">uzależniona jest m.in. od </w:t>
      </w:r>
      <w:r w:rsidR="00EA6807" w:rsidRPr="005A7648">
        <w:rPr>
          <w:rFonts w:ascii="Lato" w:hAnsi="Lato" w:cs="Times New Roman"/>
        </w:rPr>
        <w:t xml:space="preserve">jego </w:t>
      </w:r>
      <w:r w:rsidRPr="005A7648">
        <w:rPr>
          <w:rFonts w:ascii="Lato" w:hAnsi="Lato" w:cs="Times New Roman"/>
        </w:rPr>
        <w:t>dostępności fizycznej</w:t>
      </w:r>
      <w:r w:rsidR="00EA6807" w:rsidRPr="005A7648">
        <w:rPr>
          <w:rFonts w:ascii="Lato" w:hAnsi="Lato" w:cs="Times New Roman"/>
        </w:rPr>
        <w:t>, mierzonej liczbą punktów sprzedaży napojów alkoholowych na danym obszarze</w:t>
      </w:r>
      <w:r w:rsidR="007B18FE">
        <w:rPr>
          <w:rFonts w:ascii="Lato" w:hAnsi="Lato" w:cs="Times New Roman"/>
        </w:rPr>
        <w:t xml:space="preserve"> oraz liczbą mieszkańców przypadających na 1 punkt sprzedaży</w:t>
      </w:r>
      <w:r w:rsidRPr="005A7648">
        <w:rPr>
          <w:rFonts w:ascii="Lato" w:hAnsi="Lato" w:cs="Times New Roman"/>
        </w:rPr>
        <w:t>. Zgodnie z zestawieniami statystycznymi opracowanymi przez P</w:t>
      </w:r>
      <w:r w:rsidR="006169CA">
        <w:rPr>
          <w:rFonts w:ascii="Lato" w:hAnsi="Lato" w:cs="Times New Roman"/>
        </w:rPr>
        <w:t xml:space="preserve">aństwową Agencję Rozwiązywania Problemów Alkoholowych </w:t>
      </w:r>
      <w:r w:rsidRPr="005A7648">
        <w:rPr>
          <w:rFonts w:ascii="Lato" w:hAnsi="Lato" w:cs="Times New Roman"/>
        </w:rPr>
        <w:t>w</w:t>
      </w:r>
      <w:r w:rsidR="000456C8" w:rsidRPr="005A7648">
        <w:rPr>
          <w:rFonts w:ascii="Lato" w:hAnsi="Lato" w:cs="Times New Roman"/>
        </w:rPr>
        <w:t xml:space="preserve"> </w:t>
      </w:r>
      <w:r w:rsidRPr="005A7648">
        <w:rPr>
          <w:rFonts w:ascii="Lato" w:hAnsi="Lato" w:cs="Times New Roman"/>
        </w:rPr>
        <w:t xml:space="preserve">województwie kujawsko-pomorskim </w:t>
      </w:r>
      <w:r w:rsidR="00EA6807" w:rsidRPr="005A7648">
        <w:rPr>
          <w:rFonts w:ascii="Lato" w:hAnsi="Lato" w:cs="Times New Roman"/>
        </w:rPr>
        <w:t>w roku 2016 r. liczba punktów sprzedaży napojów alkoholowych wynosiła 7</w:t>
      </w:r>
      <w:r w:rsidR="00C2535F">
        <w:rPr>
          <w:rFonts w:ascii="Lato" w:hAnsi="Lato" w:cs="Times New Roman"/>
        </w:rPr>
        <w:t xml:space="preserve"> </w:t>
      </w:r>
      <w:r w:rsidR="00EA6807" w:rsidRPr="005A7648">
        <w:rPr>
          <w:rFonts w:ascii="Lato" w:hAnsi="Lato" w:cs="Times New Roman"/>
        </w:rPr>
        <w:t>316, w tym było 5</w:t>
      </w:r>
      <w:r w:rsidR="00C2535F">
        <w:rPr>
          <w:rFonts w:ascii="Lato" w:hAnsi="Lato" w:cs="Times New Roman"/>
        </w:rPr>
        <w:t xml:space="preserve"> </w:t>
      </w:r>
      <w:r w:rsidR="00EA6807" w:rsidRPr="005A7648">
        <w:rPr>
          <w:rFonts w:ascii="Lato" w:hAnsi="Lato" w:cs="Times New Roman"/>
        </w:rPr>
        <w:t>058 sklepów i 2</w:t>
      </w:r>
      <w:r w:rsidR="00C2535F">
        <w:rPr>
          <w:rFonts w:ascii="Lato" w:hAnsi="Lato" w:cs="Times New Roman"/>
        </w:rPr>
        <w:t xml:space="preserve"> </w:t>
      </w:r>
      <w:r w:rsidR="00EA6807" w:rsidRPr="005A7648">
        <w:rPr>
          <w:rFonts w:ascii="Lato" w:hAnsi="Lato" w:cs="Times New Roman"/>
        </w:rPr>
        <w:t>258 lokali gastronomicznych. Na jeden punkt sprzedaży napojów alkoholowych</w:t>
      </w:r>
      <w:r w:rsidR="00DD5E8F">
        <w:rPr>
          <w:rFonts w:ascii="Lato" w:hAnsi="Lato" w:cs="Times New Roman"/>
        </w:rPr>
        <w:t xml:space="preserve"> </w:t>
      </w:r>
      <w:r w:rsidR="00EA6807" w:rsidRPr="005A7648">
        <w:rPr>
          <w:rFonts w:ascii="Lato" w:hAnsi="Lato" w:cs="Times New Roman"/>
        </w:rPr>
        <w:t>przypadało 274 mieszkańców województwa</w:t>
      </w:r>
      <w:r w:rsidR="005A7648" w:rsidRPr="005A7648">
        <w:rPr>
          <w:rFonts w:ascii="Lato" w:hAnsi="Lato" w:cs="Times New Roman"/>
        </w:rPr>
        <w:t xml:space="preserve">. </w:t>
      </w:r>
      <w:r w:rsidR="00EA6807" w:rsidRPr="005A7648">
        <w:rPr>
          <w:rFonts w:ascii="Lato" w:hAnsi="Lato" w:cs="Times New Roman"/>
        </w:rPr>
        <w:t xml:space="preserve">Z kolei w 2019 r. </w:t>
      </w:r>
      <w:r w:rsidRPr="005A7648">
        <w:rPr>
          <w:rFonts w:ascii="Lato" w:hAnsi="Lato" w:cs="Times New Roman"/>
        </w:rPr>
        <w:t>liczba punktów sprzedaży napojów</w:t>
      </w:r>
      <w:r w:rsidR="000456C8" w:rsidRPr="005A7648">
        <w:rPr>
          <w:rFonts w:ascii="Lato" w:hAnsi="Lato" w:cs="Times New Roman"/>
        </w:rPr>
        <w:t xml:space="preserve"> </w:t>
      </w:r>
      <w:r w:rsidRPr="005A7648">
        <w:rPr>
          <w:rFonts w:ascii="Lato" w:hAnsi="Lato" w:cs="Times New Roman"/>
        </w:rPr>
        <w:t>alkoholowych wynosiła 6</w:t>
      </w:r>
      <w:r w:rsidR="00C2535F">
        <w:rPr>
          <w:rFonts w:ascii="Lato" w:hAnsi="Lato" w:cs="Times New Roman"/>
        </w:rPr>
        <w:t xml:space="preserve"> </w:t>
      </w:r>
      <w:r w:rsidRPr="005A7648">
        <w:rPr>
          <w:rFonts w:ascii="Lato" w:hAnsi="Lato" w:cs="Times New Roman"/>
        </w:rPr>
        <w:t>492, w tym było 4</w:t>
      </w:r>
      <w:r w:rsidR="00C2535F">
        <w:rPr>
          <w:rFonts w:ascii="Lato" w:hAnsi="Lato" w:cs="Times New Roman"/>
        </w:rPr>
        <w:t xml:space="preserve"> </w:t>
      </w:r>
      <w:r w:rsidRPr="005A7648">
        <w:rPr>
          <w:rFonts w:ascii="Lato" w:hAnsi="Lato" w:cs="Times New Roman"/>
        </w:rPr>
        <w:t>644 sklepów i 1</w:t>
      </w:r>
      <w:r w:rsidR="00C2535F">
        <w:rPr>
          <w:rFonts w:ascii="Lato" w:hAnsi="Lato" w:cs="Times New Roman"/>
        </w:rPr>
        <w:t xml:space="preserve"> </w:t>
      </w:r>
      <w:r w:rsidRPr="005A7648">
        <w:rPr>
          <w:rFonts w:ascii="Lato" w:hAnsi="Lato" w:cs="Times New Roman"/>
        </w:rPr>
        <w:t xml:space="preserve">848 </w:t>
      </w:r>
      <w:r w:rsidRPr="005A7648">
        <w:rPr>
          <w:rFonts w:ascii="Lato" w:hAnsi="Lato" w:cs="Times New Roman"/>
        </w:rPr>
        <w:lastRenderedPageBreak/>
        <w:t>lokali gastronomicznych. Na jeden punkt sprzedaży napojów alkoholowych przypadało 300 mieszkańców województwa</w:t>
      </w:r>
      <w:r w:rsidR="009D10EE" w:rsidRPr="005A7648">
        <w:rPr>
          <w:rFonts w:ascii="Lato" w:hAnsi="Lato" w:cs="Times New Roman"/>
        </w:rPr>
        <w:t xml:space="preserve">. W latach 2016-2019 zauważyć można </w:t>
      </w:r>
      <w:r w:rsidR="005A7648">
        <w:rPr>
          <w:rFonts w:ascii="Lato" w:hAnsi="Lato" w:cs="Times New Roman"/>
        </w:rPr>
        <w:t xml:space="preserve">więc </w:t>
      </w:r>
      <w:r w:rsidR="00EA6807" w:rsidRPr="005A7648">
        <w:rPr>
          <w:rFonts w:ascii="Lato" w:hAnsi="Lato" w:cs="Times New Roman"/>
        </w:rPr>
        <w:t>tendencję malejącą dotyczącą liczby punktów sprzedaży napojów alkoholowych</w:t>
      </w:r>
      <w:r w:rsidR="005A7648" w:rsidRPr="005A7648">
        <w:rPr>
          <w:rFonts w:ascii="Lato" w:hAnsi="Lato" w:cs="Times New Roman"/>
        </w:rPr>
        <w:t>, zarówno w</w:t>
      </w:r>
      <w:r w:rsidR="005A7648">
        <w:rPr>
          <w:rFonts w:ascii="Lato" w:hAnsi="Lato" w:cs="Times New Roman"/>
        </w:rPr>
        <w:t xml:space="preserve"> przypadku sklepów, jak i punktów gastronomicznych</w:t>
      </w:r>
      <w:r w:rsidR="00EA6807">
        <w:rPr>
          <w:rFonts w:ascii="Lato" w:hAnsi="Lato" w:cs="Times New Roman"/>
        </w:rPr>
        <w:t xml:space="preserve">.  </w:t>
      </w:r>
    </w:p>
    <w:p w14:paraId="74C895A5" w14:textId="0F6EE289" w:rsidR="00A315E2" w:rsidRPr="0099337C" w:rsidRDefault="007B18FE" w:rsidP="0099337C">
      <w:pPr>
        <w:pStyle w:val="NormalnyWeb"/>
        <w:spacing w:before="0" w:after="0" w:line="360" w:lineRule="auto"/>
        <w:rPr>
          <w:rFonts w:ascii="Lato" w:hAnsi="Lato" w:cs="Times New Roman"/>
          <w:strike/>
        </w:rPr>
      </w:pPr>
      <w:r w:rsidRPr="007B18FE">
        <w:rPr>
          <w:rFonts w:ascii="Lato" w:hAnsi="Lato" w:cs="Times New Roman"/>
        </w:rPr>
        <w:t xml:space="preserve">Na przestrzeni lat 2016-2019 zmalała również liczba obowiązujących zezwoleń </w:t>
      </w:r>
      <w:r w:rsidR="00DD5E8F">
        <w:rPr>
          <w:rFonts w:ascii="Lato" w:hAnsi="Lato" w:cs="Times New Roman"/>
        </w:rPr>
        <w:br/>
      </w:r>
      <w:r w:rsidRPr="007B18FE">
        <w:rPr>
          <w:rFonts w:ascii="Lato" w:hAnsi="Lato" w:cs="Times New Roman"/>
        </w:rPr>
        <w:t>na detaliczną sprzedaż napojów alkoholowych</w:t>
      </w:r>
      <w:r>
        <w:rPr>
          <w:rFonts w:ascii="Lato" w:hAnsi="Lato" w:cs="Times New Roman"/>
        </w:rPr>
        <w:t>.</w:t>
      </w:r>
      <w:r w:rsidRPr="007B18FE">
        <w:rPr>
          <w:rFonts w:ascii="Lato" w:hAnsi="Lato" w:cs="Times New Roman"/>
        </w:rPr>
        <w:t xml:space="preserve"> </w:t>
      </w:r>
      <w:r w:rsidR="00A315E2" w:rsidRPr="007B18FE">
        <w:rPr>
          <w:rFonts w:ascii="Lato" w:hAnsi="Lato" w:cs="Times New Roman"/>
        </w:rPr>
        <w:t>W 2019 r. w województwie kujawsko-</w:t>
      </w:r>
      <w:r w:rsidR="00DD5E8F">
        <w:rPr>
          <w:rFonts w:ascii="Lato" w:hAnsi="Lato" w:cs="Times New Roman"/>
        </w:rPr>
        <w:t>-</w:t>
      </w:r>
      <w:r w:rsidR="00A315E2" w:rsidRPr="007B18FE">
        <w:rPr>
          <w:rFonts w:ascii="Lato" w:hAnsi="Lato" w:cs="Times New Roman"/>
        </w:rPr>
        <w:t>pomorskim obowiązywały łącznie 15</w:t>
      </w:r>
      <w:r w:rsidR="00C01111">
        <w:rPr>
          <w:rFonts w:ascii="Lato" w:hAnsi="Lato" w:cs="Times New Roman"/>
        </w:rPr>
        <w:t xml:space="preserve"> </w:t>
      </w:r>
      <w:r w:rsidR="00A315E2" w:rsidRPr="007B18FE">
        <w:rPr>
          <w:rFonts w:ascii="Lato" w:hAnsi="Lato" w:cs="Times New Roman"/>
        </w:rPr>
        <w:t>622</w:t>
      </w:r>
      <w:r w:rsidRPr="007B18FE">
        <w:rPr>
          <w:rFonts w:ascii="Lato" w:hAnsi="Lato" w:cs="Times New Roman"/>
        </w:rPr>
        <w:t xml:space="preserve"> takie </w:t>
      </w:r>
      <w:r w:rsidR="00A315E2" w:rsidRPr="007B18FE">
        <w:rPr>
          <w:rFonts w:ascii="Lato" w:hAnsi="Lato" w:cs="Times New Roman"/>
        </w:rPr>
        <w:t>zezwolenia, w tym 12</w:t>
      </w:r>
      <w:r w:rsidR="00C01111">
        <w:rPr>
          <w:rFonts w:ascii="Lato" w:hAnsi="Lato" w:cs="Times New Roman"/>
        </w:rPr>
        <w:t xml:space="preserve"> </w:t>
      </w:r>
      <w:r w:rsidR="00A315E2" w:rsidRPr="007B18FE">
        <w:rPr>
          <w:rFonts w:ascii="Lato" w:hAnsi="Lato" w:cs="Times New Roman"/>
        </w:rPr>
        <w:t xml:space="preserve">027 </w:t>
      </w:r>
      <w:r w:rsidR="00FB69CC">
        <w:rPr>
          <w:rFonts w:ascii="Lato" w:hAnsi="Lato" w:cs="Times New Roman"/>
        </w:rPr>
        <w:br/>
        <w:t xml:space="preserve"> </w:t>
      </w:r>
      <w:r w:rsidR="00A315E2" w:rsidRPr="007B18FE">
        <w:rPr>
          <w:rFonts w:ascii="Lato" w:hAnsi="Lato" w:cs="Times New Roman"/>
        </w:rPr>
        <w:t>w</w:t>
      </w:r>
      <w:r w:rsidR="00FB69CC">
        <w:rPr>
          <w:rFonts w:ascii="Lato" w:hAnsi="Lato" w:cs="Times New Roman"/>
        </w:rPr>
        <w:t xml:space="preserve"> </w:t>
      </w:r>
      <w:r w:rsidR="00A315E2" w:rsidRPr="007B18FE">
        <w:rPr>
          <w:rFonts w:ascii="Lato" w:hAnsi="Lato" w:cs="Times New Roman"/>
        </w:rPr>
        <w:t>sklepach, a 3</w:t>
      </w:r>
      <w:r w:rsidR="00C01111">
        <w:rPr>
          <w:rFonts w:ascii="Lato" w:hAnsi="Lato" w:cs="Times New Roman"/>
        </w:rPr>
        <w:t xml:space="preserve"> </w:t>
      </w:r>
      <w:r w:rsidR="00A315E2" w:rsidRPr="007B18FE">
        <w:rPr>
          <w:rFonts w:ascii="Lato" w:hAnsi="Lato" w:cs="Times New Roman"/>
        </w:rPr>
        <w:t>595 w lokalach gastronomicznych</w:t>
      </w:r>
      <w:r w:rsidRPr="007B18FE">
        <w:rPr>
          <w:rFonts w:ascii="Lato" w:hAnsi="Lato" w:cs="Times New Roman"/>
        </w:rPr>
        <w:t>, podczas gdy w 2016 r.</w:t>
      </w:r>
      <w:r>
        <w:rPr>
          <w:rFonts w:ascii="Lato" w:hAnsi="Lato" w:cs="Times New Roman"/>
        </w:rPr>
        <w:t xml:space="preserve"> </w:t>
      </w:r>
      <w:r w:rsidR="00C41E95">
        <w:rPr>
          <w:rFonts w:ascii="Lato" w:hAnsi="Lato" w:cs="Times New Roman"/>
        </w:rPr>
        <w:t>łączna suma obowiązujących zezwoleń wynosiła 17</w:t>
      </w:r>
      <w:r w:rsidR="00C01111">
        <w:rPr>
          <w:rFonts w:ascii="Lato" w:hAnsi="Lato" w:cs="Times New Roman"/>
        </w:rPr>
        <w:t xml:space="preserve"> </w:t>
      </w:r>
      <w:r w:rsidR="00C41E95">
        <w:rPr>
          <w:rFonts w:ascii="Lato" w:hAnsi="Lato" w:cs="Times New Roman"/>
        </w:rPr>
        <w:t>346, w tym 13</w:t>
      </w:r>
      <w:r w:rsidR="00C01111">
        <w:rPr>
          <w:rFonts w:ascii="Lato" w:hAnsi="Lato" w:cs="Times New Roman"/>
        </w:rPr>
        <w:t xml:space="preserve"> </w:t>
      </w:r>
      <w:r w:rsidR="00C41E95">
        <w:rPr>
          <w:rFonts w:ascii="Lato" w:hAnsi="Lato" w:cs="Times New Roman"/>
        </w:rPr>
        <w:t>240 w sklepach i 4</w:t>
      </w:r>
      <w:r w:rsidR="00C01111">
        <w:rPr>
          <w:rFonts w:ascii="Lato" w:hAnsi="Lato" w:cs="Times New Roman"/>
        </w:rPr>
        <w:t xml:space="preserve"> </w:t>
      </w:r>
      <w:r w:rsidR="00C41E95">
        <w:rPr>
          <w:rFonts w:ascii="Lato" w:hAnsi="Lato" w:cs="Times New Roman"/>
        </w:rPr>
        <w:t xml:space="preserve">106 </w:t>
      </w:r>
      <w:r w:rsidR="00C41E95">
        <w:rPr>
          <w:rFonts w:ascii="Lato" w:hAnsi="Lato" w:cs="Times New Roman"/>
        </w:rPr>
        <w:br/>
        <w:t xml:space="preserve">w lokalach gastronomicznych. </w:t>
      </w:r>
    </w:p>
    <w:p w14:paraId="4E21DD48" w14:textId="1B3BE133" w:rsidR="00A315E2" w:rsidRDefault="00A315E2" w:rsidP="0099337C">
      <w:pPr>
        <w:pStyle w:val="Nagwek3"/>
        <w:numPr>
          <w:ilvl w:val="0"/>
          <w:numId w:val="0"/>
        </w:numPr>
        <w:spacing w:before="100" w:beforeAutospacing="1" w:after="100" w:afterAutospacing="1"/>
        <w:contextualSpacing/>
        <w:jc w:val="left"/>
        <w:rPr>
          <w:rFonts w:ascii="Lato" w:hAnsi="Lato"/>
          <w:sz w:val="24"/>
        </w:rPr>
      </w:pPr>
      <w:bookmarkStart w:id="11" w:name="_Toc75763294"/>
      <w:r w:rsidRPr="004547F4">
        <w:rPr>
          <w:rFonts w:ascii="Lato" w:hAnsi="Lato"/>
          <w:sz w:val="24"/>
        </w:rPr>
        <w:t>1.</w:t>
      </w:r>
      <w:r w:rsidR="0099337C">
        <w:rPr>
          <w:rFonts w:ascii="Lato" w:hAnsi="Lato"/>
          <w:sz w:val="24"/>
        </w:rPr>
        <w:t>1</w:t>
      </w:r>
      <w:r w:rsidRPr="004547F4">
        <w:rPr>
          <w:rFonts w:ascii="Lato" w:hAnsi="Lato"/>
          <w:sz w:val="24"/>
        </w:rPr>
        <w:t>. Używanie alkoholu przez dzieci i młodzież szkolną w województwie kujawsko-</w:t>
      </w:r>
      <w:r w:rsidR="004B19B6">
        <w:rPr>
          <w:rFonts w:ascii="Lato" w:hAnsi="Lato"/>
          <w:sz w:val="24"/>
        </w:rPr>
        <w:br/>
        <w:t>-</w:t>
      </w:r>
      <w:r w:rsidRPr="004547F4">
        <w:rPr>
          <w:rFonts w:ascii="Lato" w:hAnsi="Lato"/>
          <w:sz w:val="24"/>
        </w:rPr>
        <w:t>pomorskim</w:t>
      </w:r>
      <w:bookmarkEnd w:id="11"/>
    </w:p>
    <w:p w14:paraId="0432EF8C" w14:textId="4B40EE1A" w:rsidR="00A315E2" w:rsidRDefault="000456C8" w:rsidP="00C3738F">
      <w:pPr>
        <w:pStyle w:val="Tekstpodstawowy21"/>
        <w:spacing w:after="0" w:line="360" w:lineRule="auto"/>
        <w:rPr>
          <w:rFonts w:ascii="Lato" w:hAnsi="Lato"/>
          <w:color w:val="000000"/>
          <w:sz w:val="24"/>
          <w:szCs w:val="24"/>
        </w:rPr>
      </w:pPr>
      <w:r>
        <w:rPr>
          <w:rFonts w:ascii="Lato" w:hAnsi="Lato"/>
          <w:color w:val="000000"/>
          <w:sz w:val="24"/>
          <w:szCs w:val="24"/>
        </w:rPr>
        <w:t xml:space="preserve">We </w:t>
      </w:r>
      <w:r w:rsidR="00A315E2" w:rsidRPr="005D26ED">
        <w:rPr>
          <w:rFonts w:ascii="Lato" w:hAnsi="Lato"/>
          <w:color w:val="000000"/>
          <w:sz w:val="24"/>
          <w:szCs w:val="24"/>
        </w:rPr>
        <w:t>wrześniu i październiku 2019 r. w ramach międzynarodowego projektu: „</w:t>
      </w:r>
      <w:proofErr w:type="spellStart"/>
      <w:r w:rsidR="00A315E2" w:rsidRPr="005D26ED">
        <w:rPr>
          <w:rFonts w:ascii="Lato" w:hAnsi="Lato"/>
          <w:color w:val="000000"/>
          <w:sz w:val="24"/>
          <w:szCs w:val="24"/>
        </w:rPr>
        <w:t>European</w:t>
      </w:r>
      <w:proofErr w:type="spellEnd"/>
      <w:r w:rsidR="00A315E2" w:rsidRPr="005D26ED">
        <w:rPr>
          <w:rFonts w:ascii="Lato" w:hAnsi="Lato"/>
          <w:color w:val="000000"/>
          <w:sz w:val="24"/>
          <w:szCs w:val="24"/>
        </w:rPr>
        <w:t xml:space="preserve"> School </w:t>
      </w:r>
      <w:proofErr w:type="spellStart"/>
      <w:r w:rsidR="00A315E2" w:rsidRPr="005D26ED">
        <w:rPr>
          <w:rFonts w:ascii="Lato" w:hAnsi="Lato"/>
          <w:color w:val="000000"/>
          <w:sz w:val="24"/>
          <w:szCs w:val="24"/>
        </w:rPr>
        <w:t>Survey</w:t>
      </w:r>
      <w:proofErr w:type="spellEnd"/>
      <w:r w:rsidR="00A315E2" w:rsidRPr="005D26ED">
        <w:rPr>
          <w:rFonts w:ascii="Lato" w:hAnsi="Lato"/>
          <w:color w:val="000000"/>
          <w:sz w:val="24"/>
          <w:szCs w:val="24"/>
        </w:rPr>
        <w:t xml:space="preserve"> Project on </w:t>
      </w:r>
      <w:proofErr w:type="spellStart"/>
      <w:r w:rsidR="00A315E2" w:rsidRPr="005D26ED">
        <w:rPr>
          <w:rFonts w:ascii="Lato" w:hAnsi="Lato"/>
          <w:color w:val="000000"/>
          <w:sz w:val="24"/>
          <w:szCs w:val="24"/>
        </w:rPr>
        <w:t>Alcohol</w:t>
      </w:r>
      <w:proofErr w:type="spellEnd"/>
      <w:r w:rsidR="00A315E2" w:rsidRPr="005D26ED">
        <w:rPr>
          <w:rFonts w:ascii="Lato" w:hAnsi="Lato"/>
          <w:color w:val="000000"/>
          <w:sz w:val="24"/>
          <w:szCs w:val="24"/>
        </w:rPr>
        <w:t xml:space="preserve"> and </w:t>
      </w:r>
      <w:proofErr w:type="spellStart"/>
      <w:r w:rsidR="00A315E2" w:rsidRPr="005D26ED">
        <w:rPr>
          <w:rFonts w:ascii="Lato" w:hAnsi="Lato"/>
          <w:color w:val="000000"/>
          <w:sz w:val="24"/>
          <w:szCs w:val="24"/>
        </w:rPr>
        <w:t>Drugs</w:t>
      </w:r>
      <w:proofErr w:type="spellEnd"/>
      <w:r w:rsidR="00A315E2" w:rsidRPr="005D26ED">
        <w:rPr>
          <w:rFonts w:ascii="Lato" w:hAnsi="Lato"/>
          <w:color w:val="000000"/>
          <w:sz w:val="24"/>
          <w:szCs w:val="24"/>
        </w:rPr>
        <w:t>” (ESPAD) zrealizowano audytoryjne badania ankietowe na próbie reprezentatywnej uczniów klas pierwszych (wiek: 15-16 lat) oraz trzecich (wiek: 17-18 lat) szkół średnich województwa kujawsko-pomorskiego.</w:t>
      </w:r>
    </w:p>
    <w:p w14:paraId="14FB3583" w14:textId="0440AE45" w:rsidR="009A6D2F" w:rsidRPr="009A6D2F" w:rsidRDefault="009A6D2F" w:rsidP="00C3738F">
      <w:pPr>
        <w:pStyle w:val="Tekstpodstawowy21"/>
        <w:spacing w:after="0" w:line="360" w:lineRule="auto"/>
        <w:rPr>
          <w:rFonts w:ascii="Lato" w:hAnsi="Lato"/>
          <w:color w:val="000000"/>
          <w:sz w:val="24"/>
          <w:szCs w:val="24"/>
        </w:rPr>
      </w:pPr>
      <w:r w:rsidRPr="009A6D2F">
        <w:rPr>
          <w:rFonts w:ascii="Lato" w:hAnsi="Lato" w:cs="Arial"/>
          <w:sz w:val="24"/>
          <w:szCs w:val="24"/>
        </w:rPr>
        <w:t>ESPAD jest pierwszym ogólnopolskim badaniem spełniającym warunki międzynarodowej porównywalności i jednocześnie podjętym z intencją śledzenia trendu w zakresie używania substancji przez młodzież szkolną.</w:t>
      </w:r>
    </w:p>
    <w:p w14:paraId="311C7FEA" w14:textId="315DF436" w:rsidR="00A315E2" w:rsidRPr="00827CEC" w:rsidRDefault="00A315E2" w:rsidP="009C7F08">
      <w:pPr>
        <w:pStyle w:val="Tekstpodstawowy"/>
        <w:spacing w:after="0" w:line="360" w:lineRule="auto"/>
        <w:rPr>
          <w:rFonts w:ascii="Lato" w:hAnsi="Lato" w:cs="Arial"/>
          <w:sz w:val="24"/>
          <w:szCs w:val="24"/>
        </w:rPr>
      </w:pPr>
      <w:r w:rsidRPr="00827CEC">
        <w:rPr>
          <w:rFonts w:ascii="Lato" w:hAnsi="Lato"/>
          <w:color w:val="000000"/>
          <w:sz w:val="24"/>
          <w:szCs w:val="24"/>
        </w:rPr>
        <w:t>Celem badania był przede wszystkim pomiar natężenia zjawiska używania przez młodzież substancji psychoaktywnych, ale także ocena czynników wpływających na rozpowszechnienie, ulokowanych zarówno po stronie popytu na substancje, jak i ich podaży.</w:t>
      </w:r>
      <w:r w:rsidR="00827CEC" w:rsidRPr="00827CEC">
        <w:rPr>
          <w:rFonts w:ascii="Lato" w:hAnsi="Lato"/>
          <w:color w:val="000000"/>
          <w:sz w:val="24"/>
          <w:szCs w:val="24"/>
        </w:rPr>
        <w:t xml:space="preserve"> </w:t>
      </w:r>
      <w:r w:rsidR="00827CEC" w:rsidRPr="00827CEC">
        <w:rPr>
          <w:rFonts w:ascii="Lato" w:hAnsi="Lato" w:cs="Arial"/>
          <w:sz w:val="24"/>
          <w:szCs w:val="24"/>
        </w:rPr>
        <w:t xml:space="preserve">Podstawowymi pytaniami badawczymi były zatem pytania o liczby młodych ludzi, którzy mieli doświadczenia z tego typu substancjami oraz o stopień nasilenia tych doświadczeń. W badaniu poruszono </w:t>
      </w:r>
      <w:r w:rsidR="00827CEC">
        <w:rPr>
          <w:rFonts w:ascii="Lato" w:hAnsi="Lato" w:cs="Arial"/>
          <w:sz w:val="24"/>
          <w:szCs w:val="24"/>
        </w:rPr>
        <w:t>również</w:t>
      </w:r>
      <w:r w:rsidR="00827CEC" w:rsidRPr="00827CEC">
        <w:rPr>
          <w:rFonts w:ascii="Lato" w:hAnsi="Lato" w:cs="Arial"/>
          <w:sz w:val="24"/>
          <w:szCs w:val="24"/>
        </w:rPr>
        <w:t xml:space="preserve"> takie kwestie jak</w:t>
      </w:r>
      <w:r w:rsidR="004B5CF2">
        <w:rPr>
          <w:rFonts w:ascii="Lato" w:hAnsi="Lato" w:cs="Arial"/>
          <w:sz w:val="24"/>
          <w:szCs w:val="24"/>
        </w:rPr>
        <w:t>:</w:t>
      </w:r>
      <w:r w:rsidR="00827CEC" w:rsidRPr="00827CEC">
        <w:rPr>
          <w:rFonts w:ascii="Lato" w:hAnsi="Lato" w:cs="Arial"/>
          <w:sz w:val="24"/>
          <w:szCs w:val="24"/>
        </w:rPr>
        <w:t xml:space="preserve"> dostępność substancji psychoaktywnych, zarówno w wymiarze fizycznym</w:t>
      </w:r>
      <w:r w:rsidR="0088354E">
        <w:rPr>
          <w:rFonts w:ascii="Lato" w:hAnsi="Lato" w:cs="Arial"/>
          <w:sz w:val="24"/>
          <w:szCs w:val="24"/>
        </w:rPr>
        <w:t>,</w:t>
      </w:r>
      <w:r w:rsidR="00827CEC" w:rsidRPr="00827CEC">
        <w:rPr>
          <w:rFonts w:ascii="Lato" w:hAnsi="Lato" w:cs="Arial"/>
          <w:sz w:val="24"/>
          <w:szCs w:val="24"/>
        </w:rPr>
        <w:t xml:space="preserve"> jak psychologicznym, gotowość do podjęcia prób z tymi środkami, przekonania na temat ich szkodliwości, doświadczenia w zakresie problemów związanych z ich używaniem. </w:t>
      </w:r>
    </w:p>
    <w:p w14:paraId="2D63F45F" w14:textId="50A74B44" w:rsidR="00A315E2" w:rsidRPr="005D26ED" w:rsidRDefault="000A2BE4" w:rsidP="00827CEC">
      <w:pPr>
        <w:pStyle w:val="Tekstpodstawowy"/>
        <w:spacing w:after="0" w:line="360" w:lineRule="auto"/>
        <w:rPr>
          <w:rFonts w:ascii="Lato" w:hAnsi="Lato"/>
          <w:color w:val="000000"/>
          <w:sz w:val="24"/>
          <w:szCs w:val="24"/>
        </w:rPr>
      </w:pPr>
      <w:r>
        <w:rPr>
          <w:rFonts w:ascii="Lato" w:hAnsi="Lato"/>
          <w:color w:val="000000"/>
          <w:sz w:val="24"/>
          <w:szCs w:val="24"/>
        </w:rPr>
        <w:t>P</w:t>
      </w:r>
      <w:r w:rsidR="00A315E2" w:rsidRPr="005D26ED">
        <w:rPr>
          <w:rFonts w:ascii="Lato" w:hAnsi="Lato"/>
          <w:color w:val="000000"/>
          <w:sz w:val="24"/>
          <w:szCs w:val="24"/>
        </w:rPr>
        <w:t>róba uczniów województwa kujawsko-pomorskiego włączona do analiz liczyła 1300 uczniów z młodszej kohorty oraz 1</w:t>
      </w:r>
      <w:r w:rsidR="00C2535F">
        <w:rPr>
          <w:rFonts w:ascii="Lato" w:hAnsi="Lato"/>
          <w:color w:val="000000"/>
          <w:sz w:val="24"/>
          <w:szCs w:val="24"/>
        </w:rPr>
        <w:t xml:space="preserve"> </w:t>
      </w:r>
      <w:r w:rsidR="00A315E2" w:rsidRPr="005D26ED">
        <w:rPr>
          <w:rFonts w:ascii="Lato" w:hAnsi="Lato"/>
          <w:color w:val="000000"/>
          <w:sz w:val="24"/>
          <w:szCs w:val="24"/>
        </w:rPr>
        <w:t>096 uczniów ze starszej kohorty. Wśród 15- i 16-</w:t>
      </w:r>
      <w:r w:rsidR="00A315E2" w:rsidRPr="005D26ED">
        <w:rPr>
          <w:rFonts w:ascii="Lato" w:hAnsi="Lato"/>
          <w:color w:val="000000"/>
          <w:sz w:val="24"/>
          <w:szCs w:val="24"/>
        </w:rPr>
        <w:lastRenderedPageBreak/>
        <w:t xml:space="preserve">latków 50,3% stanowiły dziewczęta, zaś 49,7% - chłopcy. </w:t>
      </w:r>
      <w:r w:rsidR="000776B5">
        <w:rPr>
          <w:rFonts w:ascii="Lato" w:hAnsi="Lato"/>
          <w:color w:val="000000"/>
          <w:sz w:val="24"/>
          <w:szCs w:val="24"/>
        </w:rPr>
        <w:br/>
      </w:r>
      <w:r w:rsidR="00A315E2" w:rsidRPr="005D26ED">
        <w:rPr>
          <w:rFonts w:ascii="Lato" w:hAnsi="Lato"/>
          <w:color w:val="000000"/>
          <w:sz w:val="24"/>
          <w:szCs w:val="24"/>
        </w:rPr>
        <w:t xml:space="preserve">W grupie 17- i 18-latków było 56,0% dziewcząt oraz 44,0% chłopców. </w:t>
      </w:r>
    </w:p>
    <w:p w14:paraId="6EA2BB79" w14:textId="13E2D314" w:rsidR="00A315E2" w:rsidRPr="005D26ED" w:rsidRDefault="00814A14" w:rsidP="00A315E2">
      <w:pPr>
        <w:pStyle w:val="Tekstpodstawowy"/>
        <w:spacing w:after="0" w:line="360" w:lineRule="auto"/>
        <w:rPr>
          <w:rFonts w:ascii="Lato" w:hAnsi="Lato"/>
          <w:color w:val="000000"/>
          <w:sz w:val="24"/>
          <w:szCs w:val="24"/>
        </w:rPr>
      </w:pPr>
      <w:r>
        <w:rPr>
          <w:rFonts w:ascii="Lato" w:hAnsi="Lato"/>
          <w:color w:val="000000"/>
          <w:sz w:val="24"/>
          <w:szCs w:val="24"/>
        </w:rPr>
        <w:t>Badanie wykazało, że n</w:t>
      </w:r>
      <w:r w:rsidR="00A315E2" w:rsidRPr="005D26ED">
        <w:rPr>
          <w:rFonts w:ascii="Lato" w:hAnsi="Lato"/>
          <w:color w:val="000000"/>
          <w:sz w:val="24"/>
          <w:szCs w:val="24"/>
        </w:rPr>
        <w:t>apoje alkoholowe są najbardziej rozpowszechnioną substancją psychoaktywną wśród młodzieży szkolnej</w:t>
      </w:r>
      <w:r>
        <w:rPr>
          <w:rFonts w:ascii="Lato" w:hAnsi="Lato"/>
          <w:color w:val="000000"/>
          <w:sz w:val="24"/>
          <w:szCs w:val="24"/>
        </w:rPr>
        <w:t>.</w:t>
      </w:r>
      <w:r w:rsidR="00A315E2" w:rsidRPr="005D26ED">
        <w:rPr>
          <w:rFonts w:ascii="Lato" w:hAnsi="Lato"/>
          <w:color w:val="000000"/>
          <w:sz w:val="24"/>
          <w:szCs w:val="24"/>
        </w:rPr>
        <w:t xml:space="preserve"> Próby picia </w:t>
      </w:r>
      <w:r w:rsidR="000A2BE4">
        <w:rPr>
          <w:rFonts w:ascii="Lato" w:hAnsi="Lato"/>
          <w:color w:val="000000"/>
          <w:sz w:val="24"/>
          <w:szCs w:val="24"/>
        </w:rPr>
        <w:t xml:space="preserve">alkoholu </w:t>
      </w:r>
      <w:r w:rsidR="00A315E2" w:rsidRPr="005D26ED">
        <w:rPr>
          <w:rFonts w:ascii="Lato" w:hAnsi="Lato"/>
          <w:color w:val="000000"/>
          <w:sz w:val="24"/>
          <w:szCs w:val="24"/>
        </w:rPr>
        <w:t>ma za sobą 84,9% uczniów z młodszej kohorty i 96,6% uczniów ze starszej kohorty województwa kujawsko-pomorskiego.</w:t>
      </w:r>
    </w:p>
    <w:p w14:paraId="187383FA" w14:textId="3EE8525B" w:rsidR="00A315E2" w:rsidRPr="00190F05" w:rsidRDefault="00A315E2" w:rsidP="006F0D1F">
      <w:pPr>
        <w:widowControl w:val="0"/>
        <w:tabs>
          <w:tab w:val="center" w:pos="3571"/>
        </w:tabs>
        <w:autoSpaceDE w:val="0"/>
        <w:spacing w:before="240" w:after="120"/>
        <w:rPr>
          <w:rFonts w:ascii="Lato" w:hAnsi="Lato"/>
          <w:color w:val="000000"/>
          <w:sz w:val="24"/>
          <w:szCs w:val="24"/>
        </w:rPr>
      </w:pPr>
      <w:r w:rsidRPr="00190F05">
        <w:rPr>
          <w:rFonts w:ascii="Lato" w:hAnsi="Lato"/>
          <w:color w:val="000000"/>
          <w:sz w:val="24"/>
          <w:szCs w:val="24"/>
        </w:rPr>
        <w:t>Tabela 2. Picie napojów alkoholowych</w:t>
      </w:r>
    </w:p>
    <w:tbl>
      <w:tblPr>
        <w:tblW w:w="9062" w:type="dxa"/>
        <w:tblInd w:w="93" w:type="dxa"/>
        <w:tblLayout w:type="fixed"/>
        <w:tblCellMar>
          <w:left w:w="93" w:type="dxa"/>
          <w:right w:w="93" w:type="dxa"/>
        </w:tblCellMar>
        <w:tblLook w:val="0000" w:firstRow="0" w:lastRow="0" w:firstColumn="0" w:lastColumn="0" w:noHBand="0" w:noVBand="0"/>
      </w:tblPr>
      <w:tblGrid>
        <w:gridCol w:w="2056"/>
        <w:gridCol w:w="3772"/>
        <w:gridCol w:w="2277"/>
        <w:gridCol w:w="957"/>
      </w:tblGrid>
      <w:tr w:rsidR="00A315E2" w:rsidRPr="0080656F" w14:paraId="70BD790F" w14:textId="77777777" w:rsidTr="000C0310">
        <w:trPr>
          <w:trHeight w:val="532"/>
        </w:trPr>
        <w:tc>
          <w:tcPr>
            <w:tcW w:w="2056" w:type="dxa"/>
            <w:tcBorders>
              <w:top w:val="single" w:sz="8" w:space="0" w:color="000000"/>
              <w:left w:val="single" w:sz="8" w:space="0" w:color="000000"/>
              <w:bottom w:val="single" w:sz="8" w:space="0" w:color="000000"/>
            </w:tcBorders>
            <w:shd w:val="clear" w:color="auto" w:fill="FFFFFF"/>
            <w:vAlign w:val="center"/>
          </w:tcPr>
          <w:p w14:paraId="229AC259" w14:textId="77777777" w:rsidR="00A315E2" w:rsidRPr="002354F7" w:rsidRDefault="00A315E2" w:rsidP="00A83AA9">
            <w:pPr>
              <w:widowControl w:val="0"/>
              <w:autoSpaceDE w:val="0"/>
              <w:spacing w:after="0" w:line="240" w:lineRule="auto"/>
              <w:jc w:val="center"/>
              <w:rPr>
                <w:rFonts w:ascii="Lato" w:hAnsi="Lato"/>
                <w:b/>
                <w:bCs/>
                <w:color w:val="000000"/>
              </w:rPr>
            </w:pPr>
            <w:r w:rsidRPr="002354F7">
              <w:rPr>
                <w:rFonts w:ascii="Lato" w:hAnsi="Lato"/>
                <w:b/>
                <w:bCs/>
                <w:color w:val="000000"/>
              </w:rPr>
              <w:t>Kohorta</w:t>
            </w:r>
          </w:p>
        </w:tc>
        <w:tc>
          <w:tcPr>
            <w:tcW w:w="3772" w:type="dxa"/>
            <w:tcBorders>
              <w:top w:val="single" w:sz="8" w:space="0" w:color="000000"/>
              <w:left w:val="single" w:sz="8" w:space="0" w:color="000000"/>
              <w:bottom w:val="single" w:sz="8" w:space="0" w:color="000000"/>
            </w:tcBorders>
            <w:shd w:val="clear" w:color="auto" w:fill="FFFFFF"/>
            <w:vAlign w:val="center"/>
          </w:tcPr>
          <w:p w14:paraId="261E9079" w14:textId="4378865E" w:rsidR="00A315E2" w:rsidRPr="002354F7" w:rsidRDefault="00827CEC" w:rsidP="00A83AA9">
            <w:pPr>
              <w:widowControl w:val="0"/>
              <w:autoSpaceDE w:val="0"/>
              <w:spacing w:after="0" w:line="240" w:lineRule="auto"/>
              <w:jc w:val="center"/>
              <w:rPr>
                <w:rFonts w:ascii="Lato" w:hAnsi="Lato"/>
                <w:b/>
                <w:bCs/>
                <w:color w:val="000000"/>
              </w:rPr>
            </w:pPr>
            <w:r>
              <w:rPr>
                <w:rFonts w:ascii="Lato" w:hAnsi="Lato"/>
                <w:b/>
                <w:bCs/>
                <w:color w:val="000000"/>
              </w:rPr>
              <w:t>Wyszczególnienie</w:t>
            </w:r>
          </w:p>
        </w:tc>
        <w:tc>
          <w:tcPr>
            <w:tcW w:w="2277" w:type="dxa"/>
            <w:tcBorders>
              <w:top w:val="single" w:sz="8" w:space="0" w:color="000000"/>
              <w:left w:val="single" w:sz="8" w:space="0" w:color="000000"/>
              <w:bottom w:val="single" w:sz="8" w:space="0" w:color="000000"/>
            </w:tcBorders>
            <w:shd w:val="clear" w:color="auto" w:fill="FFFFFF"/>
            <w:vAlign w:val="center"/>
          </w:tcPr>
          <w:p w14:paraId="7D993803" w14:textId="77777777" w:rsidR="00A315E2" w:rsidRPr="002354F7" w:rsidRDefault="00A315E2" w:rsidP="00A83AA9">
            <w:pPr>
              <w:widowControl w:val="0"/>
              <w:autoSpaceDE w:val="0"/>
              <w:spacing w:after="0" w:line="240" w:lineRule="auto"/>
              <w:jc w:val="center"/>
              <w:rPr>
                <w:rFonts w:ascii="Lato" w:hAnsi="Lato"/>
                <w:b/>
                <w:bCs/>
                <w:color w:val="000000"/>
              </w:rPr>
            </w:pPr>
            <w:r w:rsidRPr="002354F7">
              <w:rPr>
                <w:rFonts w:ascii="Lato" w:hAnsi="Lato"/>
                <w:b/>
                <w:bCs/>
                <w:color w:val="000000"/>
              </w:rPr>
              <w:t>Kujawsko-Pomorskie</w:t>
            </w:r>
          </w:p>
        </w:tc>
        <w:tc>
          <w:tcPr>
            <w:tcW w:w="9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06C4EC" w14:textId="77777777" w:rsidR="00A315E2" w:rsidRPr="002354F7" w:rsidRDefault="00A315E2" w:rsidP="00A83AA9">
            <w:pPr>
              <w:widowControl w:val="0"/>
              <w:autoSpaceDE w:val="0"/>
              <w:spacing w:after="0" w:line="240" w:lineRule="auto"/>
              <w:jc w:val="center"/>
              <w:rPr>
                <w:rFonts w:ascii="Lato" w:hAnsi="Lato"/>
                <w:b/>
                <w:bCs/>
              </w:rPr>
            </w:pPr>
            <w:r w:rsidRPr="002354F7">
              <w:rPr>
                <w:rFonts w:ascii="Lato" w:hAnsi="Lato"/>
                <w:b/>
                <w:bCs/>
                <w:color w:val="000000"/>
              </w:rPr>
              <w:t>Polska</w:t>
            </w:r>
          </w:p>
        </w:tc>
      </w:tr>
      <w:tr w:rsidR="00A315E2" w:rsidRPr="0080656F" w14:paraId="3A76B2D4" w14:textId="77777777" w:rsidTr="000C0310">
        <w:trPr>
          <w:cantSplit/>
          <w:trHeight w:val="488"/>
        </w:trPr>
        <w:tc>
          <w:tcPr>
            <w:tcW w:w="2056" w:type="dxa"/>
            <w:vMerge w:val="restart"/>
            <w:tcBorders>
              <w:top w:val="single" w:sz="8" w:space="0" w:color="000000"/>
              <w:left w:val="single" w:sz="8" w:space="0" w:color="000000"/>
              <w:bottom w:val="single" w:sz="4" w:space="0" w:color="000000"/>
            </w:tcBorders>
            <w:shd w:val="clear" w:color="auto" w:fill="FFFFFF"/>
            <w:vAlign w:val="center"/>
          </w:tcPr>
          <w:p w14:paraId="2FDA20DF" w14:textId="77777777" w:rsidR="00A315E2" w:rsidRPr="0080656F" w:rsidRDefault="00A315E2" w:rsidP="00811CF9">
            <w:pPr>
              <w:widowControl w:val="0"/>
              <w:autoSpaceDE w:val="0"/>
              <w:spacing w:after="0" w:line="240" w:lineRule="auto"/>
              <w:jc w:val="center"/>
              <w:rPr>
                <w:rFonts w:ascii="Lato" w:hAnsi="Lato"/>
                <w:color w:val="000000"/>
              </w:rPr>
            </w:pPr>
            <w:r w:rsidRPr="0080656F">
              <w:rPr>
                <w:rFonts w:ascii="Lato" w:hAnsi="Lato"/>
                <w:color w:val="000000"/>
              </w:rPr>
              <w:t>Młodsza kohorta (15-16 lat)</w:t>
            </w:r>
          </w:p>
        </w:tc>
        <w:tc>
          <w:tcPr>
            <w:tcW w:w="3772" w:type="dxa"/>
            <w:tcBorders>
              <w:top w:val="single" w:sz="8" w:space="0" w:color="000000"/>
              <w:left w:val="single" w:sz="8" w:space="0" w:color="000000"/>
              <w:bottom w:val="single" w:sz="4" w:space="0" w:color="000000"/>
            </w:tcBorders>
            <w:shd w:val="clear" w:color="auto" w:fill="FFFFFF"/>
            <w:vAlign w:val="center"/>
          </w:tcPr>
          <w:p w14:paraId="5E2BDE8E" w14:textId="2969FD15" w:rsidR="00A315E2" w:rsidRPr="0080656F" w:rsidRDefault="00827CEC" w:rsidP="00827CEC">
            <w:pPr>
              <w:widowControl w:val="0"/>
              <w:autoSpaceDE w:val="0"/>
              <w:spacing w:after="0" w:line="240" w:lineRule="auto"/>
              <w:jc w:val="center"/>
              <w:rPr>
                <w:rFonts w:ascii="Lato" w:hAnsi="Lato"/>
                <w:color w:val="000000"/>
              </w:rPr>
            </w:pPr>
            <w:r>
              <w:rPr>
                <w:rFonts w:ascii="Lato" w:hAnsi="Lato"/>
                <w:color w:val="000000"/>
              </w:rPr>
              <w:t>k</w:t>
            </w:r>
            <w:r w:rsidR="00A315E2" w:rsidRPr="0080656F">
              <w:rPr>
                <w:rFonts w:ascii="Lato" w:hAnsi="Lato"/>
                <w:color w:val="000000"/>
              </w:rPr>
              <w:t>iedykolwiek w życiu</w:t>
            </w:r>
          </w:p>
        </w:tc>
        <w:tc>
          <w:tcPr>
            <w:tcW w:w="2277" w:type="dxa"/>
            <w:tcBorders>
              <w:top w:val="single" w:sz="8" w:space="0" w:color="000000"/>
              <w:left w:val="single" w:sz="8" w:space="0" w:color="000000"/>
              <w:bottom w:val="single" w:sz="4" w:space="0" w:color="000000"/>
            </w:tcBorders>
            <w:shd w:val="clear" w:color="auto" w:fill="FFFFFF"/>
            <w:vAlign w:val="center"/>
          </w:tcPr>
          <w:p w14:paraId="5405DBBB" w14:textId="77777777" w:rsidR="00A315E2" w:rsidRPr="0080656F" w:rsidRDefault="00A315E2" w:rsidP="00811CF9">
            <w:pPr>
              <w:spacing w:after="0" w:line="240" w:lineRule="auto"/>
              <w:jc w:val="center"/>
              <w:rPr>
                <w:rFonts w:ascii="Lato" w:hAnsi="Lato"/>
                <w:color w:val="000000"/>
              </w:rPr>
            </w:pPr>
            <w:r w:rsidRPr="0080656F">
              <w:rPr>
                <w:rFonts w:ascii="Lato" w:hAnsi="Lato"/>
                <w:color w:val="000000"/>
              </w:rPr>
              <w:t>84,9</w:t>
            </w:r>
          </w:p>
        </w:tc>
        <w:tc>
          <w:tcPr>
            <w:tcW w:w="957"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7FCB6F38" w14:textId="77777777" w:rsidR="00A315E2" w:rsidRPr="0080656F" w:rsidRDefault="00A315E2" w:rsidP="00811CF9">
            <w:pPr>
              <w:spacing w:after="0" w:line="240" w:lineRule="auto"/>
              <w:jc w:val="center"/>
              <w:rPr>
                <w:rFonts w:ascii="Lato" w:hAnsi="Lato"/>
              </w:rPr>
            </w:pPr>
            <w:r w:rsidRPr="0080656F">
              <w:rPr>
                <w:rFonts w:ascii="Lato" w:hAnsi="Lato"/>
                <w:color w:val="000000"/>
              </w:rPr>
              <w:t>80,0</w:t>
            </w:r>
          </w:p>
        </w:tc>
      </w:tr>
      <w:tr w:rsidR="00A315E2" w:rsidRPr="0080656F" w14:paraId="049BEE2A" w14:textId="77777777" w:rsidTr="000C0310">
        <w:trPr>
          <w:cantSplit/>
          <w:trHeight w:val="543"/>
        </w:trPr>
        <w:tc>
          <w:tcPr>
            <w:tcW w:w="2056" w:type="dxa"/>
            <w:vMerge/>
            <w:tcBorders>
              <w:top w:val="single" w:sz="4" w:space="0" w:color="000000"/>
              <w:left w:val="single" w:sz="8" w:space="0" w:color="000000"/>
              <w:bottom w:val="single" w:sz="4" w:space="0" w:color="000000"/>
            </w:tcBorders>
            <w:shd w:val="clear" w:color="auto" w:fill="FFFFFF"/>
            <w:vAlign w:val="center"/>
          </w:tcPr>
          <w:p w14:paraId="76B72FAD" w14:textId="77777777" w:rsidR="00A315E2" w:rsidRPr="0080656F" w:rsidRDefault="00A315E2" w:rsidP="00811CF9">
            <w:pPr>
              <w:widowControl w:val="0"/>
              <w:autoSpaceDE w:val="0"/>
              <w:snapToGrid w:val="0"/>
              <w:spacing w:after="0" w:line="240" w:lineRule="auto"/>
              <w:jc w:val="center"/>
              <w:rPr>
                <w:rFonts w:ascii="Lato" w:hAnsi="Lato"/>
                <w:color w:val="000000"/>
              </w:rPr>
            </w:pPr>
          </w:p>
        </w:tc>
        <w:tc>
          <w:tcPr>
            <w:tcW w:w="3772" w:type="dxa"/>
            <w:tcBorders>
              <w:top w:val="single" w:sz="4" w:space="0" w:color="000000"/>
              <w:left w:val="single" w:sz="8" w:space="0" w:color="000000"/>
              <w:bottom w:val="single" w:sz="4" w:space="0" w:color="000000"/>
            </w:tcBorders>
            <w:shd w:val="clear" w:color="auto" w:fill="FFFFFF"/>
            <w:vAlign w:val="center"/>
          </w:tcPr>
          <w:p w14:paraId="6CACF6AE" w14:textId="6992A3D2" w:rsidR="00A315E2" w:rsidRPr="0080656F" w:rsidRDefault="00827CEC" w:rsidP="00827CEC">
            <w:pPr>
              <w:widowControl w:val="0"/>
              <w:autoSpaceDE w:val="0"/>
              <w:spacing w:after="0" w:line="240" w:lineRule="auto"/>
              <w:ind w:right="38"/>
              <w:jc w:val="center"/>
              <w:rPr>
                <w:rFonts w:ascii="Lato" w:hAnsi="Lato"/>
                <w:color w:val="000000"/>
              </w:rPr>
            </w:pPr>
            <w:r>
              <w:rPr>
                <w:rFonts w:ascii="Lato" w:hAnsi="Lato"/>
                <w:color w:val="000000"/>
              </w:rPr>
              <w:t>w</w:t>
            </w:r>
            <w:r w:rsidR="00A315E2" w:rsidRPr="0080656F">
              <w:rPr>
                <w:rFonts w:ascii="Lato" w:hAnsi="Lato"/>
                <w:color w:val="000000"/>
              </w:rPr>
              <w:t xml:space="preserve"> czasie 12 miesięcy przed badaniem</w:t>
            </w:r>
          </w:p>
        </w:tc>
        <w:tc>
          <w:tcPr>
            <w:tcW w:w="2277" w:type="dxa"/>
            <w:tcBorders>
              <w:top w:val="single" w:sz="4" w:space="0" w:color="000000"/>
              <w:left w:val="single" w:sz="8" w:space="0" w:color="000000"/>
              <w:bottom w:val="single" w:sz="4" w:space="0" w:color="000000"/>
            </w:tcBorders>
            <w:shd w:val="clear" w:color="auto" w:fill="FFFFFF"/>
            <w:vAlign w:val="center"/>
          </w:tcPr>
          <w:p w14:paraId="428074B6" w14:textId="77777777" w:rsidR="00A315E2" w:rsidRPr="0080656F" w:rsidRDefault="00A315E2" w:rsidP="00811CF9">
            <w:pPr>
              <w:spacing w:after="0" w:line="240" w:lineRule="auto"/>
              <w:jc w:val="center"/>
              <w:rPr>
                <w:rFonts w:ascii="Lato" w:hAnsi="Lato"/>
                <w:color w:val="000000"/>
              </w:rPr>
            </w:pPr>
            <w:r w:rsidRPr="0080656F">
              <w:rPr>
                <w:rFonts w:ascii="Lato" w:hAnsi="Lato"/>
                <w:color w:val="000000"/>
              </w:rPr>
              <w:t>75,1</w:t>
            </w:r>
          </w:p>
        </w:tc>
        <w:tc>
          <w:tcPr>
            <w:tcW w:w="957"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550A3B90" w14:textId="77777777" w:rsidR="00A315E2" w:rsidRPr="0080656F" w:rsidRDefault="00A315E2" w:rsidP="00811CF9">
            <w:pPr>
              <w:spacing w:after="0" w:line="240" w:lineRule="auto"/>
              <w:jc w:val="center"/>
              <w:rPr>
                <w:rFonts w:ascii="Lato" w:hAnsi="Lato"/>
              </w:rPr>
            </w:pPr>
            <w:r w:rsidRPr="0080656F">
              <w:rPr>
                <w:rFonts w:ascii="Lato" w:hAnsi="Lato"/>
                <w:color w:val="000000"/>
              </w:rPr>
              <w:t>67,9</w:t>
            </w:r>
          </w:p>
        </w:tc>
      </w:tr>
      <w:tr w:rsidR="00A315E2" w:rsidRPr="0080656F" w14:paraId="023FA9E0" w14:textId="77777777" w:rsidTr="000C0310">
        <w:trPr>
          <w:cantSplit/>
          <w:trHeight w:val="483"/>
        </w:trPr>
        <w:tc>
          <w:tcPr>
            <w:tcW w:w="2056" w:type="dxa"/>
            <w:vMerge/>
            <w:tcBorders>
              <w:top w:val="single" w:sz="4" w:space="0" w:color="000000"/>
              <w:left w:val="single" w:sz="8" w:space="0" w:color="000000"/>
              <w:bottom w:val="single" w:sz="8" w:space="0" w:color="000000"/>
            </w:tcBorders>
            <w:shd w:val="clear" w:color="auto" w:fill="FFFFFF"/>
            <w:vAlign w:val="center"/>
          </w:tcPr>
          <w:p w14:paraId="6D0C757B" w14:textId="77777777" w:rsidR="00A315E2" w:rsidRPr="0080656F" w:rsidRDefault="00A315E2" w:rsidP="00811CF9">
            <w:pPr>
              <w:widowControl w:val="0"/>
              <w:autoSpaceDE w:val="0"/>
              <w:snapToGrid w:val="0"/>
              <w:spacing w:after="0" w:line="240" w:lineRule="auto"/>
              <w:jc w:val="center"/>
              <w:rPr>
                <w:rFonts w:ascii="Lato" w:hAnsi="Lato"/>
                <w:color w:val="000000"/>
              </w:rPr>
            </w:pPr>
          </w:p>
        </w:tc>
        <w:tc>
          <w:tcPr>
            <w:tcW w:w="3772" w:type="dxa"/>
            <w:tcBorders>
              <w:top w:val="single" w:sz="4" w:space="0" w:color="000000"/>
              <w:left w:val="single" w:sz="8" w:space="0" w:color="000000"/>
              <w:bottom w:val="single" w:sz="8" w:space="0" w:color="000000"/>
            </w:tcBorders>
            <w:shd w:val="clear" w:color="auto" w:fill="FFFFFF"/>
            <w:vAlign w:val="center"/>
          </w:tcPr>
          <w:p w14:paraId="1203E0AE" w14:textId="567972FD" w:rsidR="00A315E2" w:rsidRPr="0080656F" w:rsidRDefault="00827CEC" w:rsidP="00827CEC">
            <w:pPr>
              <w:widowControl w:val="0"/>
              <w:autoSpaceDE w:val="0"/>
              <w:spacing w:after="0" w:line="240" w:lineRule="auto"/>
              <w:jc w:val="center"/>
              <w:rPr>
                <w:rFonts w:ascii="Lato" w:hAnsi="Lato"/>
                <w:color w:val="000000"/>
              </w:rPr>
            </w:pPr>
            <w:r>
              <w:rPr>
                <w:rFonts w:ascii="Lato" w:hAnsi="Lato"/>
                <w:color w:val="000000"/>
              </w:rPr>
              <w:t>w</w:t>
            </w:r>
            <w:r w:rsidR="00A315E2" w:rsidRPr="0080656F">
              <w:rPr>
                <w:rFonts w:ascii="Lato" w:hAnsi="Lato"/>
                <w:color w:val="000000"/>
              </w:rPr>
              <w:t xml:space="preserve"> czasie 30 dni przed badaniem</w:t>
            </w:r>
          </w:p>
        </w:tc>
        <w:tc>
          <w:tcPr>
            <w:tcW w:w="2277" w:type="dxa"/>
            <w:tcBorders>
              <w:top w:val="single" w:sz="4" w:space="0" w:color="000000"/>
              <w:left w:val="single" w:sz="8" w:space="0" w:color="000000"/>
              <w:bottom w:val="single" w:sz="8" w:space="0" w:color="000000"/>
            </w:tcBorders>
            <w:shd w:val="clear" w:color="auto" w:fill="FFFFFF"/>
            <w:vAlign w:val="center"/>
          </w:tcPr>
          <w:p w14:paraId="39CF2364" w14:textId="77777777" w:rsidR="00A315E2" w:rsidRPr="0080656F" w:rsidRDefault="00A315E2" w:rsidP="00811CF9">
            <w:pPr>
              <w:spacing w:after="0" w:line="240" w:lineRule="auto"/>
              <w:jc w:val="center"/>
              <w:rPr>
                <w:rFonts w:ascii="Lato" w:hAnsi="Lato"/>
                <w:color w:val="000000"/>
              </w:rPr>
            </w:pPr>
            <w:r w:rsidRPr="0080656F">
              <w:rPr>
                <w:rFonts w:ascii="Lato" w:hAnsi="Lato"/>
                <w:color w:val="000000"/>
              </w:rPr>
              <w:t>46,3</w:t>
            </w:r>
          </w:p>
        </w:tc>
        <w:tc>
          <w:tcPr>
            <w:tcW w:w="957"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5A8D854C" w14:textId="77777777" w:rsidR="00A315E2" w:rsidRPr="0080656F" w:rsidRDefault="00A315E2" w:rsidP="00811CF9">
            <w:pPr>
              <w:spacing w:after="0" w:line="240" w:lineRule="auto"/>
              <w:jc w:val="center"/>
              <w:rPr>
                <w:rFonts w:ascii="Lato" w:hAnsi="Lato"/>
              </w:rPr>
            </w:pPr>
            <w:r w:rsidRPr="0080656F">
              <w:rPr>
                <w:rFonts w:ascii="Lato" w:hAnsi="Lato"/>
                <w:color w:val="000000"/>
              </w:rPr>
              <w:t>46,7</w:t>
            </w:r>
          </w:p>
        </w:tc>
      </w:tr>
      <w:tr w:rsidR="00A315E2" w:rsidRPr="0080656F" w14:paraId="649DEDA9" w14:textId="77777777" w:rsidTr="000C0310">
        <w:trPr>
          <w:cantSplit/>
          <w:trHeight w:val="577"/>
        </w:trPr>
        <w:tc>
          <w:tcPr>
            <w:tcW w:w="2056" w:type="dxa"/>
            <w:vMerge w:val="restart"/>
            <w:tcBorders>
              <w:top w:val="single" w:sz="8" w:space="0" w:color="000000"/>
              <w:left w:val="single" w:sz="8" w:space="0" w:color="000000"/>
              <w:bottom w:val="single" w:sz="4" w:space="0" w:color="000000"/>
            </w:tcBorders>
            <w:shd w:val="clear" w:color="auto" w:fill="FFFFFF"/>
            <w:vAlign w:val="center"/>
          </w:tcPr>
          <w:p w14:paraId="5F64B41D" w14:textId="77777777" w:rsidR="00A315E2" w:rsidRPr="0080656F" w:rsidRDefault="00A315E2" w:rsidP="00811CF9">
            <w:pPr>
              <w:widowControl w:val="0"/>
              <w:autoSpaceDE w:val="0"/>
              <w:spacing w:after="0" w:line="240" w:lineRule="auto"/>
              <w:jc w:val="center"/>
              <w:rPr>
                <w:rFonts w:ascii="Lato" w:hAnsi="Lato"/>
                <w:color w:val="000000"/>
              </w:rPr>
            </w:pPr>
            <w:r w:rsidRPr="0080656F">
              <w:rPr>
                <w:rFonts w:ascii="Lato" w:hAnsi="Lato"/>
                <w:color w:val="000000"/>
              </w:rPr>
              <w:t>Starsza kohorta (17-18 lat)</w:t>
            </w:r>
          </w:p>
        </w:tc>
        <w:tc>
          <w:tcPr>
            <w:tcW w:w="3772" w:type="dxa"/>
            <w:tcBorders>
              <w:top w:val="single" w:sz="8" w:space="0" w:color="000000"/>
              <w:left w:val="single" w:sz="8" w:space="0" w:color="000000"/>
              <w:bottom w:val="single" w:sz="4" w:space="0" w:color="000000"/>
            </w:tcBorders>
            <w:shd w:val="clear" w:color="auto" w:fill="FFFFFF"/>
            <w:vAlign w:val="center"/>
          </w:tcPr>
          <w:p w14:paraId="355EB027" w14:textId="2469B565" w:rsidR="00A315E2" w:rsidRPr="0080656F" w:rsidRDefault="00827CEC" w:rsidP="00827CEC">
            <w:pPr>
              <w:widowControl w:val="0"/>
              <w:autoSpaceDE w:val="0"/>
              <w:spacing w:after="0" w:line="240" w:lineRule="auto"/>
              <w:jc w:val="center"/>
              <w:rPr>
                <w:rFonts w:ascii="Lato" w:hAnsi="Lato"/>
                <w:color w:val="000000"/>
              </w:rPr>
            </w:pPr>
            <w:r>
              <w:rPr>
                <w:rFonts w:ascii="Lato" w:hAnsi="Lato"/>
                <w:color w:val="000000"/>
              </w:rPr>
              <w:t>k</w:t>
            </w:r>
            <w:r w:rsidR="00A315E2" w:rsidRPr="0080656F">
              <w:rPr>
                <w:rFonts w:ascii="Lato" w:hAnsi="Lato"/>
                <w:color w:val="000000"/>
              </w:rPr>
              <w:t>iedykolwiek w życiu</w:t>
            </w:r>
          </w:p>
        </w:tc>
        <w:tc>
          <w:tcPr>
            <w:tcW w:w="2277" w:type="dxa"/>
            <w:tcBorders>
              <w:top w:val="single" w:sz="8" w:space="0" w:color="000000"/>
              <w:left w:val="single" w:sz="8" w:space="0" w:color="000000"/>
              <w:bottom w:val="single" w:sz="4" w:space="0" w:color="000000"/>
            </w:tcBorders>
            <w:shd w:val="clear" w:color="auto" w:fill="FFFFFF"/>
            <w:vAlign w:val="center"/>
          </w:tcPr>
          <w:p w14:paraId="0C989D11" w14:textId="77777777" w:rsidR="00A315E2" w:rsidRPr="0080656F" w:rsidRDefault="00A315E2" w:rsidP="00811CF9">
            <w:pPr>
              <w:spacing w:after="0" w:line="240" w:lineRule="auto"/>
              <w:jc w:val="center"/>
              <w:rPr>
                <w:rFonts w:ascii="Lato" w:hAnsi="Lato"/>
                <w:color w:val="000000"/>
              </w:rPr>
            </w:pPr>
            <w:r w:rsidRPr="0080656F">
              <w:rPr>
                <w:rFonts w:ascii="Lato" w:hAnsi="Lato"/>
                <w:color w:val="000000"/>
              </w:rPr>
              <w:t>96,6</w:t>
            </w:r>
          </w:p>
        </w:tc>
        <w:tc>
          <w:tcPr>
            <w:tcW w:w="957"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55CE40EF" w14:textId="77777777" w:rsidR="00A315E2" w:rsidRPr="0080656F" w:rsidRDefault="00A315E2" w:rsidP="00811CF9">
            <w:pPr>
              <w:spacing w:after="0" w:line="240" w:lineRule="auto"/>
              <w:jc w:val="center"/>
              <w:rPr>
                <w:rFonts w:ascii="Lato" w:hAnsi="Lato"/>
              </w:rPr>
            </w:pPr>
            <w:r w:rsidRPr="0080656F">
              <w:rPr>
                <w:rFonts w:ascii="Lato" w:hAnsi="Lato"/>
                <w:color w:val="000000"/>
              </w:rPr>
              <w:t>92,8</w:t>
            </w:r>
          </w:p>
        </w:tc>
      </w:tr>
      <w:tr w:rsidR="00A315E2" w:rsidRPr="0080656F" w14:paraId="756980A4" w14:textId="77777777" w:rsidTr="000C0310">
        <w:trPr>
          <w:cantSplit/>
          <w:trHeight w:val="553"/>
        </w:trPr>
        <w:tc>
          <w:tcPr>
            <w:tcW w:w="2056" w:type="dxa"/>
            <w:vMerge/>
            <w:tcBorders>
              <w:top w:val="single" w:sz="4" w:space="0" w:color="000000"/>
              <w:left w:val="single" w:sz="8" w:space="0" w:color="000000"/>
              <w:bottom w:val="single" w:sz="4" w:space="0" w:color="000000"/>
            </w:tcBorders>
            <w:shd w:val="clear" w:color="auto" w:fill="FFFFFF"/>
            <w:vAlign w:val="center"/>
          </w:tcPr>
          <w:p w14:paraId="19B34842" w14:textId="77777777" w:rsidR="00A315E2" w:rsidRPr="0080656F" w:rsidRDefault="00A315E2" w:rsidP="00811CF9">
            <w:pPr>
              <w:widowControl w:val="0"/>
              <w:autoSpaceDE w:val="0"/>
              <w:snapToGrid w:val="0"/>
              <w:spacing w:after="0" w:line="240" w:lineRule="auto"/>
              <w:jc w:val="center"/>
              <w:rPr>
                <w:rFonts w:ascii="Lato" w:hAnsi="Lato"/>
                <w:color w:val="000000"/>
              </w:rPr>
            </w:pPr>
          </w:p>
        </w:tc>
        <w:tc>
          <w:tcPr>
            <w:tcW w:w="3772" w:type="dxa"/>
            <w:tcBorders>
              <w:top w:val="single" w:sz="4" w:space="0" w:color="000000"/>
              <w:left w:val="single" w:sz="8" w:space="0" w:color="000000"/>
              <w:bottom w:val="single" w:sz="4" w:space="0" w:color="000000"/>
            </w:tcBorders>
            <w:shd w:val="clear" w:color="auto" w:fill="FFFFFF"/>
            <w:vAlign w:val="center"/>
          </w:tcPr>
          <w:p w14:paraId="0DE7D9FB" w14:textId="1394EF34" w:rsidR="00A315E2" w:rsidRPr="0080656F" w:rsidRDefault="00827CEC" w:rsidP="00827CEC">
            <w:pPr>
              <w:widowControl w:val="0"/>
              <w:autoSpaceDE w:val="0"/>
              <w:spacing w:after="0" w:line="240" w:lineRule="auto"/>
              <w:jc w:val="center"/>
              <w:rPr>
                <w:rFonts w:ascii="Lato" w:hAnsi="Lato"/>
                <w:color w:val="000000"/>
              </w:rPr>
            </w:pPr>
            <w:r>
              <w:rPr>
                <w:rFonts w:ascii="Lato" w:hAnsi="Lato"/>
                <w:color w:val="000000"/>
              </w:rPr>
              <w:t>w</w:t>
            </w:r>
            <w:r w:rsidR="00A315E2" w:rsidRPr="0080656F">
              <w:rPr>
                <w:rFonts w:ascii="Lato" w:hAnsi="Lato"/>
                <w:color w:val="000000"/>
              </w:rPr>
              <w:t xml:space="preserve"> czasie 12 miesięcy przed badaniem</w:t>
            </w:r>
          </w:p>
        </w:tc>
        <w:tc>
          <w:tcPr>
            <w:tcW w:w="2277" w:type="dxa"/>
            <w:tcBorders>
              <w:top w:val="single" w:sz="4" w:space="0" w:color="000000"/>
              <w:left w:val="single" w:sz="8" w:space="0" w:color="000000"/>
              <w:bottom w:val="single" w:sz="4" w:space="0" w:color="000000"/>
            </w:tcBorders>
            <w:shd w:val="clear" w:color="auto" w:fill="FFFFFF"/>
            <w:vAlign w:val="center"/>
          </w:tcPr>
          <w:p w14:paraId="12A22909" w14:textId="77777777" w:rsidR="00A315E2" w:rsidRPr="0080656F" w:rsidRDefault="00A315E2" w:rsidP="00811CF9">
            <w:pPr>
              <w:spacing w:after="0" w:line="240" w:lineRule="auto"/>
              <w:jc w:val="center"/>
              <w:rPr>
                <w:rFonts w:ascii="Lato" w:hAnsi="Lato"/>
                <w:color w:val="000000"/>
              </w:rPr>
            </w:pPr>
            <w:r w:rsidRPr="0080656F">
              <w:rPr>
                <w:rFonts w:ascii="Lato" w:hAnsi="Lato"/>
                <w:color w:val="000000"/>
              </w:rPr>
              <w:t>95,1</w:t>
            </w:r>
          </w:p>
        </w:tc>
        <w:tc>
          <w:tcPr>
            <w:tcW w:w="957"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720CF03E" w14:textId="77777777" w:rsidR="00A315E2" w:rsidRPr="0080656F" w:rsidRDefault="00A315E2" w:rsidP="00811CF9">
            <w:pPr>
              <w:spacing w:after="0" w:line="240" w:lineRule="auto"/>
              <w:jc w:val="center"/>
              <w:rPr>
                <w:rFonts w:ascii="Lato" w:hAnsi="Lato"/>
              </w:rPr>
            </w:pPr>
            <w:r w:rsidRPr="0080656F">
              <w:rPr>
                <w:rFonts w:ascii="Lato" w:hAnsi="Lato"/>
                <w:color w:val="000000"/>
              </w:rPr>
              <w:t>89,0</w:t>
            </w:r>
          </w:p>
        </w:tc>
      </w:tr>
      <w:tr w:rsidR="00A315E2" w:rsidRPr="0080656F" w14:paraId="00F239A5" w14:textId="77777777" w:rsidTr="000C0310">
        <w:trPr>
          <w:cantSplit/>
          <w:trHeight w:val="547"/>
        </w:trPr>
        <w:tc>
          <w:tcPr>
            <w:tcW w:w="2056" w:type="dxa"/>
            <w:vMerge/>
            <w:tcBorders>
              <w:top w:val="single" w:sz="4" w:space="0" w:color="000000"/>
              <w:left w:val="single" w:sz="8" w:space="0" w:color="000000"/>
              <w:bottom w:val="single" w:sz="8" w:space="0" w:color="000000"/>
            </w:tcBorders>
            <w:shd w:val="clear" w:color="auto" w:fill="FFFFFF"/>
            <w:vAlign w:val="center"/>
          </w:tcPr>
          <w:p w14:paraId="6B79192C" w14:textId="77777777" w:rsidR="00A315E2" w:rsidRPr="0080656F" w:rsidRDefault="00A315E2" w:rsidP="00811CF9">
            <w:pPr>
              <w:widowControl w:val="0"/>
              <w:autoSpaceDE w:val="0"/>
              <w:snapToGrid w:val="0"/>
              <w:spacing w:after="0" w:line="240" w:lineRule="auto"/>
              <w:jc w:val="center"/>
              <w:rPr>
                <w:rFonts w:ascii="Lato" w:hAnsi="Lato"/>
                <w:color w:val="000000"/>
              </w:rPr>
            </w:pPr>
          </w:p>
        </w:tc>
        <w:tc>
          <w:tcPr>
            <w:tcW w:w="3772" w:type="dxa"/>
            <w:tcBorders>
              <w:top w:val="single" w:sz="4" w:space="0" w:color="000000"/>
              <w:left w:val="single" w:sz="8" w:space="0" w:color="000000"/>
              <w:bottom w:val="single" w:sz="8" w:space="0" w:color="000000"/>
            </w:tcBorders>
            <w:shd w:val="clear" w:color="auto" w:fill="FFFFFF"/>
            <w:vAlign w:val="center"/>
          </w:tcPr>
          <w:p w14:paraId="1FC7A818" w14:textId="23DF5B16" w:rsidR="00A315E2" w:rsidRPr="0080656F" w:rsidRDefault="00827CEC" w:rsidP="00827CEC">
            <w:pPr>
              <w:widowControl w:val="0"/>
              <w:autoSpaceDE w:val="0"/>
              <w:spacing w:after="0" w:line="240" w:lineRule="auto"/>
              <w:jc w:val="center"/>
              <w:rPr>
                <w:rFonts w:ascii="Lato" w:hAnsi="Lato"/>
                <w:color w:val="000000"/>
              </w:rPr>
            </w:pPr>
            <w:r>
              <w:rPr>
                <w:rFonts w:ascii="Lato" w:hAnsi="Lato"/>
                <w:color w:val="000000"/>
              </w:rPr>
              <w:t>w</w:t>
            </w:r>
            <w:r w:rsidR="00A315E2" w:rsidRPr="0080656F">
              <w:rPr>
                <w:rFonts w:ascii="Lato" w:hAnsi="Lato"/>
                <w:color w:val="000000"/>
              </w:rPr>
              <w:t xml:space="preserve"> czasie 30 dni przed badaniem</w:t>
            </w:r>
          </w:p>
        </w:tc>
        <w:tc>
          <w:tcPr>
            <w:tcW w:w="2277" w:type="dxa"/>
            <w:tcBorders>
              <w:top w:val="single" w:sz="4" w:space="0" w:color="000000"/>
              <w:left w:val="single" w:sz="8" w:space="0" w:color="000000"/>
              <w:bottom w:val="single" w:sz="8" w:space="0" w:color="000000"/>
            </w:tcBorders>
            <w:shd w:val="clear" w:color="auto" w:fill="FFFFFF"/>
            <w:vAlign w:val="center"/>
          </w:tcPr>
          <w:p w14:paraId="498864FA" w14:textId="77777777" w:rsidR="00A315E2" w:rsidRPr="0080656F" w:rsidRDefault="00A315E2" w:rsidP="00811CF9">
            <w:pPr>
              <w:spacing w:after="0" w:line="240" w:lineRule="auto"/>
              <w:jc w:val="center"/>
              <w:rPr>
                <w:rFonts w:ascii="Lato" w:hAnsi="Lato"/>
                <w:color w:val="000000"/>
              </w:rPr>
            </w:pPr>
            <w:r w:rsidRPr="0080656F">
              <w:rPr>
                <w:rFonts w:ascii="Lato" w:hAnsi="Lato"/>
                <w:color w:val="000000"/>
              </w:rPr>
              <w:t>82,5</w:t>
            </w:r>
          </w:p>
        </w:tc>
        <w:tc>
          <w:tcPr>
            <w:tcW w:w="957"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1096B6DF" w14:textId="77777777" w:rsidR="00A315E2" w:rsidRPr="0080656F" w:rsidRDefault="00A315E2" w:rsidP="00811CF9">
            <w:pPr>
              <w:spacing w:after="0" w:line="240" w:lineRule="auto"/>
              <w:jc w:val="center"/>
              <w:rPr>
                <w:rFonts w:ascii="Lato" w:hAnsi="Lato"/>
              </w:rPr>
            </w:pPr>
            <w:r w:rsidRPr="0080656F">
              <w:rPr>
                <w:rFonts w:ascii="Lato" w:hAnsi="Lato"/>
                <w:color w:val="000000"/>
              </w:rPr>
              <w:t>76,1</w:t>
            </w:r>
          </w:p>
        </w:tc>
      </w:tr>
    </w:tbl>
    <w:p w14:paraId="405E923E" w14:textId="3114FDA9" w:rsidR="0099395D" w:rsidRPr="002C3900" w:rsidRDefault="0099395D" w:rsidP="003E539C">
      <w:pPr>
        <w:widowControl w:val="0"/>
        <w:tabs>
          <w:tab w:val="center" w:pos="4651"/>
        </w:tabs>
        <w:autoSpaceDE w:val="0"/>
        <w:spacing w:before="120" w:after="0"/>
        <w:rPr>
          <w:rFonts w:ascii="Lato" w:hAnsi="Lato"/>
          <w:color w:val="000000"/>
          <w:sz w:val="20"/>
          <w:szCs w:val="20"/>
        </w:rPr>
      </w:pPr>
      <w:r w:rsidRPr="002C3900">
        <w:rPr>
          <w:rFonts w:ascii="Lato" w:hAnsi="Lato"/>
          <w:color w:val="000000"/>
          <w:sz w:val="20"/>
          <w:szCs w:val="20"/>
        </w:rPr>
        <w:t>Źródło:</w:t>
      </w:r>
      <w:r w:rsidR="00314657" w:rsidRPr="002C3900">
        <w:rPr>
          <w:rFonts w:ascii="Lato" w:hAnsi="Lato"/>
          <w:bCs/>
          <w:sz w:val="20"/>
          <w:szCs w:val="20"/>
        </w:rPr>
        <w:t xml:space="preserve"> Używanie alkoholu i narkotyków przez młodzież szkolną. Raport z badań ankietowych zrealizowanych w województwie kujawsko-pomorskim w 2019 r</w:t>
      </w:r>
      <w:r w:rsidR="00827CEC">
        <w:rPr>
          <w:rFonts w:ascii="Lato" w:hAnsi="Lato"/>
          <w:bCs/>
          <w:sz w:val="20"/>
          <w:szCs w:val="20"/>
        </w:rPr>
        <w:t>.</w:t>
      </w:r>
    </w:p>
    <w:p w14:paraId="679A1DFF" w14:textId="77777777" w:rsidR="00A315E2" w:rsidRDefault="00A315E2" w:rsidP="00A315E2">
      <w:pPr>
        <w:pStyle w:val="Tekstpodstawowy"/>
        <w:spacing w:after="0" w:line="240" w:lineRule="auto"/>
        <w:jc w:val="both"/>
        <w:rPr>
          <w:rFonts w:ascii="Times New Roman" w:hAnsi="Times New Roman"/>
          <w:color w:val="000000"/>
          <w:sz w:val="24"/>
          <w:szCs w:val="24"/>
        </w:rPr>
      </w:pPr>
    </w:p>
    <w:p w14:paraId="53DD35CD" w14:textId="214AFCB0" w:rsidR="00A315E2" w:rsidRPr="00777746" w:rsidRDefault="00A315E2" w:rsidP="00A315E2">
      <w:pPr>
        <w:pStyle w:val="Tekstpodstawowy"/>
        <w:spacing w:after="0" w:line="360" w:lineRule="auto"/>
        <w:rPr>
          <w:rFonts w:ascii="Lato" w:hAnsi="Lato"/>
          <w:color w:val="000000"/>
          <w:sz w:val="24"/>
          <w:szCs w:val="24"/>
        </w:rPr>
      </w:pPr>
      <w:r w:rsidRPr="00777746">
        <w:rPr>
          <w:rFonts w:ascii="Lato" w:hAnsi="Lato"/>
          <w:color w:val="000000"/>
          <w:sz w:val="24"/>
          <w:szCs w:val="24"/>
        </w:rPr>
        <w:t>W czasie ostatnich 12 miesięcy przed badaniem jakiekolwiek napoje alkoholowe piło 75,1% młodszych uczniów i 95,1% uczniów starszych.</w:t>
      </w:r>
      <w:r w:rsidR="00BC256C">
        <w:rPr>
          <w:rFonts w:ascii="Lato" w:hAnsi="Lato"/>
          <w:color w:val="000000"/>
          <w:sz w:val="24"/>
          <w:szCs w:val="24"/>
        </w:rPr>
        <w:t xml:space="preserve"> </w:t>
      </w:r>
      <w:r w:rsidRPr="00777746">
        <w:rPr>
          <w:rFonts w:ascii="Lato" w:hAnsi="Lato"/>
          <w:color w:val="000000"/>
          <w:sz w:val="24"/>
          <w:szCs w:val="24"/>
        </w:rPr>
        <w:t xml:space="preserve">Jedynie 5% uczniów z frakcji </w:t>
      </w:r>
      <w:r w:rsidR="004021B2">
        <w:rPr>
          <w:rFonts w:ascii="Lato" w:hAnsi="Lato"/>
          <w:color w:val="000000"/>
          <w:sz w:val="24"/>
          <w:szCs w:val="24"/>
        </w:rPr>
        <w:t xml:space="preserve">starszej </w:t>
      </w:r>
      <w:r w:rsidRPr="00777746">
        <w:rPr>
          <w:rFonts w:ascii="Lato" w:hAnsi="Lato"/>
          <w:color w:val="000000"/>
          <w:sz w:val="24"/>
          <w:szCs w:val="24"/>
        </w:rPr>
        <w:t xml:space="preserve">nie piło alkoholu 12 miesięcy przed badaniem. </w:t>
      </w:r>
    </w:p>
    <w:p w14:paraId="6865CFF0" w14:textId="77777777" w:rsidR="00A315E2" w:rsidRPr="00777746" w:rsidRDefault="00A315E2" w:rsidP="00A315E2">
      <w:pPr>
        <w:pStyle w:val="Tekstpodstawowy"/>
        <w:spacing w:after="0" w:line="360" w:lineRule="auto"/>
        <w:rPr>
          <w:rFonts w:ascii="Lato" w:hAnsi="Lato"/>
          <w:color w:val="000000"/>
          <w:sz w:val="24"/>
          <w:szCs w:val="24"/>
        </w:rPr>
      </w:pPr>
      <w:r w:rsidRPr="00777746">
        <w:rPr>
          <w:rFonts w:ascii="Lato" w:hAnsi="Lato"/>
          <w:color w:val="000000"/>
          <w:sz w:val="24"/>
          <w:szCs w:val="24"/>
        </w:rPr>
        <w:t xml:space="preserve">Różnica między piciem alkoholu w czasie 12 miesięcy przed badaniem pomiędzy frakcjami młodszych i starszych uczniów wynosi 20 punktów procentowych. </w:t>
      </w:r>
    </w:p>
    <w:p w14:paraId="24E71B8E" w14:textId="77777777" w:rsidR="00A315E2" w:rsidRPr="00777746" w:rsidRDefault="00A315E2" w:rsidP="00A315E2">
      <w:pPr>
        <w:pStyle w:val="Tekstpodstawowy"/>
        <w:spacing w:after="0" w:line="360" w:lineRule="auto"/>
        <w:rPr>
          <w:rFonts w:ascii="Lato" w:hAnsi="Lato"/>
          <w:sz w:val="24"/>
          <w:szCs w:val="24"/>
        </w:rPr>
      </w:pPr>
      <w:r w:rsidRPr="00777746">
        <w:rPr>
          <w:rFonts w:ascii="Lato" w:hAnsi="Lato"/>
          <w:color w:val="000000"/>
          <w:sz w:val="24"/>
          <w:szCs w:val="24"/>
        </w:rPr>
        <w:t xml:space="preserve">Za wskaźnik względnie częstego używania alkoholu przyjęto picie w czasie ostatnich 30 dni przed badaniem. Jakiekolwiek napoje alkoholowe w tym czasie piło 46,3% uczniów z grupy młodszej i 82,5% uczniów z grupy starszej. </w:t>
      </w:r>
    </w:p>
    <w:p w14:paraId="37AB7102" w14:textId="7C6E918E" w:rsidR="00BD3842" w:rsidRDefault="00BC256C" w:rsidP="00A315E2">
      <w:pPr>
        <w:pStyle w:val="Tekstpodstawowy"/>
        <w:spacing w:after="0" w:line="360" w:lineRule="auto"/>
        <w:rPr>
          <w:rFonts w:ascii="Lato" w:hAnsi="Lato"/>
          <w:sz w:val="24"/>
          <w:szCs w:val="24"/>
        </w:rPr>
      </w:pPr>
      <w:r>
        <w:rPr>
          <w:rFonts w:ascii="Lato" w:hAnsi="Lato"/>
          <w:sz w:val="24"/>
          <w:szCs w:val="24"/>
        </w:rPr>
        <w:t>B</w:t>
      </w:r>
      <w:r w:rsidR="00A315E2" w:rsidRPr="00777746">
        <w:rPr>
          <w:rFonts w:ascii="Lato" w:hAnsi="Lato"/>
          <w:sz w:val="24"/>
          <w:szCs w:val="24"/>
        </w:rPr>
        <w:t>adanie było realizowane we wrześniu i październiku - okres ostatnich 30 dni przypadał zatem na sierpień i wrzesień, w zależności od tego</w:t>
      </w:r>
      <w:r w:rsidR="0088354E">
        <w:rPr>
          <w:rFonts w:ascii="Lato" w:hAnsi="Lato"/>
          <w:sz w:val="24"/>
          <w:szCs w:val="24"/>
        </w:rPr>
        <w:t>,</w:t>
      </w:r>
      <w:r w:rsidR="00A315E2" w:rsidRPr="00777746">
        <w:rPr>
          <w:rFonts w:ascii="Lato" w:hAnsi="Lato"/>
          <w:sz w:val="24"/>
          <w:szCs w:val="24"/>
        </w:rPr>
        <w:t xml:space="preserve"> kiedy</w:t>
      </w:r>
      <w:r>
        <w:rPr>
          <w:rFonts w:ascii="Lato" w:hAnsi="Lato"/>
          <w:sz w:val="24"/>
          <w:szCs w:val="24"/>
        </w:rPr>
        <w:t xml:space="preserve"> badani </w:t>
      </w:r>
      <w:r w:rsidR="00A315E2" w:rsidRPr="00777746">
        <w:rPr>
          <w:rFonts w:ascii="Lato" w:hAnsi="Lato"/>
          <w:sz w:val="24"/>
          <w:szCs w:val="24"/>
        </w:rPr>
        <w:t>wypełnia</w:t>
      </w:r>
      <w:r>
        <w:rPr>
          <w:rFonts w:ascii="Lato" w:hAnsi="Lato"/>
          <w:sz w:val="24"/>
          <w:szCs w:val="24"/>
        </w:rPr>
        <w:t xml:space="preserve">li </w:t>
      </w:r>
      <w:r w:rsidR="00A315E2" w:rsidRPr="00777746">
        <w:rPr>
          <w:rFonts w:ascii="Lato" w:hAnsi="Lato"/>
          <w:sz w:val="24"/>
          <w:szCs w:val="24"/>
        </w:rPr>
        <w:t xml:space="preserve">ankietę. Okres ten nie obejmował zatem świąt, karnawału, jednak </w:t>
      </w:r>
      <w:r w:rsidR="000A2BE4">
        <w:rPr>
          <w:rFonts w:ascii="Lato" w:hAnsi="Lato"/>
          <w:sz w:val="24"/>
          <w:szCs w:val="24"/>
        </w:rPr>
        <w:t>uwzględniał</w:t>
      </w:r>
    </w:p>
    <w:p w14:paraId="3B352768" w14:textId="27FD3372" w:rsidR="00A315E2" w:rsidRPr="00777746" w:rsidRDefault="00A315E2" w:rsidP="00A315E2">
      <w:pPr>
        <w:pStyle w:val="Tekstpodstawowy"/>
        <w:spacing w:after="0" w:line="360" w:lineRule="auto"/>
        <w:rPr>
          <w:rFonts w:ascii="Lato" w:hAnsi="Lato"/>
          <w:color w:val="000000"/>
          <w:sz w:val="24"/>
          <w:szCs w:val="24"/>
        </w:rPr>
      </w:pPr>
      <w:r w:rsidRPr="00777746">
        <w:rPr>
          <w:rFonts w:ascii="Lato" w:hAnsi="Lato"/>
          <w:sz w:val="24"/>
          <w:szCs w:val="24"/>
        </w:rPr>
        <w:t>wakacje, które jak można przypuszczać</w:t>
      </w:r>
      <w:r w:rsidR="00DD5E8F">
        <w:rPr>
          <w:rFonts w:ascii="Lato" w:hAnsi="Lato"/>
          <w:sz w:val="24"/>
          <w:szCs w:val="24"/>
        </w:rPr>
        <w:t>,</w:t>
      </w:r>
      <w:r w:rsidRPr="00777746">
        <w:rPr>
          <w:rFonts w:ascii="Lato" w:hAnsi="Lato"/>
          <w:sz w:val="24"/>
          <w:szCs w:val="24"/>
        </w:rPr>
        <w:t xml:space="preserve"> szczególnie sprzyjają okazjom do picia</w:t>
      </w:r>
      <w:r w:rsidR="000A2BE4">
        <w:rPr>
          <w:rFonts w:ascii="Lato" w:hAnsi="Lato"/>
          <w:sz w:val="24"/>
          <w:szCs w:val="24"/>
        </w:rPr>
        <w:t xml:space="preserve"> alkoholu</w:t>
      </w:r>
      <w:r w:rsidRPr="00777746">
        <w:rPr>
          <w:rFonts w:ascii="Lato" w:hAnsi="Lato"/>
          <w:sz w:val="24"/>
          <w:szCs w:val="24"/>
        </w:rPr>
        <w:t>.</w:t>
      </w:r>
      <w:r w:rsidR="006F0D1F">
        <w:rPr>
          <w:rFonts w:ascii="Lato" w:hAnsi="Lato"/>
          <w:sz w:val="24"/>
          <w:szCs w:val="24"/>
        </w:rPr>
        <w:t xml:space="preserve"> </w:t>
      </w:r>
      <w:r w:rsidR="00047956">
        <w:rPr>
          <w:rFonts w:ascii="Lato" w:hAnsi="Lato"/>
          <w:color w:val="000000"/>
          <w:sz w:val="24"/>
          <w:szCs w:val="24"/>
        </w:rPr>
        <w:t>Porównując picie alkoholu chłopców i dziewcząt można zauważyć, że w</w:t>
      </w:r>
      <w:r w:rsidRPr="00777746">
        <w:rPr>
          <w:rFonts w:ascii="Lato" w:hAnsi="Lato"/>
          <w:color w:val="000000"/>
          <w:sz w:val="24"/>
          <w:szCs w:val="24"/>
        </w:rPr>
        <w:t xml:space="preserve">śród </w:t>
      </w:r>
      <w:r w:rsidRPr="00777746">
        <w:rPr>
          <w:rFonts w:ascii="Lato" w:hAnsi="Lato"/>
          <w:color w:val="000000"/>
          <w:sz w:val="24"/>
          <w:szCs w:val="24"/>
        </w:rPr>
        <w:lastRenderedPageBreak/>
        <w:t>uczniów z młodszej kohorty wskaźniki picia kiedykolwiek w życiu i w czasie 12 miesięcy oraz 30 dni przed badaniem są wyższe dla dziewcząt.</w:t>
      </w:r>
    </w:p>
    <w:p w14:paraId="01359348" w14:textId="5857927C" w:rsidR="00A315E2" w:rsidRPr="00777746" w:rsidRDefault="00A315E2" w:rsidP="00A315E2">
      <w:pPr>
        <w:pStyle w:val="Tekstpodstawowy"/>
        <w:spacing w:after="0" w:line="360" w:lineRule="auto"/>
        <w:rPr>
          <w:rFonts w:ascii="Lato" w:hAnsi="Lato" w:cs="Arial"/>
          <w:color w:val="000000"/>
          <w:sz w:val="26"/>
        </w:rPr>
      </w:pPr>
      <w:r w:rsidRPr="00777746">
        <w:rPr>
          <w:rFonts w:ascii="Lato" w:hAnsi="Lato"/>
          <w:color w:val="000000"/>
          <w:sz w:val="24"/>
          <w:szCs w:val="24"/>
        </w:rPr>
        <w:t>Wśród starszych uczniów jest podobnie, z wyjątkiem picia w czasie ostatnich 30 dni przed badaniem, kiedy to wyższe wskaźniki odnotowano wśród chłopców. Jednak różnice między dziewcz</w:t>
      </w:r>
      <w:r w:rsidR="003D7A96">
        <w:rPr>
          <w:rFonts w:ascii="Lato" w:hAnsi="Lato"/>
          <w:color w:val="000000"/>
          <w:sz w:val="24"/>
          <w:szCs w:val="24"/>
        </w:rPr>
        <w:t>ętami</w:t>
      </w:r>
      <w:r w:rsidRPr="00777746">
        <w:rPr>
          <w:rFonts w:ascii="Lato" w:hAnsi="Lato"/>
          <w:color w:val="000000"/>
          <w:sz w:val="24"/>
          <w:szCs w:val="24"/>
        </w:rPr>
        <w:t xml:space="preserve"> i chłopcami </w:t>
      </w:r>
      <w:r w:rsidR="00047956">
        <w:rPr>
          <w:rFonts w:ascii="Lato" w:hAnsi="Lato"/>
          <w:color w:val="000000"/>
          <w:sz w:val="24"/>
          <w:szCs w:val="24"/>
        </w:rPr>
        <w:t xml:space="preserve">w starszej grupie </w:t>
      </w:r>
      <w:r w:rsidRPr="00777746">
        <w:rPr>
          <w:rFonts w:ascii="Lato" w:hAnsi="Lato"/>
          <w:color w:val="000000"/>
          <w:sz w:val="24"/>
          <w:szCs w:val="24"/>
        </w:rPr>
        <w:t xml:space="preserve">są niewielkie, nieprzekraczające 3,2 punktu procentowego. </w:t>
      </w:r>
    </w:p>
    <w:p w14:paraId="1CBECD6F" w14:textId="77777777" w:rsidR="00A315E2" w:rsidRPr="00190F05" w:rsidRDefault="00A315E2" w:rsidP="003E539C">
      <w:pPr>
        <w:widowControl w:val="0"/>
        <w:tabs>
          <w:tab w:val="center" w:pos="4651"/>
        </w:tabs>
        <w:autoSpaceDE w:val="0"/>
        <w:spacing w:before="240" w:after="120"/>
        <w:rPr>
          <w:rFonts w:ascii="Lato" w:hAnsi="Lato"/>
          <w:color w:val="000000"/>
        </w:rPr>
      </w:pPr>
      <w:r w:rsidRPr="00190F05">
        <w:rPr>
          <w:rFonts w:ascii="Lato" w:hAnsi="Lato"/>
          <w:color w:val="000000"/>
          <w:sz w:val="24"/>
          <w:szCs w:val="24"/>
        </w:rPr>
        <w:t>Tabela 3. Picie napojów alkoholowych wśród chłopców</w:t>
      </w:r>
    </w:p>
    <w:tbl>
      <w:tblPr>
        <w:tblW w:w="0" w:type="auto"/>
        <w:tblInd w:w="93" w:type="dxa"/>
        <w:tblLayout w:type="fixed"/>
        <w:tblCellMar>
          <w:left w:w="93" w:type="dxa"/>
          <w:right w:w="93" w:type="dxa"/>
        </w:tblCellMar>
        <w:tblLook w:val="0000" w:firstRow="0" w:lastRow="0" w:firstColumn="0" w:lastColumn="0" w:noHBand="0" w:noVBand="0"/>
      </w:tblPr>
      <w:tblGrid>
        <w:gridCol w:w="1800"/>
        <w:gridCol w:w="3587"/>
        <w:gridCol w:w="1843"/>
        <w:gridCol w:w="1842"/>
      </w:tblGrid>
      <w:tr w:rsidR="00A315E2" w:rsidRPr="00190F05" w14:paraId="0BEF212F" w14:textId="77777777" w:rsidTr="00A83AA9">
        <w:trPr>
          <w:trHeight w:val="273"/>
        </w:trPr>
        <w:tc>
          <w:tcPr>
            <w:tcW w:w="1800" w:type="dxa"/>
            <w:tcBorders>
              <w:top w:val="single" w:sz="8" w:space="0" w:color="000000"/>
              <w:left w:val="single" w:sz="8" w:space="0" w:color="000000"/>
              <w:bottom w:val="single" w:sz="8" w:space="0" w:color="000000"/>
            </w:tcBorders>
            <w:shd w:val="clear" w:color="auto" w:fill="FFFFFF"/>
            <w:vAlign w:val="center"/>
          </w:tcPr>
          <w:p w14:paraId="5EDBD072" w14:textId="77777777" w:rsidR="00A315E2" w:rsidRPr="002354F7" w:rsidRDefault="00A315E2" w:rsidP="00F33847">
            <w:pPr>
              <w:widowControl w:val="0"/>
              <w:autoSpaceDE w:val="0"/>
              <w:spacing w:after="0" w:line="240" w:lineRule="auto"/>
              <w:jc w:val="center"/>
              <w:rPr>
                <w:rFonts w:ascii="Lato" w:hAnsi="Lato"/>
                <w:b/>
                <w:bCs/>
                <w:color w:val="000000"/>
              </w:rPr>
            </w:pPr>
            <w:r w:rsidRPr="002354F7">
              <w:rPr>
                <w:rFonts w:ascii="Lato" w:hAnsi="Lato"/>
                <w:b/>
                <w:bCs/>
                <w:color w:val="000000"/>
              </w:rPr>
              <w:t>Kohorta</w:t>
            </w:r>
          </w:p>
        </w:tc>
        <w:tc>
          <w:tcPr>
            <w:tcW w:w="3587" w:type="dxa"/>
            <w:tcBorders>
              <w:top w:val="single" w:sz="8" w:space="0" w:color="000000"/>
              <w:left w:val="single" w:sz="8" w:space="0" w:color="000000"/>
              <w:bottom w:val="single" w:sz="8" w:space="0" w:color="000000"/>
            </w:tcBorders>
            <w:shd w:val="clear" w:color="auto" w:fill="FFFFFF"/>
            <w:vAlign w:val="center"/>
          </w:tcPr>
          <w:p w14:paraId="31D89D4D" w14:textId="60F0D0FF" w:rsidR="00A315E2" w:rsidRPr="002354F7" w:rsidRDefault="00827CEC" w:rsidP="00827CEC">
            <w:pPr>
              <w:widowControl w:val="0"/>
              <w:autoSpaceDE w:val="0"/>
              <w:spacing w:after="0" w:line="240" w:lineRule="auto"/>
              <w:jc w:val="center"/>
              <w:rPr>
                <w:rFonts w:ascii="Lato" w:hAnsi="Lato"/>
                <w:b/>
                <w:bCs/>
                <w:color w:val="000000"/>
              </w:rPr>
            </w:pPr>
            <w:r>
              <w:rPr>
                <w:rFonts w:ascii="Lato" w:hAnsi="Lato"/>
                <w:b/>
                <w:bCs/>
                <w:color w:val="000000"/>
              </w:rPr>
              <w:t>Wyszczególnienie</w:t>
            </w:r>
          </w:p>
        </w:tc>
        <w:tc>
          <w:tcPr>
            <w:tcW w:w="1843" w:type="dxa"/>
            <w:tcBorders>
              <w:top w:val="single" w:sz="8" w:space="0" w:color="000000"/>
              <w:left w:val="single" w:sz="8" w:space="0" w:color="000000"/>
              <w:bottom w:val="single" w:sz="8" w:space="0" w:color="000000"/>
            </w:tcBorders>
            <w:shd w:val="clear" w:color="auto" w:fill="FFFFFF"/>
            <w:vAlign w:val="center"/>
          </w:tcPr>
          <w:p w14:paraId="5E175E6D" w14:textId="77777777" w:rsidR="00A315E2" w:rsidRPr="002354F7" w:rsidRDefault="00A315E2" w:rsidP="00F33847">
            <w:pPr>
              <w:widowControl w:val="0"/>
              <w:autoSpaceDE w:val="0"/>
              <w:spacing w:after="0" w:line="240" w:lineRule="auto"/>
              <w:jc w:val="center"/>
              <w:rPr>
                <w:rFonts w:ascii="Lato" w:hAnsi="Lato"/>
                <w:b/>
                <w:bCs/>
                <w:color w:val="000000"/>
              </w:rPr>
            </w:pPr>
            <w:r w:rsidRPr="002354F7">
              <w:rPr>
                <w:rFonts w:ascii="Lato" w:hAnsi="Lato"/>
                <w:b/>
                <w:bCs/>
                <w:color w:val="000000"/>
              </w:rPr>
              <w:t>Kujawsko-Pomorskie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8E5211" w14:textId="77777777" w:rsidR="00A315E2" w:rsidRPr="002354F7" w:rsidRDefault="00A315E2" w:rsidP="00F33847">
            <w:pPr>
              <w:widowControl w:val="0"/>
              <w:autoSpaceDE w:val="0"/>
              <w:spacing w:after="0" w:line="240" w:lineRule="auto"/>
              <w:jc w:val="center"/>
              <w:rPr>
                <w:rFonts w:ascii="Lato" w:hAnsi="Lato"/>
                <w:b/>
                <w:bCs/>
              </w:rPr>
            </w:pPr>
            <w:r w:rsidRPr="002354F7">
              <w:rPr>
                <w:rFonts w:ascii="Lato" w:hAnsi="Lato"/>
                <w:b/>
                <w:bCs/>
                <w:color w:val="000000"/>
              </w:rPr>
              <w:t>Polska</w:t>
            </w:r>
          </w:p>
        </w:tc>
      </w:tr>
      <w:tr w:rsidR="00A315E2" w:rsidRPr="00190F05" w14:paraId="26F50320" w14:textId="77777777" w:rsidTr="00811CF9">
        <w:trPr>
          <w:cantSplit/>
          <w:trHeight w:val="594"/>
        </w:trPr>
        <w:tc>
          <w:tcPr>
            <w:tcW w:w="1800" w:type="dxa"/>
            <w:vMerge w:val="restart"/>
            <w:tcBorders>
              <w:top w:val="single" w:sz="8" w:space="0" w:color="000000"/>
              <w:left w:val="single" w:sz="8" w:space="0" w:color="000000"/>
              <w:bottom w:val="single" w:sz="4" w:space="0" w:color="000000"/>
            </w:tcBorders>
            <w:shd w:val="clear" w:color="auto" w:fill="FFFFFF"/>
            <w:vAlign w:val="center"/>
          </w:tcPr>
          <w:p w14:paraId="6FD8B4BB" w14:textId="77777777" w:rsidR="00A315E2" w:rsidRPr="00190F05" w:rsidRDefault="00A315E2" w:rsidP="00811CF9">
            <w:pPr>
              <w:widowControl w:val="0"/>
              <w:autoSpaceDE w:val="0"/>
              <w:rPr>
                <w:rFonts w:ascii="Lato" w:hAnsi="Lato"/>
                <w:color w:val="000000"/>
              </w:rPr>
            </w:pPr>
            <w:r w:rsidRPr="00190F05">
              <w:rPr>
                <w:rFonts w:ascii="Lato" w:hAnsi="Lato"/>
                <w:color w:val="000000"/>
              </w:rPr>
              <w:t>Młodsza kohorta (15-16 lat)</w:t>
            </w:r>
          </w:p>
        </w:tc>
        <w:tc>
          <w:tcPr>
            <w:tcW w:w="3587" w:type="dxa"/>
            <w:tcBorders>
              <w:top w:val="single" w:sz="8" w:space="0" w:color="000000"/>
              <w:left w:val="single" w:sz="8" w:space="0" w:color="000000"/>
              <w:bottom w:val="single" w:sz="4" w:space="0" w:color="000000"/>
            </w:tcBorders>
            <w:shd w:val="clear" w:color="auto" w:fill="FFFFFF"/>
            <w:vAlign w:val="center"/>
          </w:tcPr>
          <w:p w14:paraId="679A4DA9" w14:textId="6380D22E"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k</w:t>
            </w:r>
            <w:r w:rsidR="00A315E2" w:rsidRPr="00190F05">
              <w:rPr>
                <w:rFonts w:ascii="Lato" w:hAnsi="Lato"/>
                <w:color w:val="000000"/>
              </w:rPr>
              <w:t>iedykolwiek w życiu</w:t>
            </w:r>
          </w:p>
        </w:tc>
        <w:tc>
          <w:tcPr>
            <w:tcW w:w="1843" w:type="dxa"/>
            <w:tcBorders>
              <w:top w:val="single" w:sz="8" w:space="0" w:color="000000"/>
              <w:left w:val="single" w:sz="8" w:space="0" w:color="000000"/>
              <w:bottom w:val="single" w:sz="4" w:space="0" w:color="000000"/>
            </w:tcBorders>
            <w:shd w:val="clear" w:color="auto" w:fill="FFFFFF"/>
            <w:vAlign w:val="center"/>
          </w:tcPr>
          <w:p w14:paraId="25A2439B"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82,4</w:t>
            </w:r>
          </w:p>
        </w:tc>
        <w:tc>
          <w:tcPr>
            <w:tcW w:w="1842"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5D086AC6" w14:textId="77777777" w:rsidR="00A315E2" w:rsidRPr="00190F05" w:rsidRDefault="00A315E2" w:rsidP="00A83AA9">
            <w:pPr>
              <w:spacing w:after="0" w:line="240" w:lineRule="auto"/>
              <w:jc w:val="center"/>
              <w:rPr>
                <w:rFonts w:ascii="Lato" w:hAnsi="Lato"/>
              </w:rPr>
            </w:pPr>
            <w:r w:rsidRPr="00190F05">
              <w:rPr>
                <w:rFonts w:ascii="Lato" w:hAnsi="Lato"/>
                <w:color w:val="000000"/>
              </w:rPr>
              <w:t>80,1</w:t>
            </w:r>
          </w:p>
        </w:tc>
      </w:tr>
      <w:tr w:rsidR="00A315E2" w:rsidRPr="00190F05" w14:paraId="240A9E30" w14:textId="77777777" w:rsidTr="00811CF9">
        <w:trPr>
          <w:cantSplit/>
          <w:trHeight w:val="570"/>
        </w:trPr>
        <w:tc>
          <w:tcPr>
            <w:tcW w:w="1800" w:type="dxa"/>
            <w:vMerge/>
            <w:tcBorders>
              <w:top w:val="single" w:sz="4" w:space="0" w:color="000000"/>
              <w:left w:val="single" w:sz="8" w:space="0" w:color="000000"/>
              <w:bottom w:val="single" w:sz="4" w:space="0" w:color="000000"/>
            </w:tcBorders>
            <w:shd w:val="clear" w:color="auto" w:fill="FFFFFF"/>
            <w:vAlign w:val="center"/>
          </w:tcPr>
          <w:p w14:paraId="2085AA42" w14:textId="77777777" w:rsidR="00A315E2" w:rsidRPr="00190F05" w:rsidRDefault="00A315E2" w:rsidP="00A83AA9">
            <w:pPr>
              <w:widowControl w:val="0"/>
              <w:autoSpaceDE w:val="0"/>
              <w:snapToGrid w:val="0"/>
              <w:jc w:val="center"/>
              <w:rPr>
                <w:rFonts w:ascii="Lato" w:hAnsi="Lato"/>
                <w:color w:val="000000"/>
              </w:rPr>
            </w:pPr>
          </w:p>
        </w:tc>
        <w:tc>
          <w:tcPr>
            <w:tcW w:w="3587" w:type="dxa"/>
            <w:tcBorders>
              <w:top w:val="single" w:sz="4" w:space="0" w:color="000000"/>
              <w:left w:val="single" w:sz="8" w:space="0" w:color="000000"/>
              <w:bottom w:val="single" w:sz="4" w:space="0" w:color="000000"/>
            </w:tcBorders>
            <w:shd w:val="clear" w:color="auto" w:fill="FFFFFF"/>
            <w:vAlign w:val="center"/>
          </w:tcPr>
          <w:p w14:paraId="42E17254" w14:textId="4A7FA613"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w</w:t>
            </w:r>
            <w:r w:rsidR="00A315E2" w:rsidRPr="00190F05">
              <w:rPr>
                <w:rFonts w:ascii="Lato" w:hAnsi="Lato"/>
                <w:color w:val="000000"/>
              </w:rPr>
              <w:t xml:space="preserve"> czasie 12 miesięcy przed badaniem</w:t>
            </w:r>
          </w:p>
        </w:tc>
        <w:tc>
          <w:tcPr>
            <w:tcW w:w="1843" w:type="dxa"/>
            <w:tcBorders>
              <w:top w:val="single" w:sz="4" w:space="0" w:color="000000"/>
              <w:left w:val="single" w:sz="8" w:space="0" w:color="000000"/>
              <w:bottom w:val="single" w:sz="4" w:space="0" w:color="000000"/>
            </w:tcBorders>
            <w:shd w:val="clear" w:color="auto" w:fill="FFFFFF"/>
            <w:vAlign w:val="center"/>
          </w:tcPr>
          <w:p w14:paraId="5DEBDDE0"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71,2</w:t>
            </w:r>
          </w:p>
        </w:tc>
        <w:tc>
          <w:tcPr>
            <w:tcW w:w="1842"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3CABC0A7" w14:textId="77777777" w:rsidR="00A315E2" w:rsidRPr="00190F05" w:rsidRDefault="00A315E2" w:rsidP="00A83AA9">
            <w:pPr>
              <w:spacing w:after="0" w:line="240" w:lineRule="auto"/>
              <w:jc w:val="center"/>
              <w:rPr>
                <w:rFonts w:ascii="Lato" w:hAnsi="Lato"/>
              </w:rPr>
            </w:pPr>
            <w:r w:rsidRPr="00190F05">
              <w:rPr>
                <w:rFonts w:ascii="Lato" w:hAnsi="Lato"/>
                <w:color w:val="000000"/>
              </w:rPr>
              <w:t>67,0</w:t>
            </w:r>
          </w:p>
        </w:tc>
      </w:tr>
      <w:tr w:rsidR="00A315E2" w:rsidRPr="00190F05" w14:paraId="5F0ECB20" w14:textId="77777777" w:rsidTr="00811CF9">
        <w:trPr>
          <w:cantSplit/>
          <w:trHeight w:val="549"/>
        </w:trPr>
        <w:tc>
          <w:tcPr>
            <w:tcW w:w="1800" w:type="dxa"/>
            <w:vMerge/>
            <w:tcBorders>
              <w:top w:val="single" w:sz="4" w:space="0" w:color="000000"/>
              <w:left w:val="single" w:sz="8" w:space="0" w:color="000000"/>
              <w:bottom w:val="single" w:sz="8" w:space="0" w:color="000000"/>
            </w:tcBorders>
            <w:shd w:val="clear" w:color="auto" w:fill="FFFFFF"/>
            <w:vAlign w:val="center"/>
          </w:tcPr>
          <w:p w14:paraId="466350E8" w14:textId="77777777" w:rsidR="00A315E2" w:rsidRPr="00190F05" w:rsidRDefault="00A315E2" w:rsidP="00A83AA9">
            <w:pPr>
              <w:widowControl w:val="0"/>
              <w:autoSpaceDE w:val="0"/>
              <w:snapToGrid w:val="0"/>
              <w:jc w:val="center"/>
              <w:rPr>
                <w:rFonts w:ascii="Lato" w:hAnsi="Lato"/>
                <w:color w:val="000000"/>
              </w:rPr>
            </w:pPr>
          </w:p>
        </w:tc>
        <w:tc>
          <w:tcPr>
            <w:tcW w:w="3587" w:type="dxa"/>
            <w:tcBorders>
              <w:top w:val="single" w:sz="4" w:space="0" w:color="000000"/>
              <w:left w:val="single" w:sz="8" w:space="0" w:color="000000"/>
              <w:bottom w:val="single" w:sz="8" w:space="0" w:color="000000"/>
            </w:tcBorders>
            <w:shd w:val="clear" w:color="auto" w:fill="FFFFFF"/>
            <w:vAlign w:val="center"/>
          </w:tcPr>
          <w:p w14:paraId="6B23BA55" w14:textId="584CFF00"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w</w:t>
            </w:r>
            <w:r w:rsidR="00A315E2" w:rsidRPr="00190F05">
              <w:rPr>
                <w:rFonts w:ascii="Lato" w:hAnsi="Lato"/>
                <w:color w:val="000000"/>
              </w:rPr>
              <w:t xml:space="preserve"> czasie 30 dni przed badaniem</w:t>
            </w:r>
          </w:p>
        </w:tc>
        <w:tc>
          <w:tcPr>
            <w:tcW w:w="1843" w:type="dxa"/>
            <w:tcBorders>
              <w:top w:val="single" w:sz="4" w:space="0" w:color="000000"/>
              <w:left w:val="single" w:sz="8" w:space="0" w:color="000000"/>
              <w:bottom w:val="single" w:sz="8" w:space="0" w:color="000000"/>
            </w:tcBorders>
            <w:shd w:val="clear" w:color="auto" w:fill="FFFFFF"/>
            <w:vAlign w:val="center"/>
          </w:tcPr>
          <w:p w14:paraId="54B037DA"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44,6</w:t>
            </w:r>
          </w:p>
        </w:tc>
        <w:tc>
          <w:tcPr>
            <w:tcW w:w="1842"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075B9278" w14:textId="77777777" w:rsidR="00A315E2" w:rsidRPr="00190F05" w:rsidRDefault="00A315E2" w:rsidP="00A83AA9">
            <w:pPr>
              <w:spacing w:after="0" w:line="240" w:lineRule="auto"/>
              <w:jc w:val="center"/>
              <w:rPr>
                <w:rFonts w:ascii="Lato" w:hAnsi="Lato"/>
              </w:rPr>
            </w:pPr>
            <w:r w:rsidRPr="00190F05">
              <w:rPr>
                <w:rFonts w:ascii="Lato" w:hAnsi="Lato"/>
                <w:color w:val="000000"/>
              </w:rPr>
              <w:t>46,0</w:t>
            </w:r>
          </w:p>
        </w:tc>
      </w:tr>
      <w:tr w:rsidR="00A315E2" w:rsidRPr="00190F05" w14:paraId="32677F1F" w14:textId="77777777" w:rsidTr="00811CF9">
        <w:trPr>
          <w:cantSplit/>
          <w:trHeight w:val="547"/>
        </w:trPr>
        <w:tc>
          <w:tcPr>
            <w:tcW w:w="1800" w:type="dxa"/>
            <w:vMerge w:val="restart"/>
            <w:tcBorders>
              <w:top w:val="single" w:sz="8" w:space="0" w:color="000000"/>
              <w:left w:val="single" w:sz="8" w:space="0" w:color="000000"/>
              <w:bottom w:val="single" w:sz="4" w:space="0" w:color="000000"/>
            </w:tcBorders>
            <w:shd w:val="clear" w:color="auto" w:fill="FFFFFF"/>
            <w:vAlign w:val="center"/>
          </w:tcPr>
          <w:p w14:paraId="55937A0B" w14:textId="77777777" w:rsidR="00A315E2" w:rsidRPr="00190F05" w:rsidRDefault="00A315E2" w:rsidP="00811CF9">
            <w:pPr>
              <w:widowControl w:val="0"/>
              <w:autoSpaceDE w:val="0"/>
              <w:rPr>
                <w:rFonts w:ascii="Lato" w:hAnsi="Lato"/>
                <w:color w:val="000000"/>
              </w:rPr>
            </w:pPr>
            <w:r w:rsidRPr="00190F05">
              <w:rPr>
                <w:rFonts w:ascii="Lato" w:hAnsi="Lato"/>
                <w:color w:val="000000"/>
              </w:rPr>
              <w:t>Starsza kohorta (17-18 lat)</w:t>
            </w:r>
          </w:p>
        </w:tc>
        <w:tc>
          <w:tcPr>
            <w:tcW w:w="3587" w:type="dxa"/>
            <w:tcBorders>
              <w:top w:val="single" w:sz="8" w:space="0" w:color="000000"/>
              <w:left w:val="single" w:sz="8" w:space="0" w:color="000000"/>
              <w:bottom w:val="single" w:sz="4" w:space="0" w:color="000000"/>
            </w:tcBorders>
            <w:shd w:val="clear" w:color="auto" w:fill="FFFFFF"/>
            <w:vAlign w:val="center"/>
          </w:tcPr>
          <w:p w14:paraId="15BDD5A9" w14:textId="43ED7F7A"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k</w:t>
            </w:r>
            <w:r w:rsidR="00A315E2" w:rsidRPr="00190F05">
              <w:rPr>
                <w:rFonts w:ascii="Lato" w:hAnsi="Lato"/>
                <w:color w:val="000000"/>
              </w:rPr>
              <w:t>iedykolwiek w życiu</w:t>
            </w:r>
          </w:p>
        </w:tc>
        <w:tc>
          <w:tcPr>
            <w:tcW w:w="1843" w:type="dxa"/>
            <w:tcBorders>
              <w:top w:val="single" w:sz="8" w:space="0" w:color="000000"/>
              <w:left w:val="single" w:sz="8" w:space="0" w:color="000000"/>
              <w:bottom w:val="single" w:sz="4" w:space="0" w:color="000000"/>
            </w:tcBorders>
            <w:shd w:val="clear" w:color="auto" w:fill="FFFFFF"/>
            <w:vAlign w:val="center"/>
          </w:tcPr>
          <w:p w14:paraId="2EBA69D2"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95,2</w:t>
            </w:r>
          </w:p>
        </w:tc>
        <w:tc>
          <w:tcPr>
            <w:tcW w:w="1842"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407A6452" w14:textId="77777777" w:rsidR="00A315E2" w:rsidRPr="00190F05" w:rsidRDefault="00A315E2" w:rsidP="00A83AA9">
            <w:pPr>
              <w:spacing w:after="0" w:line="240" w:lineRule="auto"/>
              <w:jc w:val="center"/>
              <w:rPr>
                <w:rFonts w:ascii="Lato" w:hAnsi="Lato"/>
              </w:rPr>
            </w:pPr>
            <w:r w:rsidRPr="00190F05">
              <w:rPr>
                <w:rFonts w:ascii="Lato" w:hAnsi="Lato"/>
                <w:color w:val="000000"/>
              </w:rPr>
              <w:t>91,7</w:t>
            </w:r>
          </w:p>
        </w:tc>
      </w:tr>
      <w:tr w:rsidR="00A315E2" w:rsidRPr="00190F05" w14:paraId="7B6013B2" w14:textId="77777777" w:rsidTr="00811CF9">
        <w:trPr>
          <w:cantSplit/>
          <w:trHeight w:val="551"/>
        </w:trPr>
        <w:tc>
          <w:tcPr>
            <w:tcW w:w="1800" w:type="dxa"/>
            <w:vMerge/>
            <w:tcBorders>
              <w:top w:val="single" w:sz="4" w:space="0" w:color="000000"/>
              <w:left w:val="single" w:sz="8" w:space="0" w:color="000000"/>
              <w:bottom w:val="single" w:sz="4" w:space="0" w:color="000000"/>
            </w:tcBorders>
            <w:shd w:val="clear" w:color="auto" w:fill="FFFFFF"/>
            <w:vAlign w:val="center"/>
          </w:tcPr>
          <w:p w14:paraId="4784A03A" w14:textId="77777777" w:rsidR="00A315E2" w:rsidRPr="00190F05" w:rsidRDefault="00A315E2" w:rsidP="00A83AA9">
            <w:pPr>
              <w:widowControl w:val="0"/>
              <w:autoSpaceDE w:val="0"/>
              <w:snapToGrid w:val="0"/>
              <w:jc w:val="center"/>
              <w:rPr>
                <w:rFonts w:ascii="Lato" w:hAnsi="Lato"/>
                <w:color w:val="000000"/>
              </w:rPr>
            </w:pPr>
          </w:p>
        </w:tc>
        <w:tc>
          <w:tcPr>
            <w:tcW w:w="3587" w:type="dxa"/>
            <w:tcBorders>
              <w:top w:val="single" w:sz="4" w:space="0" w:color="000000"/>
              <w:left w:val="single" w:sz="8" w:space="0" w:color="000000"/>
              <w:bottom w:val="single" w:sz="4" w:space="0" w:color="000000"/>
            </w:tcBorders>
            <w:shd w:val="clear" w:color="auto" w:fill="FFFFFF"/>
            <w:vAlign w:val="center"/>
          </w:tcPr>
          <w:p w14:paraId="4603B45A" w14:textId="01EC2499"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w</w:t>
            </w:r>
            <w:r w:rsidR="00A315E2" w:rsidRPr="00190F05">
              <w:rPr>
                <w:rFonts w:ascii="Lato" w:hAnsi="Lato"/>
                <w:color w:val="000000"/>
              </w:rPr>
              <w:t xml:space="preserve"> czasie 12 miesięcy przed badaniem</w:t>
            </w:r>
          </w:p>
        </w:tc>
        <w:tc>
          <w:tcPr>
            <w:tcW w:w="1843" w:type="dxa"/>
            <w:tcBorders>
              <w:top w:val="single" w:sz="4" w:space="0" w:color="000000"/>
              <w:left w:val="single" w:sz="8" w:space="0" w:color="000000"/>
              <w:bottom w:val="single" w:sz="4" w:space="0" w:color="000000"/>
            </w:tcBorders>
            <w:shd w:val="clear" w:color="auto" w:fill="FFFFFF"/>
            <w:vAlign w:val="center"/>
          </w:tcPr>
          <w:p w14:paraId="172AAE06"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93,4</w:t>
            </w:r>
          </w:p>
        </w:tc>
        <w:tc>
          <w:tcPr>
            <w:tcW w:w="1842"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5B62E10A" w14:textId="77777777" w:rsidR="00A315E2" w:rsidRPr="00190F05" w:rsidRDefault="00A315E2" w:rsidP="00A83AA9">
            <w:pPr>
              <w:spacing w:after="0" w:line="240" w:lineRule="auto"/>
              <w:jc w:val="center"/>
              <w:rPr>
                <w:rFonts w:ascii="Lato" w:hAnsi="Lato"/>
              </w:rPr>
            </w:pPr>
            <w:r w:rsidRPr="00190F05">
              <w:rPr>
                <w:rFonts w:ascii="Lato" w:hAnsi="Lato"/>
                <w:color w:val="000000"/>
              </w:rPr>
              <w:t>88,1</w:t>
            </w:r>
          </w:p>
        </w:tc>
      </w:tr>
      <w:tr w:rsidR="00A315E2" w:rsidRPr="00190F05" w14:paraId="319443B1" w14:textId="77777777" w:rsidTr="00811CF9">
        <w:trPr>
          <w:cantSplit/>
          <w:trHeight w:val="559"/>
        </w:trPr>
        <w:tc>
          <w:tcPr>
            <w:tcW w:w="1800" w:type="dxa"/>
            <w:vMerge/>
            <w:tcBorders>
              <w:top w:val="single" w:sz="4" w:space="0" w:color="000000"/>
              <w:left w:val="single" w:sz="8" w:space="0" w:color="000000"/>
              <w:bottom w:val="single" w:sz="8" w:space="0" w:color="000000"/>
            </w:tcBorders>
            <w:shd w:val="clear" w:color="auto" w:fill="FFFFFF"/>
            <w:vAlign w:val="center"/>
          </w:tcPr>
          <w:p w14:paraId="2FE0966A" w14:textId="77777777" w:rsidR="00A315E2" w:rsidRPr="00190F05" w:rsidRDefault="00A315E2" w:rsidP="00A83AA9">
            <w:pPr>
              <w:widowControl w:val="0"/>
              <w:autoSpaceDE w:val="0"/>
              <w:snapToGrid w:val="0"/>
              <w:jc w:val="center"/>
              <w:rPr>
                <w:rFonts w:ascii="Lato" w:hAnsi="Lato"/>
                <w:color w:val="000000"/>
              </w:rPr>
            </w:pPr>
          </w:p>
        </w:tc>
        <w:tc>
          <w:tcPr>
            <w:tcW w:w="3587" w:type="dxa"/>
            <w:tcBorders>
              <w:top w:val="single" w:sz="4" w:space="0" w:color="000000"/>
              <w:left w:val="single" w:sz="8" w:space="0" w:color="000000"/>
              <w:bottom w:val="single" w:sz="8" w:space="0" w:color="000000"/>
            </w:tcBorders>
            <w:shd w:val="clear" w:color="auto" w:fill="FFFFFF"/>
            <w:vAlign w:val="center"/>
          </w:tcPr>
          <w:p w14:paraId="55F738FF" w14:textId="731CD210"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w</w:t>
            </w:r>
            <w:r w:rsidR="00A315E2" w:rsidRPr="00190F05">
              <w:rPr>
                <w:rFonts w:ascii="Lato" w:hAnsi="Lato"/>
                <w:color w:val="000000"/>
              </w:rPr>
              <w:t xml:space="preserve"> czasie 30 dni przed badaniem</w:t>
            </w:r>
          </w:p>
        </w:tc>
        <w:tc>
          <w:tcPr>
            <w:tcW w:w="1843" w:type="dxa"/>
            <w:tcBorders>
              <w:top w:val="single" w:sz="4" w:space="0" w:color="000000"/>
              <w:left w:val="single" w:sz="8" w:space="0" w:color="000000"/>
              <w:bottom w:val="single" w:sz="8" w:space="0" w:color="000000"/>
            </w:tcBorders>
            <w:shd w:val="clear" w:color="auto" w:fill="FFFFFF"/>
            <w:vAlign w:val="center"/>
          </w:tcPr>
          <w:p w14:paraId="08527C56"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83,3</w:t>
            </w:r>
          </w:p>
        </w:tc>
        <w:tc>
          <w:tcPr>
            <w:tcW w:w="1842"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5F789FB8" w14:textId="77777777" w:rsidR="00A315E2" w:rsidRPr="00190F05" w:rsidRDefault="00A315E2" w:rsidP="00A83AA9">
            <w:pPr>
              <w:spacing w:after="0" w:line="240" w:lineRule="auto"/>
              <w:jc w:val="center"/>
              <w:rPr>
                <w:rFonts w:ascii="Lato" w:hAnsi="Lato"/>
              </w:rPr>
            </w:pPr>
            <w:r w:rsidRPr="00190F05">
              <w:rPr>
                <w:rFonts w:ascii="Lato" w:hAnsi="Lato"/>
                <w:color w:val="000000"/>
              </w:rPr>
              <w:t>76,5</w:t>
            </w:r>
          </w:p>
        </w:tc>
      </w:tr>
    </w:tbl>
    <w:p w14:paraId="1FF59BB8" w14:textId="466AC4B3" w:rsidR="00A315E2" w:rsidRPr="002C3900" w:rsidRDefault="00865FDC" w:rsidP="003E539C">
      <w:pPr>
        <w:widowControl w:val="0"/>
        <w:tabs>
          <w:tab w:val="center" w:pos="4651"/>
        </w:tabs>
        <w:autoSpaceDE w:val="0"/>
        <w:spacing w:before="120" w:after="0"/>
        <w:rPr>
          <w:rFonts w:ascii="Lato" w:hAnsi="Lato"/>
          <w:color w:val="000000"/>
          <w:sz w:val="20"/>
          <w:szCs w:val="20"/>
        </w:rPr>
      </w:pPr>
      <w:r w:rsidRPr="00601C7A">
        <w:rPr>
          <w:rFonts w:ascii="Lato" w:hAnsi="Lato"/>
          <w:color w:val="000000"/>
          <w:sz w:val="20"/>
          <w:szCs w:val="20"/>
        </w:rPr>
        <w:t>Źródło:</w:t>
      </w:r>
      <w:r w:rsidR="00314657" w:rsidRPr="00601C7A">
        <w:rPr>
          <w:rFonts w:ascii="Lato" w:hAnsi="Lato"/>
          <w:color w:val="000000"/>
          <w:sz w:val="20"/>
          <w:szCs w:val="20"/>
        </w:rPr>
        <w:t xml:space="preserve"> </w:t>
      </w:r>
      <w:r w:rsidR="00314657" w:rsidRPr="00601C7A">
        <w:rPr>
          <w:rFonts w:ascii="Lato" w:hAnsi="Lato"/>
          <w:bCs/>
          <w:sz w:val="20"/>
          <w:szCs w:val="20"/>
        </w:rPr>
        <w:t>Używanie</w:t>
      </w:r>
      <w:r w:rsidR="00314657" w:rsidRPr="002C3900">
        <w:rPr>
          <w:rFonts w:ascii="Lato" w:hAnsi="Lato"/>
          <w:bCs/>
          <w:sz w:val="20"/>
          <w:szCs w:val="20"/>
        </w:rPr>
        <w:t xml:space="preserve"> alkoholu i narkotyków przez młodzież szkolną. Raport z badań ankietowych zrealizowanych w województwie kujawsko-pomorskim w 2019 r.</w:t>
      </w:r>
    </w:p>
    <w:p w14:paraId="2C63A116" w14:textId="0CA30AFF" w:rsidR="00A315E2" w:rsidRPr="00190F05" w:rsidRDefault="00A315E2" w:rsidP="003E539C">
      <w:pPr>
        <w:widowControl w:val="0"/>
        <w:tabs>
          <w:tab w:val="center" w:pos="4651"/>
        </w:tabs>
        <w:autoSpaceDE w:val="0"/>
        <w:spacing w:before="240" w:after="120"/>
        <w:rPr>
          <w:rFonts w:ascii="Lato" w:hAnsi="Lato"/>
          <w:color w:val="000000"/>
          <w:sz w:val="24"/>
          <w:szCs w:val="24"/>
        </w:rPr>
      </w:pPr>
      <w:r w:rsidRPr="00190F05">
        <w:rPr>
          <w:rFonts w:ascii="Lato" w:hAnsi="Lato"/>
          <w:color w:val="000000"/>
          <w:sz w:val="24"/>
          <w:szCs w:val="24"/>
        </w:rPr>
        <w:t>Tabela 4. Picie napojów alkoholowych wśród dziewcząt</w:t>
      </w:r>
    </w:p>
    <w:tbl>
      <w:tblPr>
        <w:tblW w:w="9072" w:type="dxa"/>
        <w:tblInd w:w="93" w:type="dxa"/>
        <w:tblLayout w:type="fixed"/>
        <w:tblCellMar>
          <w:left w:w="93" w:type="dxa"/>
          <w:right w:w="93" w:type="dxa"/>
        </w:tblCellMar>
        <w:tblLook w:val="0000" w:firstRow="0" w:lastRow="0" w:firstColumn="0" w:lastColumn="0" w:noHBand="0" w:noVBand="0"/>
      </w:tblPr>
      <w:tblGrid>
        <w:gridCol w:w="1800"/>
        <w:gridCol w:w="3587"/>
        <w:gridCol w:w="1843"/>
        <w:gridCol w:w="1842"/>
      </w:tblGrid>
      <w:tr w:rsidR="00A315E2" w:rsidRPr="00190F05" w14:paraId="4DA8723B" w14:textId="77777777" w:rsidTr="00A83AA9">
        <w:trPr>
          <w:trHeight w:val="273"/>
        </w:trPr>
        <w:tc>
          <w:tcPr>
            <w:tcW w:w="1800" w:type="dxa"/>
            <w:tcBorders>
              <w:top w:val="single" w:sz="8" w:space="0" w:color="000000"/>
              <w:left w:val="single" w:sz="8" w:space="0" w:color="000000"/>
              <w:bottom w:val="single" w:sz="8" w:space="0" w:color="000000"/>
            </w:tcBorders>
            <w:shd w:val="clear" w:color="auto" w:fill="FFFFFF"/>
            <w:vAlign w:val="center"/>
          </w:tcPr>
          <w:p w14:paraId="05278829" w14:textId="77777777" w:rsidR="00A315E2" w:rsidRPr="002354F7" w:rsidRDefault="00A315E2" w:rsidP="00A83AA9">
            <w:pPr>
              <w:widowControl w:val="0"/>
              <w:autoSpaceDE w:val="0"/>
              <w:spacing w:after="0" w:line="240" w:lineRule="auto"/>
              <w:jc w:val="center"/>
              <w:rPr>
                <w:rFonts w:ascii="Lato" w:hAnsi="Lato"/>
                <w:b/>
                <w:bCs/>
                <w:color w:val="000000"/>
              </w:rPr>
            </w:pPr>
            <w:r w:rsidRPr="002354F7">
              <w:rPr>
                <w:rFonts w:ascii="Lato" w:hAnsi="Lato"/>
                <w:b/>
                <w:bCs/>
                <w:color w:val="000000"/>
              </w:rPr>
              <w:t>Kohorta</w:t>
            </w:r>
          </w:p>
        </w:tc>
        <w:tc>
          <w:tcPr>
            <w:tcW w:w="3587" w:type="dxa"/>
            <w:tcBorders>
              <w:top w:val="single" w:sz="8" w:space="0" w:color="000000"/>
              <w:left w:val="single" w:sz="8" w:space="0" w:color="000000"/>
              <w:bottom w:val="single" w:sz="8" w:space="0" w:color="000000"/>
            </w:tcBorders>
            <w:shd w:val="clear" w:color="auto" w:fill="FFFFFF"/>
            <w:vAlign w:val="center"/>
          </w:tcPr>
          <w:p w14:paraId="589F4517" w14:textId="32E9391B" w:rsidR="00A315E2" w:rsidRPr="002354F7" w:rsidRDefault="006F0D1F" w:rsidP="00A83AA9">
            <w:pPr>
              <w:widowControl w:val="0"/>
              <w:autoSpaceDE w:val="0"/>
              <w:spacing w:after="0" w:line="240" w:lineRule="auto"/>
              <w:jc w:val="center"/>
              <w:rPr>
                <w:rFonts w:ascii="Lato" w:hAnsi="Lato"/>
                <w:b/>
                <w:bCs/>
                <w:color w:val="000000"/>
              </w:rPr>
            </w:pPr>
            <w:r>
              <w:rPr>
                <w:rFonts w:ascii="Lato" w:hAnsi="Lato"/>
                <w:b/>
                <w:bCs/>
                <w:color w:val="000000"/>
              </w:rPr>
              <w:t>Wyszczególnienie</w:t>
            </w:r>
          </w:p>
        </w:tc>
        <w:tc>
          <w:tcPr>
            <w:tcW w:w="1843" w:type="dxa"/>
            <w:tcBorders>
              <w:top w:val="single" w:sz="8" w:space="0" w:color="000000"/>
              <w:left w:val="single" w:sz="8" w:space="0" w:color="000000"/>
              <w:bottom w:val="single" w:sz="8" w:space="0" w:color="000000"/>
            </w:tcBorders>
            <w:shd w:val="clear" w:color="auto" w:fill="FFFFFF"/>
            <w:vAlign w:val="center"/>
          </w:tcPr>
          <w:p w14:paraId="712A6609" w14:textId="77777777" w:rsidR="00A315E2" w:rsidRPr="002354F7" w:rsidRDefault="00A315E2" w:rsidP="00A83AA9">
            <w:pPr>
              <w:widowControl w:val="0"/>
              <w:autoSpaceDE w:val="0"/>
              <w:spacing w:after="0" w:line="240" w:lineRule="auto"/>
              <w:jc w:val="center"/>
              <w:rPr>
                <w:rFonts w:ascii="Lato" w:hAnsi="Lato"/>
                <w:b/>
                <w:bCs/>
                <w:color w:val="000000"/>
              </w:rPr>
            </w:pPr>
            <w:r w:rsidRPr="002354F7">
              <w:rPr>
                <w:rFonts w:ascii="Lato" w:hAnsi="Lato"/>
                <w:b/>
                <w:bCs/>
                <w:color w:val="000000"/>
              </w:rPr>
              <w:t>Kujawsko-Pomorskie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994994" w14:textId="77777777" w:rsidR="00A315E2" w:rsidRPr="002354F7" w:rsidRDefault="00A315E2" w:rsidP="00A83AA9">
            <w:pPr>
              <w:widowControl w:val="0"/>
              <w:autoSpaceDE w:val="0"/>
              <w:spacing w:after="0" w:line="240" w:lineRule="auto"/>
              <w:jc w:val="center"/>
              <w:rPr>
                <w:rFonts w:ascii="Lato" w:hAnsi="Lato"/>
                <w:b/>
                <w:bCs/>
              </w:rPr>
            </w:pPr>
            <w:r w:rsidRPr="002354F7">
              <w:rPr>
                <w:rFonts w:ascii="Lato" w:hAnsi="Lato"/>
                <w:b/>
                <w:bCs/>
                <w:color w:val="000000"/>
              </w:rPr>
              <w:t>Polska</w:t>
            </w:r>
          </w:p>
        </w:tc>
      </w:tr>
      <w:tr w:rsidR="00A315E2" w:rsidRPr="00190F05" w14:paraId="7A67C34B" w14:textId="77777777" w:rsidTr="00811CF9">
        <w:trPr>
          <w:cantSplit/>
          <w:trHeight w:val="609"/>
        </w:trPr>
        <w:tc>
          <w:tcPr>
            <w:tcW w:w="1800" w:type="dxa"/>
            <w:vMerge w:val="restart"/>
            <w:tcBorders>
              <w:top w:val="single" w:sz="8" w:space="0" w:color="000000"/>
              <w:left w:val="single" w:sz="8" w:space="0" w:color="000000"/>
              <w:bottom w:val="single" w:sz="4" w:space="0" w:color="000000"/>
            </w:tcBorders>
            <w:shd w:val="clear" w:color="auto" w:fill="FFFFFF"/>
            <w:vAlign w:val="center"/>
          </w:tcPr>
          <w:p w14:paraId="52331581" w14:textId="77777777" w:rsidR="00A315E2" w:rsidRPr="00190F05" w:rsidRDefault="00A315E2" w:rsidP="00811CF9">
            <w:pPr>
              <w:widowControl w:val="0"/>
              <w:autoSpaceDE w:val="0"/>
              <w:spacing w:after="0" w:line="240" w:lineRule="auto"/>
              <w:rPr>
                <w:rFonts w:ascii="Lato" w:hAnsi="Lato"/>
                <w:color w:val="000000"/>
              </w:rPr>
            </w:pPr>
            <w:r w:rsidRPr="00190F05">
              <w:rPr>
                <w:rFonts w:ascii="Lato" w:hAnsi="Lato"/>
                <w:color w:val="000000"/>
              </w:rPr>
              <w:t>Młodsza kohorta (15-16 lat)</w:t>
            </w:r>
          </w:p>
          <w:p w14:paraId="0CCCDF11" w14:textId="77777777" w:rsidR="00A315E2" w:rsidRPr="00190F05" w:rsidRDefault="00A315E2" w:rsidP="00811CF9">
            <w:pPr>
              <w:widowControl w:val="0"/>
              <w:autoSpaceDE w:val="0"/>
              <w:spacing w:after="0" w:line="240" w:lineRule="auto"/>
              <w:rPr>
                <w:rFonts w:ascii="Lato" w:hAnsi="Lato"/>
                <w:color w:val="000000"/>
              </w:rPr>
            </w:pPr>
          </w:p>
        </w:tc>
        <w:tc>
          <w:tcPr>
            <w:tcW w:w="3587" w:type="dxa"/>
            <w:tcBorders>
              <w:top w:val="single" w:sz="8" w:space="0" w:color="000000"/>
              <w:left w:val="single" w:sz="8" w:space="0" w:color="000000"/>
              <w:bottom w:val="single" w:sz="4" w:space="0" w:color="000000"/>
            </w:tcBorders>
            <w:shd w:val="clear" w:color="auto" w:fill="FFFFFF"/>
            <w:vAlign w:val="center"/>
          </w:tcPr>
          <w:p w14:paraId="2A96438D" w14:textId="2299170C"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k</w:t>
            </w:r>
            <w:r w:rsidR="00A315E2" w:rsidRPr="00190F05">
              <w:rPr>
                <w:rFonts w:ascii="Lato" w:hAnsi="Lato"/>
                <w:color w:val="000000"/>
              </w:rPr>
              <w:t>iedykolwiek w życiu</w:t>
            </w:r>
          </w:p>
        </w:tc>
        <w:tc>
          <w:tcPr>
            <w:tcW w:w="1843" w:type="dxa"/>
            <w:tcBorders>
              <w:top w:val="single" w:sz="8" w:space="0" w:color="000000"/>
              <w:left w:val="single" w:sz="8" w:space="0" w:color="000000"/>
              <w:bottom w:val="single" w:sz="4" w:space="0" w:color="000000"/>
            </w:tcBorders>
            <w:shd w:val="clear" w:color="auto" w:fill="FFFFFF"/>
            <w:vAlign w:val="center"/>
          </w:tcPr>
          <w:p w14:paraId="61AA50C9"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87,6</w:t>
            </w:r>
          </w:p>
        </w:tc>
        <w:tc>
          <w:tcPr>
            <w:tcW w:w="1842"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5DEA23AE" w14:textId="77777777" w:rsidR="00A315E2" w:rsidRPr="00190F05" w:rsidRDefault="00A315E2" w:rsidP="00A83AA9">
            <w:pPr>
              <w:spacing w:after="0" w:line="240" w:lineRule="auto"/>
              <w:jc w:val="center"/>
              <w:rPr>
                <w:rFonts w:ascii="Lato" w:hAnsi="Lato"/>
              </w:rPr>
            </w:pPr>
            <w:r w:rsidRPr="00190F05">
              <w:rPr>
                <w:rFonts w:ascii="Lato" w:hAnsi="Lato"/>
                <w:color w:val="000000"/>
              </w:rPr>
              <w:t>79,8</w:t>
            </w:r>
          </w:p>
        </w:tc>
      </w:tr>
      <w:tr w:rsidR="00A315E2" w:rsidRPr="00190F05" w14:paraId="79C4171E" w14:textId="77777777" w:rsidTr="00811CF9">
        <w:trPr>
          <w:cantSplit/>
          <w:trHeight w:val="713"/>
        </w:trPr>
        <w:tc>
          <w:tcPr>
            <w:tcW w:w="1800" w:type="dxa"/>
            <w:vMerge/>
            <w:tcBorders>
              <w:top w:val="single" w:sz="4" w:space="0" w:color="000000"/>
              <w:left w:val="single" w:sz="8" w:space="0" w:color="000000"/>
              <w:bottom w:val="single" w:sz="4" w:space="0" w:color="000000"/>
            </w:tcBorders>
            <w:shd w:val="clear" w:color="auto" w:fill="FFFFFF"/>
          </w:tcPr>
          <w:p w14:paraId="79BC0276" w14:textId="77777777" w:rsidR="00A315E2" w:rsidRPr="00190F05" w:rsidRDefault="00A315E2" w:rsidP="00811CF9">
            <w:pPr>
              <w:widowControl w:val="0"/>
              <w:autoSpaceDE w:val="0"/>
              <w:snapToGrid w:val="0"/>
              <w:spacing w:after="0" w:line="240" w:lineRule="auto"/>
              <w:jc w:val="center"/>
              <w:rPr>
                <w:rFonts w:ascii="Lato" w:hAnsi="Lato"/>
                <w:color w:val="000000"/>
              </w:rPr>
            </w:pPr>
          </w:p>
        </w:tc>
        <w:tc>
          <w:tcPr>
            <w:tcW w:w="3587" w:type="dxa"/>
            <w:tcBorders>
              <w:top w:val="single" w:sz="4" w:space="0" w:color="000000"/>
              <w:left w:val="single" w:sz="8" w:space="0" w:color="000000"/>
              <w:bottom w:val="single" w:sz="4" w:space="0" w:color="000000"/>
            </w:tcBorders>
            <w:shd w:val="clear" w:color="auto" w:fill="FFFFFF"/>
            <w:vAlign w:val="center"/>
          </w:tcPr>
          <w:p w14:paraId="3CB77090" w14:textId="70E3451E"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w</w:t>
            </w:r>
            <w:r w:rsidR="00A315E2" w:rsidRPr="00190F05">
              <w:rPr>
                <w:rFonts w:ascii="Lato" w:hAnsi="Lato"/>
                <w:color w:val="000000"/>
              </w:rPr>
              <w:t xml:space="preserve"> czasie 12 miesięcy przed badaniem</w:t>
            </w:r>
          </w:p>
        </w:tc>
        <w:tc>
          <w:tcPr>
            <w:tcW w:w="1843" w:type="dxa"/>
            <w:tcBorders>
              <w:top w:val="single" w:sz="4" w:space="0" w:color="000000"/>
              <w:left w:val="single" w:sz="8" w:space="0" w:color="000000"/>
              <w:bottom w:val="single" w:sz="4" w:space="0" w:color="000000"/>
            </w:tcBorders>
            <w:shd w:val="clear" w:color="auto" w:fill="FFFFFF"/>
            <w:vAlign w:val="center"/>
          </w:tcPr>
          <w:p w14:paraId="64661C5A"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79,2</w:t>
            </w:r>
          </w:p>
        </w:tc>
        <w:tc>
          <w:tcPr>
            <w:tcW w:w="1842"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3C5A92F2" w14:textId="77777777" w:rsidR="00A315E2" w:rsidRPr="00190F05" w:rsidRDefault="00A315E2" w:rsidP="00A83AA9">
            <w:pPr>
              <w:spacing w:after="0" w:line="240" w:lineRule="auto"/>
              <w:jc w:val="center"/>
              <w:rPr>
                <w:rFonts w:ascii="Lato" w:hAnsi="Lato"/>
              </w:rPr>
            </w:pPr>
            <w:r w:rsidRPr="00190F05">
              <w:rPr>
                <w:rFonts w:ascii="Lato" w:hAnsi="Lato"/>
                <w:color w:val="000000"/>
              </w:rPr>
              <w:t>68,7</w:t>
            </w:r>
          </w:p>
        </w:tc>
      </w:tr>
      <w:tr w:rsidR="00A315E2" w:rsidRPr="00190F05" w14:paraId="50ECE357" w14:textId="77777777" w:rsidTr="00865FDC">
        <w:trPr>
          <w:cantSplit/>
          <w:trHeight w:val="540"/>
        </w:trPr>
        <w:tc>
          <w:tcPr>
            <w:tcW w:w="1800" w:type="dxa"/>
            <w:vMerge/>
            <w:tcBorders>
              <w:top w:val="single" w:sz="4" w:space="0" w:color="000000"/>
              <w:left w:val="single" w:sz="8" w:space="0" w:color="000000"/>
              <w:bottom w:val="single" w:sz="8" w:space="0" w:color="000000"/>
            </w:tcBorders>
            <w:shd w:val="clear" w:color="auto" w:fill="FFFFFF"/>
          </w:tcPr>
          <w:p w14:paraId="72B7C57E" w14:textId="77777777" w:rsidR="00A315E2" w:rsidRPr="00190F05" w:rsidRDefault="00A315E2" w:rsidP="00811CF9">
            <w:pPr>
              <w:widowControl w:val="0"/>
              <w:autoSpaceDE w:val="0"/>
              <w:snapToGrid w:val="0"/>
              <w:spacing w:after="0" w:line="240" w:lineRule="auto"/>
              <w:jc w:val="center"/>
              <w:rPr>
                <w:rFonts w:ascii="Lato" w:hAnsi="Lato"/>
                <w:color w:val="000000"/>
              </w:rPr>
            </w:pPr>
          </w:p>
        </w:tc>
        <w:tc>
          <w:tcPr>
            <w:tcW w:w="3587" w:type="dxa"/>
            <w:tcBorders>
              <w:top w:val="single" w:sz="4" w:space="0" w:color="000000"/>
              <w:left w:val="single" w:sz="8" w:space="0" w:color="000000"/>
              <w:bottom w:val="single" w:sz="8" w:space="0" w:color="000000"/>
            </w:tcBorders>
            <w:shd w:val="clear" w:color="auto" w:fill="FFFFFF"/>
            <w:vAlign w:val="center"/>
          </w:tcPr>
          <w:p w14:paraId="0F206CAF" w14:textId="6D832B67"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w</w:t>
            </w:r>
            <w:r w:rsidR="00A315E2" w:rsidRPr="00190F05">
              <w:rPr>
                <w:rFonts w:ascii="Lato" w:hAnsi="Lato"/>
                <w:color w:val="000000"/>
              </w:rPr>
              <w:t xml:space="preserve"> czasie 30 dni przed badaniem</w:t>
            </w:r>
          </w:p>
        </w:tc>
        <w:tc>
          <w:tcPr>
            <w:tcW w:w="1843" w:type="dxa"/>
            <w:tcBorders>
              <w:top w:val="single" w:sz="4" w:space="0" w:color="000000"/>
              <w:left w:val="single" w:sz="8" w:space="0" w:color="000000"/>
              <w:bottom w:val="single" w:sz="8" w:space="0" w:color="000000"/>
            </w:tcBorders>
            <w:shd w:val="clear" w:color="auto" w:fill="FFFFFF"/>
            <w:vAlign w:val="center"/>
          </w:tcPr>
          <w:p w14:paraId="69F63D6E"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48,1</w:t>
            </w:r>
          </w:p>
        </w:tc>
        <w:tc>
          <w:tcPr>
            <w:tcW w:w="1842" w:type="dxa"/>
            <w:tcBorders>
              <w:top w:val="single" w:sz="4" w:space="0" w:color="000000"/>
              <w:left w:val="single" w:sz="8" w:space="0" w:color="000000"/>
              <w:bottom w:val="single" w:sz="8" w:space="0" w:color="000000"/>
              <w:right w:val="single" w:sz="8" w:space="0" w:color="000000"/>
            </w:tcBorders>
            <w:shd w:val="clear" w:color="auto" w:fill="FFFFFF"/>
            <w:vAlign w:val="center"/>
          </w:tcPr>
          <w:p w14:paraId="269F8638" w14:textId="77777777" w:rsidR="00A315E2" w:rsidRPr="00190F05" w:rsidRDefault="00A315E2" w:rsidP="00A83AA9">
            <w:pPr>
              <w:spacing w:after="0" w:line="240" w:lineRule="auto"/>
              <w:jc w:val="center"/>
              <w:rPr>
                <w:rFonts w:ascii="Lato" w:hAnsi="Lato"/>
              </w:rPr>
            </w:pPr>
            <w:r w:rsidRPr="00190F05">
              <w:rPr>
                <w:rFonts w:ascii="Lato" w:hAnsi="Lato"/>
                <w:color w:val="000000"/>
              </w:rPr>
              <w:t>47,2</w:t>
            </w:r>
          </w:p>
        </w:tc>
      </w:tr>
      <w:tr w:rsidR="00A315E2" w:rsidRPr="00190F05" w14:paraId="7FB6B69B" w14:textId="77777777" w:rsidTr="00811CF9">
        <w:trPr>
          <w:cantSplit/>
          <w:trHeight w:val="565"/>
        </w:trPr>
        <w:tc>
          <w:tcPr>
            <w:tcW w:w="1800" w:type="dxa"/>
            <w:vMerge w:val="restart"/>
            <w:tcBorders>
              <w:top w:val="single" w:sz="8" w:space="0" w:color="000000"/>
              <w:left w:val="single" w:sz="8" w:space="0" w:color="000000"/>
              <w:bottom w:val="single" w:sz="4" w:space="0" w:color="000000"/>
            </w:tcBorders>
            <w:shd w:val="clear" w:color="auto" w:fill="FFFFFF"/>
            <w:vAlign w:val="center"/>
          </w:tcPr>
          <w:p w14:paraId="2ADA6802" w14:textId="77777777" w:rsidR="00A315E2" w:rsidRPr="00190F05" w:rsidRDefault="00A315E2" w:rsidP="00811CF9">
            <w:pPr>
              <w:widowControl w:val="0"/>
              <w:autoSpaceDE w:val="0"/>
              <w:spacing w:after="0" w:line="240" w:lineRule="auto"/>
              <w:rPr>
                <w:rFonts w:ascii="Lato" w:hAnsi="Lato"/>
                <w:color w:val="000000"/>
              </w:rPr>
            </w:pPr>
            <w:r w:rsidRPr="00190F05">
              <w:rPr>
                <w:rFonts w:ascii="Lato" w:hAnsi="Lato"/>
                <w:color w:val="000000"/>
              </w:rPr>
              <w:t>Starsza kohorta (17-18 lat)</w:t>
            </w:r>
          </w:p>
          <w:p w14:paraId="17D4E1AE" w14:textId="53090FE6" w:rsidR="00A315E2" w:rsidRPr="00190F05" w:rsidRDefault="00A315E2" w:rsidP="00811CF9">
            <w:pPr>
              <w:widowControl w:val="0"/>
              <w:autoSpaceDE w:val="0"/>
              <w:spacing w:after="0" w:line="240" w:lineRule="auto"/>
              <w:rPr>
                <w:rFonts w:ascii="Lato" w:hAnsi="Lato"/>
                <w:color w:val="000000"/>
              </w:rPr>
            </w:pPr>
          </w:p>
        </w:tc>
        <w:tc>
          <w:tcPr>
            <w:tcW w:w="3587" w:type="dxa"/>
            <w:tcBorders>
              <w:top w:val="single" w:sz="8" w:space="0" w:color="000000"/>
              <w:left w:val="single" w:sz="8" w:space="0" w:color="000000"/>
              <w:bottom w:val="single" w:sz="4" w:space="0" w:color="000000"/>
            </w:tcBorders>
            <w:shd w:val="clear" w:color="auto" w:fill="FFFFFF"/>
            <w:vAlign w:val="center"/>
          </w:tcPr>
          <w:p w14:paraId="5CE29897" w14:textId="105C0D61"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k</w:t>
            </w:r>
            <w:r w:rsidR="00A315E2" w:rsidRPr="00190F05">
              <w:rPr>
                <w:rFonts w:ascii="Lato" w:hAnsi="Lato"/>
                <w:color w:val="000000"/>
              </w:rPr>
              <w:t>iedykolwiek w życiu</w:t>
            </w:r>
          </w:p>
        </w:tc>
        <w:tc>
          <w:tcPr>
            <w:tcW w:w="1843" w:type="dxa"/>
            <w:tcBorders>
              <w:top w:val="single" w:sz="8" w:space="0" w:color="000000"/>
              <w:left w:val="single" w:sz="8" w:space="0" w:color="000000"/>
              <w:bottom w:val="single" w:sz="4" w:space="0" w:color="000000"/>
            </w:tcBorders>
            <w:shd w:val="clear" w:color="auto" w:fill="FFFFFF"/>
            <w:vAlign w:val="center"/>
          </w:tcPr>
          <w:p w14:paraId="7C04C486"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97,6</w:t>
            </w:r>
          </w:p>
        </w:tc>
        <w:tc>
          <w:tcPr>
            <w:tcW w:w="1842"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5DF4498E" w14:textId="77777777" w:rsidR="00A315E2" w:rsidRPr="00190F05" w:rsidRDefault="00A315E2" w:rsidP="00A83AA9">
            <w:pPr>
              <w:spacing w:after="0" w:line="240" w:lineRule="auto"/>
              <w:jc w:val="center"/>
              <w:rPr>
                <w:rFonts w:ascii="Lato" w:hAnsi="Lato"/>
              </w:rPr>
            </w:pPr>
            <w:r w:rsidRPr="00190F05">
              <w:rPr>
                <w:rFonts w:ascii="Lato" w:hAnsi="Lato"/>
                <w:color w:val="000000"/>
              </w:rPr>
              <w:t>93,8</w:t>
            </w:r>
          </w:p>
        </w:tc>
      </w:tr>
      <w:tr w:rsidR="00A315E2" w:rsidRPr="00190F05" w14:paraId="23A3281D" w14:textId="77777777" w:rsidTr="00811CF9">
        <w:trPr>
          <w:cantSplit/>
          <w:trHeight w:val="556"/>
        </w:trPr>
        <w:tc>
          <w:tcPr>
            <w:tcW w:w="1800" w:type="dxa"/>
            <w:vMerge/>
            <w:tcBorders>
              <w:top w:val="single" w:sz="4" w:space="0" w:color="000000"/>
              <w:left w:val="single" w:sz="8" w:space="0" w:color="000000"/>
              <w:bottom w:val="single" w:sz="4" w:space="0" w:color="000000"/>
            </w:tcBorders>
            <w:shd w:val="clear" w:color="auto" w:fill="FFFFFF"/>
          </w:tcPr>
          <w:p w14:paraId="1F885956" w14:textId="77777777" w:rsidR="00A315E2" w:rsidRPr="00190F05" w:rsidRDefault="00A315E2" w:rsidP="00A83AA9">
            <w:pPr>
              <w:widowControl w:val="0"/>
              <w:autoSpaceDE w:val="0"/>
              <w:snapToGrid w:val="0"/>
              <w:rPr>
                <w:rFonts w:ascii="Lato" w:hAnsi="Lato"/>
                <w:color w:val="000000"/>
              </w:rPr>
            </w:pPr>
          </w:p>
        </w:tc>
        <w:tc>
          <w:tcPr>
            <w:tcW w:w="3587" w:type="dxa"/>
            <w:tcBorders>
              <w:top w:val="single" w:sz="4" w:space="0" w:color="000000"/>
              <w:left w:val="single" w:sz="8" w:space="0" w:color="000000"/>
              <w:bottom w:val="single" w:sz="4" w:space="0" w:color="000000"/>
            </w:tcBorders>
            <w:shd w:val="clear" w:color="auto" w:fill="FFFFFF"/>
            <w:vAlign w:val="center"/>
          </w:tcPr>
          <w:p w14:paraId="4CD809FD" w14:textId="7E27F26B"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w</w:t>
            </w:r>
            <w:r w:rsidR="00A315E2" w:rsidRPr="00190F05">
              <w:rPr>
                <w:rFonts w:ascii="Lato" w:hAnsi="Lato"/>
                <w:color w:val="000000"/>
              </w:rPr>
              <w:t xml:space="preserve"> czasie 12 miesięcy przed badaniem</w:t>
            </w:r>
          </w:p>
        </w:tc>
        <w:tc>
          <w:tcPr>
            <w:tcW w:w="1843" w:type="dxa"/>
            <w:tcBorders>
              <w:top w:val="single" w:sz="4" w:space="0" w:color="000000"/>
              <w:left w:val="single" w:sz="8" w:space="0" w:color="000000"/>
              <w:bottom w:val="single" w:sz="4" w:space="0" w:color="000000"/>
            </w:tcBorders>
            <w:shd w:val="clear" w:color="auto" w:fill="FFFFFF"/>
            <w:vAlign w:val="center"/>
          </w:tcPr>
          <w:p w14:paraId="17040F45"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96,6</w:t>
            </w:r>
          </w:p>
        </w:tc>
        <w:tc>
          <w:tcPr>
            <w:tcW w:w="1842"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11CA942C" w14:textId="77777777" w:rsidR="00A315E2" w:rsidRPr="00190F05" w:rsidRDefault="00A315E2" w:rsidP="00A83AA9">
            <w:pPr>
              <w:spacing w:after="0" w:line="240" w:lineRule="auto"/>
              <w:jc w:val="center"/>
              <w:rPr>
                <w:rFonts w:ascii="Lato" w:hAnsi="Lato"/>
              </w:rPr>
            </w:pPr>
            <w:r w:rsidRPr="00190F05">
              <w:rPr>
                <w:rFonts w:ascii="Lato" w:hAnsi="Lato"/>
                <w:color w:val="000000"/>
              </w:rPr>
              <w:t>89,9</w:t>
            </w:r>
          </w:p>
        </w:tc>
      </w:tr>
      <w:tr w:rsidR="00A315E2" w:rsidRPr="00190F05" w14:paraId="1E4BE978" w14:textId="77777777" w:rsidTr="00865FDC">
        <w:trPr>
          <w:cantSplit/>
          <w:trHeight w:val="550"/>
        </w:trPr>
        <w:tc>
          <w:tcPr>
            <w:tcW w:w="1800" w:type="dxa"/>
            <w:vMerge/>
            <w:tcBorders>
              <w:top w:val="single" w:sz="4" w:space="0" w:color="000000"/>
              <w:left w:val="single" w:sz="8" w:space="0" w:color="000000"/>
              <w:bottom w:val="single" w:sz="4" w:space="0" w:color="auto"/>
            </w:tcBorders>
            <w:shd w:val="clear" w:color="auto" w:fill="FFFFFF"/>
          </w:tcPr>
          <w:p w14:paraId="4546A8FE" w14:textId="77777777" w:rsidR="00A315E2" w:rsidRPr="00190F05" w:rsidRDefault="00A315E2" w:rsidP="00A83AA9">
            <w:pPr>
              <w:widowControl w:val="0"/>
              <w:autoSpaceDE w:val="0"/>
              <w:snapToGrid w:val="0"/>
              <w:rPr>
                <w:rFonts w:ascii="Lato" w:hAnsi="Lato"/>
                <w:color w:val="000000"/>
              </w:rPr>
            </w:pPr>
          </w:p>
        </w:tc>
        <w:tc>
          <w:tcPr>
            <w:tcW w:w="3587" w:type="dxa"/>
            <w:tcBorders>
              <w:top w:val="single" w:sz="4" w:space="0" w:color="000000"/>
              <w:left w:val="single" w:sz="8" w:space="0" w:color="000000"/>
              <w:bottom w:val="single" w:sz="4" w:space="0" w:color="auto"/>
            </w:tcBorders>
            <w:shd w:val="clear" w:color="auto" w:fill="FFFFFF"/>
            <w:vAlign w:val="center"/>
          </w:tcPr>
          <w:p w14:paraId="42CDE48D" w14:textId="5CF051F6" w:rsidR="00A315E2" w:rsidRPr="00190F05" w:rsidRDefault="006F0D1F" w:rsidP="00A83AA9">
            <w:pPr>
              <w:widowControl w:val="0"/>
              <w:autoSpaceDE w:val="0"/>
              <w:spacing w:after="0" w:line="240" w:lineRule="auto"/>
              <w:jc w:val="center"/>
              <w:rPr>
                <w:rFonts w:ascii="Lato" w:hAnsi="Lato"/>
                <w:color w:val="000000"/>
              </w:rPr>
            </w:pPr>
            <w:r>
              <w:rPr>
                <w:rFonts w:ascii="Lato" w:hAnsi="Lato"/>
                <w:color w:val="000000"/>
              </w:rPr>
              <w:t>w</w:t>
            </w:r>
            <w:r w:rsidR="00A315E2" w:rsidRPr="00190F05">
              <w:rPr>
                <w:rFonts w:ascii="Lato" w:hAnsi="Lato"/>
                <w:color w:val="000000"/>
              </w:rPr>
              <w:t xml:space="preserve"> czasie 30 dni przed badaniem</w:t>
            </w:r>
          </w:p>
        </w:tc>
        <w:tc>
          <w:tcPr>
            <w:tcW w:w="1843" w:type="dxa"/>
            <w:tcBorders>
              <w:top w:val="single" w:sz="4" w:space="0" w:color="000000"/>
              <w:left w:val="single" w:sz="8" w:space="0" w:color="000000"/>
              <w:bottom w:val="single" w:sz="4" w:space="0" w:color="auto"/>
            </w:tcBorders>
            <w:shd w:val="clear" w:color="auto" w:fill="FFFFFF"/>
            <w:vAlign w:val="center"/>
          </w:tcPr>
          <w:p w14:paraId="6FC5CB9D" w14:textId="77777777" w:rsidR="00A315E2" w:rsidRPr="00190F05" w:rsidRDefault="00A315E2" w:rsidP="00A83AA9">
            <w:pPr>
              <w:spacing w:after="0" w:line="240" w:lineRule="auto"/>
              <w:jc w:val="center"/>
              <w:rPr>
                <w:rFonts w:ascii="Lato" w:hAnsi="Lato"/>
                <w:color w:val="000000"/>
              </w:rPr>
            </w:pPr>
            <w:r w:rsidRPr="00190F05">
              <w:rPr>
                <w:rFonts w:ascii="Lato" w:hAnsi="Lato"/>
                <w:color w:val="000000"/>
              </w:rPr>
              <w:t>82,2</w:t>
            </w:r>
          </w:p>
        </w:tc>
        <w:tc>
          <w:tcPr>
            <w:tcW w:w="1842" w:type="dxa"/>
            <w:tcBorders>
              <w:top w:val="single" w:sz="4" w:space="0" w:color="000000"/>
              <w:left w:val="single" w:sz="8" w:space="0" w:color="000000"/>
              <w:bottom w:val="single" w:sz="4" w:space="0" w:color="auto"/>
              <w:right w:val="single" w:sz="8" w:space="0" w:color="000000"/>
            </w:tcBorders>
            <w:shd w:val="clear" w:color="auto" w:fill="FFFFFF"/>
            <w:vAlign w:val="center"/>
          </w:tcPr>
          <w:p w14:paraId="12213070" w14:textId="77777777" w:rsidR="00A315E2" w:rsidRPr="00190F05" w:rsidRDefault="00A315E2" w:rsidP="00A83AA9">
            <w:pPr>
              <w:spacing w:after="0" w:line="240" w:lineRule="auto"/>
              <w:jc w:val="center"/>
              <w:rPr>
                <w:rFonts w:ascii="Lato" w:hAnsi="Lato"/>
              </w:rPr>
            </w:pPr>
            <w:r w:rsidRPr="00190F05">
              <w:rPr>
                <w:rFonts w:ascii="Lato" w:hAnsi="Lato"/>
                <w:color w:val="000000"/>
              </w:rPr>
              <w:t>75,7</w:t>
            </w:r>
          </w:p>
        </w:tc>
      </w:tr>
    </w:tbl>
    <w:p w14:paraId="61485D95" w14:textId="02FB4123" w:rsidR="00A315E2" w:rsidRDefault="0099395D" w:rsidP="003E539C">
      <w:pPr>
        <w:widowControl w:val="0"/>
        <w:tabs>
          <w:tab w:val="center" w:pos="4651"/>
        </w:tabs>
        <w:autoSpaceDE w:val="0"/>
        <w:spacing w:before="120" w:after="0"/>
        <w:rPr>
          <w:rFonts w:ascii="Lato" w:hAnsi="Lato"/>
          <w:bCs/>
          <w:sz w:val="20"/>
          <w:szCs w:val="20"/>
        </w:rPr>
      </w:pPr>
      <w:r w:rsidRPr="000358A6">
        <w:rPr>
          <w:rFonts w:ascii="Lato" w:hAnsi="Lato"/>
          <w:color w:val="000000"/>
          <w:sz w:val="20"/>
          <w:szCs w:val="20"/>
        </w:rPr>
        <w:t>Źródło:</w:t>
      </w:r>
      <w:r w:rsidR="00314657" w:rsidRPr="000358A6">
        <w:rPr>
          <w:rFonts w:ascii="Lato" w:hAnsi="Lato"/>
          <w:color w:val="000000"/>
          <w:sz w:val="20"/>
          <w:szCs w:val="20"/>
        </w:rPr>
        <w:t xml:space="preserve"> </w:t>
      </w:r>
      <w:r w:rsidR="00314657" w:rsidRPr="000358A6">
        <w:rPr>
          <w:rFonts w:ascii="Lato" w:hAnsi="Lato"/>
          <w:bCs/>
          <w:sz w:val="20"/>
          <w:szCs w:val="20"/>
        </w:rPr>
        <w:t>Używanie</w:t>
      </w:r>
      <w:r w:rsidR="00314657" w:rsidRPr="002C3900">
        <w:rPr>
          <w:rFonts w:ascii="Lato" w:hAnsi="Lato"/>
          <w:bCs/>
          <w:sz w:val="20"/>
          <w:szCs w:val="20"/>
        </w:rPr>
        <w:t xml:space="preserve"> alkoholu i narkotyków przez młodzież szkolną. Raport z badań ankietowych zrealizowanych w województwie kujawsko-pomorskim w 2019 r.</w:t>
      </w:r>
    </w:p>
    <w:p w14:paraId="7BFE9E06" w14:textId="720142DE" w:rsidR="00C7093A" w:rsidRPr="00C7093A" w:rsidRDefault="00C7093A" w:rsidP="00C7093A">
      <w:pPr>
        <w:rPr>
          <w:rFonts w:ascii="Lato" w:hAnsi="Lato"/>
          <w:sz w:val="20"/>
          <w:szCs w:val="20"/>
        </w:rPr>
      </w:pPr>
    </w:p>
    <w:p w14:paraId="2B3F0742" w14:textId="67745AB0" w:rsidR="00A315E2" w:rsidRPr="00BA6722" w:rsidRDefault="00C77979" w:rsidP="002C3900">
      <w:pPr>
        <w:pStyle w:val="Tekstpodstawowy"/>
        <w:spacing w:before="240" w:after="0" w:line="360" w:lineRule="auto"/>
        <w:rPr>
          <w:rFonts w:ascii="Lato" w:hAnsi="Lato"/>
          <w:color w:val="000000"/>
          <w:sz w:val="24"/>
          <w:szCs w:val="24"/>
        </w:rPr>
      </w:pPr>
      <w:r>
        <w:rPr>
          <w:rFonts w:ascii="Lato" w:hAnsi="Lato"/>
          <w:color w:val="000000"/>
          <w:sz w:val="24"/>
          <w:szCs w:val="24"/>
        </w:rPr>
        <w:lastRenderedPageBreak/>
        <w:t>Analizując spożycie poszczególnych typów napojów alkoholowych w czasie ostatnich 30 dni przed badaniem można zauważyć, że z</w:t>
      </w:r>
      <w:r w:rsidR="00A315E2" w:rsidRPr="00BA6722">
        <w:rPr>
          <w:rFonts w:ascii="Lato" w:hAnsi="Lato"/>
          <w:color w:val="000000"/>
          <w:sz w:val="24"/>
          <w:szCs w:val="24"/>
        </w:rPr>
        <w:t>arówno w młodszej kohorcie, jak wśród młodzieży starszej</w:t>
      </w:r>
      <w:r w:rsidR="00DD5E8F">
        <w:rPr>
          <w:rFonts w:ascii="Lato" w:hAnsi="Lato"/>
          <w:color w:val="000000"/>
          <w:sz w:val="24"/>
          <w:szCs w:val="24"/>
        </w:rPr>
        <w:t>,</w:t>
      </w:r>
      <w:r w:rsidR="00A315E2" w:rsidRPr="00BA6722">
        <w:rPr>
          <w:rFonts w:ascii="Lato" w:hAnsi="Lato"/>
          <w:color w:val="000000"/>
          <w:sz w:val="24"/>
          <w:szCs w:val="24"/>
        </w:rPr>
        <w:t xml:space="preserve"> najwyższe odsetki konsumentów ma piwo, na drugim miejscu jest wódka, a dopiero na trzecim wino. Każdy z trzech typów napojów jest bardziej popularny w starszej kohorcie w porównaniu z młodszą kohortą.  </w:t>
      </w:r>
    </w:p>
    <w:p w14:paraId="2DFED604" w14:textId="6A8E1C3F" w:rsidR="00A315E2" w:rsidRPr="0023621C" w:rsidRDefault="00A315E2" w:rsidP="00A315E2">
      <w:pPr>
        <w:pStyle w:val="Tekstpodstawowy"/>
        <w:spacing w:after="0" w:line="360" w:lineRule="auto"/>
        <w:rPr>
          <w:rFonts w:ascii="Lato" w:hAnsi="Lato"/>
          <w:color w:val="000000"/>
          <w:sz w:val="24"/>
          <w:szCs w:val="24"/>
        </w:rPr>
      </w:pPr>
      <w:r w:rsidRPr="0023621C">
        <w:rPr>
          <w:rFonts w:ascii="Lato" w:hAnsi="Lato"/>
          <w:color w:val="000000"/>
          <w:sz w:val="24"/>
          <w:szCs w:val="24"/>
        </w:rPr>
        <w:t>Wódkę w województwie kujawsko-pomorskim pi</w:t>
      </w:r>
      <w:r w:rsidR="00810668">
        <w:rPr>
          <w:rFonts w:ascii="Lato" w:hAnsi="Lato"/>
          <w:color w:val="000000"/>
          <w:sz w:val="24"/>
          <w:szCs w:val="24"/>
        </w:rPr>
        <w:t>ło</w:t>
      </w:r>
      <w:r w:rsidRPr="0023621C">
        <w:rPr>
          <w:rFonts w:ascii="Lato" w:hAnsi="Lato"/>
          <w:color w:val="000000"/>
          <w:sz w:val="24"/>
          <w:szCs w:val="24"/>
        </w:rPr>
        <w:t xml:space="preserve"> około 32,4% 15- i 16-latków  </w:t>
      </w:r>
      <w:r w:rsidR="000776B5">
        <w:rPr>
          <w:rFonts w:ascii="Lato" w:hAnsi="Lato"/>
          <w:color w:val="000000"/>
          <w:sz w:val="24"/>
          <w:szCs w:val="24"/>
        </w:rPr>
        <w:br/>
      </w:r>
      <w:r w:rsidRPr="0023621C">
        <w:rPr>
          <w:rFonts w:ascii="Lato" w:hAnsi="Lato"/>
          <w:color w:val="000000"/>
          <w:sz w:val="24"/>
          <w:szCs w:val="24"/>
        </w:rPr>
        <w:t xml:space="preserve">i 68,7% </w:t>
      </w:r>
      <w:r w:rsidR="00E42083">
        <w:rPr>
          <w:rFonts w:ascii="Lato" w:hAnsi="Lato"/>
          <w:color w:val="000000"/>
          <w:sz w:val="24"/>
          <w:szCs w:val="24"/>
        </w:rPr>
        <w:t>17- i 18-latków</w:t>
      </w:r>
      <w:r w:rsidRPr="0023621C">
        <w:rPr>
          <w:rFonts w:ascii="Lato" w:hAnsi="Lato"/>
          <w:color w:val="000000"/>
          <w:sz w:val="24"/>
          <w:szCs w:val="24"/>
        </w:rPr>
        <w:t xml:space="preserve">. Piwo piła prawie połowa 15- i 16-latków i ponad 70% starszych uczniów, natomiast wino odpowiednio 23,1% i 46,5% badanych. </w:t>
      </w:r>
    </w:p>
    <w:p w14:paraId="267F907C" w14:textId="47B52206" w:rsidR="00A315E2" w:rsidRPr="00DD126B" w:rsidRDefault="00A315E2" w:rsidP="00DD126B">
      <w:pPr>
        <w:pStyle w:val="Tekstpodstawowy"/>
        <w:spacing w:after="0" w:line="360" w:lineRule="auto"/>
        <w:rPr>
          <w:rFonts w:ascii="Lato" w:hAnsi="Lato"/>
          <w:color w:val="000000"/>
          <w:sz w:val="24"/>
          <w:szCs w:val="24"/>
        </w:rPr>
      </w:pPr>
      <w:r w:rsidRPr="0023621C">
        <w:rPr>
          <w:rFonts w:ascii="Lato" w:hAnsi="Lato"/>
          <w:color w:val="000000"/>
          <w:sz w:val="24"/>
          <w:szCs w:val="24"/>
        </w:rPr>
        <w:t xml:space="preserve">Rozpowszechnienie picia piwa, wina i wódki w czasie 30 dni przed badaniem </w:t>
      </w:r>
      <w:r w:rsidR="000776B5">
        <w:rPr>
          <w:rFonts w:ascii="Lato" w:hAnsi="Lato"/>
          <w:color w:val="000000"/>
          <w:sz w:val="24"/>
          <w:szCs w:val="24"/>
        </w:rPr>
        <w:br/>
      </w:r>
      <w:r w:rsidRPr="0023621C">
        <w:rPr>
          <w:rFonts w:ascii="Lato" w:hAnsi="Lato"/>
          <w:color w:val="000000"/>
          <w:sz w:val="24"/>
          <w:szCs w:val="24"/>
        </w:rPr>
        <w:t xml:space="preserve">w młodszej kohorcie w województwie kujawsko-pomorskim jest nieznacznie niższe </w:t>
      </w:r>
      <w:r w:rsidR="000776B5">
        <w:rPr>
          <w:rFonts w:ascii="Lato" w:hAnsi="Lato"/>
          <w:color w:val="000000"/>
          <w:sz w:val="24"/>
          <w:szCs w:val="24"/>
        </w:rPr>
        <w:br/>
      </w:r>
      <w:r w:rsidRPr="0023621C">
        <w:rPr>
          <w:rFonts w:ascii="Lato" w:hAnsi="Lato"/>
          <w:color w:val="000000"/>
          <w:sz w:val="24"/>
          <w:szCs w:val="24"/>
        </w:rPr>
        <w:t>w porównaniu do używania tych napojów w całej populacji. Natomiast w starszej kohorcie picie wina i wódki jest wyższe wśród uczniów z województwa kujawsko-</w:t>
      </w:r>
      <w:r w:rsidR="00E869DB">
        <w:rPr>
          <w:rFonts w:ascii="Lato" w:hAnsi="Lato"/>
          <w:color w:val="000000"/>
          <w:sz w:val="24"/>
          <w:szCs w:val="24"/>
        </w:rPr>
        <w:br/>
        <w:t>-</w:t>
      </w:r>
      <w:r w:rsidRPr="0023621C">
        <w:rPr>
          <w:rFonts w:ascii="Lato" w:hAnsi="Lato"/>
          <w:color w:val="000000"/>
          <w:sz w:val="24"/>
          <w:szCs w:val="24"/>
        </w:rPr>
        <w:t xml:space="preserve">pomorskiego niż wśród uczniów z pozostałej części kraju. W przypadku piwa jest ono nieznacznie niższe. </w:t>
      </w:r>
    </w:p>
    <w:p w14:paraId="72BF3289" w14:textId="0C545333" w:rsidR="00A315E2" w:rsidRPr="00B53792" w:rsidRDefault="00A315E2" w:rsidP="00DD126B">
      <w:pPr>
        <w:pStyle w:val="Tekstpodstawowy"/>
        <w:spacing w:after="0" w:line="360" w:lineRule="auto"/>
        <w:rPr>
          <w:rFonts w:ascii="Lato" w:hAnsi="Lato"/>
          <w:color w:val="000000"/>
          <w:sz w:val="24"/>
          <w:szCs w:val="24"/>
        </w:rPr>
      </w:pPr>
      <w:r w:rsidRPr="00B53792">
        <w:rPr>
          <w:rFonts w:ascii="Lato" w:hAnsi="Lato"/>
          <w:color w:val="000000"/>
          <w:sz w:val="24"/>
          <w:szCs w:val="24"/>
        </w:rPr>
        <w:t xml:space="preserve">Wśród 15- i 16-latków picie piwa, wina i wódki jest bardziej rozpowszechnione wśród dziewcząt niż wśród chłopców. Natomiast w starszej próbie chłopcy częściej niż dziewczynki piją piwo i wódkę, ale nie wino. </w:t>
      </w:r>
    </w:p>
    <w:p w14:paraId="38F350ED" w14:textId="446E17E0" w:rsidR="00DD126B" w:rsidRPr="00B53792" w:rsidRDefault="00DD126B" w:rsidP="00DD126B">
      <w:pPr>
        <w:pStyle w:val="Tekstpodstawowy"/>
        <w:spacing w:after="0" w:line="360" w:lineRule="auto"/>
        <w:rPr>
          <w:rFonts w:ascii="Lato" w:hAnsi="Lato"/>
          <w:sz w:val="24"/>
          <w:szCs w:val="24"/>
        </w:rPr>
      </w:pPr>
      <w:r w:rsidRPr="00B53792">
        <w:rPr>
          <w:rFonts w:ascii="Lato" w:hAnsi="Lato"/>
          <w:sz w:val="24"/>
          <w:szCs w:val="24"/>
        </w:rPr>
        <w:t xml:space="preserve">Picie napojów alkoholowych oraz używanie narkotyków często sprzyja powstawaniu różnych problemów. Problemy te występować mogą także bez związku z używaniem substancji, jednak substancje zwiększają prawdopodobieństwo ich pojawienia się. </w:t>
      </w:r>
    </w:p>
    <w:p w14:paraId="7F936E7A" w14:textId="38D301E7" w:rsidR="009D5BD2" w:rsidRDefault="009907CA" w:rsidP="0099337C">
      <w:pPr>
        <w:pStyle w:val="Tekstpodstawowy"/>
        <w:spacing w:after="0" w:line="360" w:lineRule="auto"/>
        <w:rPr>
          <w:rFonts w:ascii="Lato" w:hAnsi="Lato"/>
          <w:sz w:val="24"/>
          <w:szCs w:val="24"/>
        </w:rPr>
      </w:pPr>
      <w:r w:rsidRPr="00B53792">
        <w:rPr>
          <w:rFonts w:ascii="Lato" w:hAnsi="Lato"/>
          <w:sz w:val="24"/>
          <w:szCs w:val="24"/>
        </w:rPr>
        <w:t xml:space="preserve">Wśród </w:t>
      </w:r>
      <w:r w:rsidRPr="00B53792">
        <w:rPr>
          <w:rFonts w:ascii="Lato" w:hAnsi="Lato" w:cs="Arial"/>
          <w:sz w:val="24"/>
          <w:szCs w:val="24"/>
        </w:rPr>
        <w:t>15- i 16-latków</w:t>
      </w:r>
      <w:r w:rsidRPr="00B53792">
        <w:rPr>
          <w:rFonts w:ascii="Lato" w:hAnsi="Lato"/>
          <w:sz w:val="24"/>
          <w:szCs w:val="24"/>
        </w:rPr>
        <w:t xml:space="preserve"> najbardziej rozpowszechnioną konsekwencją picia</w:t>
      </w:r>
      <w:r w:rsidR="00F70062" w:rsidRPr="00B53792">
        <w:rPr>
          <w:rFonts w:ascii="Lato" w:hAnsi="Lato"/>
          <w:sz w:val="24"/>
          <w:szCs w:val="24"/>
        </w:rPr>
        <w:t xml:space="preserve"> </w:t>
      </w:r>
      <w:r w:rsidRPr="00B53792">
        <w:rPr>
          <w:rFonts w:ascii="Lato" w:hAnsi="Lato"/>
          <w:sz w:val="24"/>
          <w:szCs w:val="24"/>
        </w:rPr>
        <w:t>alkoholu by</w:t>
      </w:r>
      <w:r w:rsidR="00DB421F" w:rsidRPr="00B53792">
        <w:rPr>
          <w:rFonts w:ascii="Lato" w:hAnsi="Lato"/>
          <w:sz w:val="24"/>
          <w:szCs w:val="24"/>
        </w:rPr>
        <w:t>ło</w:t>
      </w:r>
      <w:r w:rsidRPr="00B53792">
        <w:rPr>
          <w:rFonts w:ascii="Lato" w:hAnsi="Lato"/>
          <w:sz w:val="24"/>
          <w:szCs w:val="24"/>
        </w:rPr>
        <w:t xml:space="preserve"> zniszczenie rzeczy lub ubrania (7,1%), wypadek lub uszkodzenie ciała (5,9%)</w:t>
      </w:r>
      <w:r w:rsidR="00F70062" w:rsidRPr="00B53792">
        <w:rPr>
          <w:rFonts w:ascii="Lato" w:hAnsi="Lato"/>
          <w:sz w:val="24"/>
          <w:szCs w:val="24"/>
        </w:rPr>
        <w:t xml:space="preserve">, </w:t>
      </w:r>
      <w:r w:rsidRPr="00B53792">
        <w:rPr>
          <w:rFonts w:ascii="Lato" w:hAnsi="Lato"/>
          <w:sz w:val="24"/>
          <w:szCs w:val="24"/>
        </w:rPr>
        <w:t>poważna kłótnia (5,7%)</w:t>
      </w:r>
      <w:r w:rsidR="00F70062" w:rsidRPr="00B53792">
        <w:rPr>
          <w:rFonts w:ascii="Lato" w:hAnsi="Lato"/>
          <w:sz w:val="24"/>
          <w:szCs w:val="24"/>
        </w:rPr>
        <w:t>, bójka (4,4%)</w:t>
      </w:r>
      <w:r w:rsidRPr="00B53792">
        <w:rPr>
          <w:rFonts w:ascii="Lato" w:hAnsi="Lato"/>
          <w:sz w:val="24"/>
          <w:szCs w:val="24"/>
        </w:rPr>
        <w:t xml:space="preserve">. </w:t>
      </w:r>
      <w:r w:rsidR="00865FDC" w:rsidRPr="00B53792">
        <w:rPr>
          <w:rFonts w:ascii="Lato" w:hAnsi="Lato"/>
          <w:sz w:val="24"/>
          <w:szCs w:val="24"/>
        </w:rPr>
        <w:t xml:space="preserve">Wśród uczniów ze starszej kohorty rozpowszechnienie występowania problemów związanych z piciem jest większe. </w:t>
      </w:r>
      <w:r w:rsidR="00B53792">
        <w:rPr>
          <w:rFonts w:ascii="Lato" w:hAnsi="Lato"/>
          <w:sz w:val="24"/>
          <w:szCs w:val="24"/>
        </w:rPr>
        <w:br/>
      </w:r>
      <w:r w:rsidR="00865FDC" w:rsidRPr="00B53792">
        <w:rPr>
          <w:rFonts w:ascii="Lato" w:hAnsi="Lato"/>
          <w:sz w:val="24"/>
          <w:szCs w:val="24"/>
        </w:rPr>
        <w:t xml:space="preserve">W tej grupie co siódmy uczeń doświadczył zniszczenia rzeczy lub ubrania (14,6%) oraz poważnej kłótni w związku z piciem (14,3%), a co dziesiąty bójki (9,6%). </w:t>
      </w:r>
    </w:p>
    <w:p w14:paraId="5657F997" w14:textId="6B93E86D" w:rsidR="00E70B1A" w:rsidRDefault="009D5BD2" w:rsidP="00707878">
      <w:pPr>
        <w:pStyle w:val="Tekstpodstawowy"/>
        <w:spacing w:after="0" w:line="360" w:lineRule="auto"/>
        <w:rPr>
          <w:rFonts w:ascii="Lato" w:hAnsi="Lato"/>
          <w:sz w:val="24"/>
          <w:szCs w:val="24"/>
        </w:rPr>
      </w:pPr>
      <w:r>
        <w:rPr>
          <w:rFonts w:ascii="Lato" w:hAnsi="Lato"/>
          <w:sz w:val="24"/>
          <w:szCs w:val="24"/>
        </w:rPr>
        <w:t>Jeśli chodzi o dostępność napojów alkoholowych, to w</w:t>
      </w:r>
      <w:r w:rsidR="00DB421F" w:rsidRPr="009D5BD2">
        <w:rPr>
          <w:rFonts w:ascii="Lato" w:hAnsi="Lato"/>
          <w:sz w:val="24"/>
          <w:szCs w:val="24"/>
        </w:rPr>
        <w:t xml:space="preserve"> ocenie prawie połowy 15- </w:t>
      </w:r>
      <w:r w:rsidR="006F0D1F">
        <w:rPr>
          <w:rFonts w:ascii="Lato" w:hAnsi="Lato"/>
          <w:sz w:val="24"/>
          <w:szCs w:val="24"/>
        </w:rPr>
        <w:br/>
      </w:r>
      <w:r w:rsidR="00DB421F" w:rsidRPr="009D5BD2">
        <w:rPr>
          <w:rFonts w:ascii="Lato" w:hAnsi="Lato"/>
          <w:sz w:val="24"/>
          <w:szCs w:val="24"/>
        </w:rPr>
        <w:t>i 16-latków zdobycie piwa było bardzo łatwe</w:t>
      </w:r>
      <w:r w:rsidR="0099395D" w:rsidRPr="009D5BD2">
        <w:rPr>
          <w:rFonts w:ascii="Lato" w:hAnsi="Lato"/>
          <w:sz w:val="24"/>
          <w:szCs w:val="24"/>
        </w:rPr>
        <w:t xml:space="preserve"> (46,4%)</w:t>
      </w:r>
      <w:r w:rsidR="00DB421F" w:rsidRPr="009D5BD2">
        <w:rPr>
          <w:rFonts w:ascii="Lato" w:hAnsi="Lato"/>
          <w:sz w:val="24"/>
          <w:szCs w:val="24"/>
        </w:rPr>
        <w:t>, a co trzeci respondent za takie uznał zdobycie wina (37,3%) i wódki (33,5%).</w:t>
      </w:r>
      <w:r w:rsidR="0099395D" w:rsidRPr="009D5BD2">
        <w:rPr>
          <w:rFonts w:ascii="Lato" w:hAnsi="Lato"/>
          <w:sz w:val="24"/>
          <w:szCs w:val="24"/>
        </w:rPr>
        <w:t xml:space="preserve"> </w:t>
      </w:r>
      <w:r w:rsidR="00F51AE6" w:rsidRPr="009D5BD2">
        <w:rPr>
          <w:rFonts w:ascii="Lato" w:hAnsi="Lato"/>
          <w:sz w:val="24"/>
          <w:szCs w:val="24"/>
        </w:rPr>
        <w:t xml:space="preserve">Dostępność poszczególnych napojów alkoholowych w ocenach 17- i 18-latków jest znacznie wyższa. Za bardzo łatwe do zdobycia </w:t>
      </w:r>
      <w:r>
        <w:rPr>
          <w:rFonts w:ascii="Lato" w:hAnsi="Lato"/>
          <w:sz w:val="24"/>
          <w:szCs w:val="24"/>
        </w:rPr>
        <w:t>83</w:t>
      </w:r>
      <w:r w:rsidR="00F51AE6" w:rsidRPr="009D5BD2">
        <w:rPr>
          <w:rFonts w:ascii="Lato" w:hAnsi="Lato"/>
          <w:sz w:val="24"/>
          <w:szCs w:val="24"/>
        </w:rPr>
        <w:t>,</w:t>
      </w:r>
      <w:r>
        <w:rPr>
          <w:rFonts w:ascii="Lato" w:hAnsi="Lato"/>
          <w:sz w:val="24"/>
          <w:szCs w:val="24"/>
        </w:rPr>
        <w:t>7</w:t>
      </w:r>
      <w:r w:rsidR="00F51AE6" w:rsidRPr="009D5BD2">
        <w:rPr>
          <w:rFonts w:ascii="Lato" w:hAnsi="Lato"/>
          <w:sz w:val="24"/>
          <w:szCs w:val="24"/>
        </w:rPr>
        <w:t>%</w:t>
      </w:r>
      <w:r>
        <w:rPr>
          <w:rFonts w:ascii="Lato" w:hAnsi="Lato"/>
          <w:sz w:val="24"/>
          <w:szCs w:val="24"/>
        </w:rPr>
        <w:t xml:space="preserve"> uznało piwo, 80,9% wino</w:t>
      </w:r>
      <w:r w:rsidR="00846DF4">
        <w:rPr>
          <w:rFonts w:ascii="Lato" w:hAnsi="Lato"/>
          <w:sz w:val="24"/>
          <w:szCs w:val="24"/>
        </w:rPr>
        <w:t>,</w:t>
      </w:r>
      <w:r>
        <w:rPr>
          <w:rFonts w:ascii="Lato" w:hAnsi="Lato"/>
          <w:sz w:val="24"/>
          <w:szCs w:val="24"/>
        </w:rPr>
        <w:t xml:space="preserve"> a 79,7</w:t>
      </w:r>
      <w:r w:rsidR="00846DF4">
        <w:rPr>
          <w:rFonts w:ascii="Lato" w:hAnsi="Lato"/>
          <w:sz w:val="24"/>
          <w:szCs w:val="24"/>
        </w:rPr>
        <w:t>%</w:t>
      </w:r>
      <w:r>
        <w:rPr>
          <w:rFonts w:ascii="Lato" w:hAnsi="Lato"/>
          <w:sz w:val="24"/>
          <w:szCs w:val="24"/>
        </w:rPr>
        <w:t xml:space="preserve"> -wódkę. </w:t>
      </w:r>
      <w:r w:rsidR="0099395D" w:rsidRPr="00B53792">
        <w:rPr>
          <w:rFonts w:ascii="Lato" w:hAnsi="Lato"/>
          <w:sz w:val="24"/>
          <w:szCs w:val="24"/>
        </w:rPr>
        <w:t>W</w:t>
      </w:r>
      <w:r w:rsidR="00DB421F" w:rsidRPr="00B53792">
        <w:rPr>
          <w:rFonts w:ascii="Lato" w:hAnsi="Lato"/>
          <w:sz w:val="24"/>
          <w:szCs w:val="24"/>
        </w:rPr>
        <w:t xml:space="preserve">iększość badanych </w:t>
      </w:r>
      <w:r w:rsidR="00D22BAE">
        <w:rPr>
          <w:rFonts w:ascii="Lato" w:hAnsi="Lato"/>
          <w:sz w:val="24"/>
          <w:szCs w:val="24"/>
        </w:rPr>
        <w:br/>
      </w:r>
      <w:r w:rsidR="00DB421F" w:rsidRPr="00B53792">
        <w:rPr>
          <w:rFonts w:ascii="Lato" w:hAnsi="Lato"/>
          <w:sz w:val="24"/>
          <w:szCs w:val="24"/>
        </w:rPr>
        <w:lastRenderedPageBreak/>
        <w:t xml:space="preserve">nie ma dużych trudności z dostępem do napojów alkoholowych, mimo że według polskiego prawa sprzedaż </w:t>
      </w:r>
      <w:r w:rsidR="0099395D" w:rsidRPr="00B53792">
        <w:rPr>
          <w:rFonts w:ascii="Lato" w:hAnsi="Lato"/>
          <w:sz w:val="24"/>
          <w:szCs w:val="24"/>
        </w:rPr>
        <w:t xml:space="preserve">alkoholu </w:t>
      </w:r>
      <w:r w:rsidR="00DB421F" w:rsidRPr="00B53792">
        <w:rPr>
          <w:rFonts w:ascii="Lato" w:hAnsi="Lato"/>
          <w:sz w:val="24"/>
          <w:szCs w:val="24"/>
        </w:rPr>
        <w:t>nieletnim jest zabroniona</w:t>
      </w:r>
      <w:r w:rsidR="00DB421F" w:rsidRPr="00E70B1A">
        <w:rPr>
          <w:rFonts w:ascii="Lato" w:hAnsi="Lato"/>
          <w:sz w:val="24"/>
          <w:szCs w:val="24"/>
        </w:rPr>
        <w:t>.</w:t>
      </w:r>
    </w:p>
    <w:p w14:paraId="038C0EA2" w14:textId="5D01EA68" w:rsidR="006F0911" w:rsidRPr="00707878" w:rsidRDefault="00606ECC" w:rsidP="00707878">
      <w:pPr>
        <w:pStyle w:val="Tekstpodstawowy"/>
        <w:spacing w:after="0" w:line="360" w:lineRule="auto"/>
        <w:rPr>
          <w:rFonts w:ascii="Lato" w:hAnsi="Lato"/>
          <w:sz w:val="24"/>
          <w:szCs w:val="24"/>
        </w:rPr>
      </w:pPr>
      <w:r w:rsidRPr="00E70B1A">
        <w:rPr>
          <w:rFonts w:ascii="Lato" w:hAnsi="Lato"/>
          <w:sz w:val="24"/>
          <w:szCs w:val="24"/>
        </w:rPr>
        <w:t xml:space="preserve">Na 30 dni przed badaniem </w:t>
      </w:r>
      <w:r w:rsidR="00E70B1A" w:rsidRPr="00E70B1A">
        <w:rPr>
          <w:rFonts w:ascii="Lato" w:hAnsi="Lato"/>
          <w:sz w:val="24"/>
          <w:szCs w:val="24"/>
        </w:rPr>
        <w:t>w grupie 15- i 16-latków piwo zakupiło 24,8%, wino 8,2%, a wódkę</w:t>
      </w:r>
      <w:r w:rsidR="00E70B1A">
        <w:rPr>
          <w:rFonts w:ascii="Lato" w:hAnsi="Lato"/>
          <w:sz w:val="24"/>
          <w:szCs w:val="24"/>
        </w:rPr>
        <w:t xml:space="preserve"> 15,3%. Z kolei w grupie 17- i 18-latków 57,8% zakupiło piwo, </w:t>
      </w:r>
      <w:r w:rsidR="004859DD">
        <w:rPr>
          <w:rFonts w:ascii="Lato" w:hAnsi="Lato"/>
          <w:sz w:val="24"/>
          <w:szCs w:val="24"/>
        </w:rPr>
        <w:t xml:space="preserve">26,6% wino, </w:t>
      </w:r>
      <w:r w:rsidR="002030F4">
        <w:rPr>
          <w:rFonts w:ascii="Lato" w:hAnsi="Lato"/>
          <w:sz w:val="24"/>
          <w:szCs w:val="24"/>
        </w:rPr>
        <w:br/>
      </w:r>
      <w:r w:rsidR="004859DD">
        <w:rPr>
          <w:rFonts w:ascii="Lato" w:hAnsi="Lato"/>
          <w:sz w:val="24"/>
          <w:szCs w:val="24"/>
        </w:rPr>
        <w:t>a 39,4% wódkę.</w:t>
      </w:r>
    </w:p>
    <w:p w14:paraId="5BC7200D" w14:textId="2448927D" w:rsidR="00F931AF" w:rsidRPr="00707878" w:rsidRDefault="00EF2FE4" w:rsidP="00EF2FE4">
      <w:pPr>
        <w:pStyle w:val="western"/>
        <w:spacing w:line="360" w:lineRule="auto"/>
        <w:rPr>
          <w:rFonts w:ascii="Lato" w:hAnsi="Lato" w:cs="Arial"/>
          <w:color w:val="000000"/>
          <w:sz w:val="24"/>
          <w:szCs w:val="24"/>
        </w:rPr>
      </w:pPr>
      <w:r w:rsidRPr="00046800">
        <w:rPr>
          <w:rFonts w:ascii="Lato" w:hAnsi="Lato" w:cs="Arial"/>
          <w:color w:val="000000"/>
          <w:sz w:val="24"/>
          <w:szCs w:val="24"/>
        </w:rPr>
        <w:t xml:space="preserve">Według badań ponad 38% uczniów z młodszej grupy twierdziło, że uzyskałoby pozwolenie </w:t>
      </w:r>
      <w:r>
        <w:rPr>
          <w:rFonts w:ascii="Lato" w:hAnsi="Lato" w:cs="Arial"/>
          <w:color w:val="000000"/>
          <w:sz w:val="24"/>
          <w:szCs w:val="24"/>
        </w:rPr>
        <w:t xml:space="preserve">zarówno </w:t>
      </w:r>
      <w:r w:rsidRPr="00046800">
        <w:rPr>
          <w:rFonts w:ascii="Lato" w:hAnsi="Lato" w:cs="Arial"/>
          <w:color w:val="000000"/>
          <w:sz w:val="24"/>
          <w:szCs w:val="24"/>
        </w:rPr>
        <w:t xml:space="preserve">od matki i ojca na picie napojów alkoholowych. Z kolei w starszej grupie 71,7% </w:t>
      </w:r>
      <w:r>
        <w:rPr>
          <w:rFonts w:ascii="Lato" w:hAnsi="Lato" w:cs="Arial"/>
          <w:color w:val="000000"/>
          <w:sz w:val="24"/>
          <w:szCs w:val="24"/>
        </w:rPr>
        <w:t>badanych</w:t>
      </w:r>
      <w:r w:rsidRPr="00046800">
        <w:rPr>
          <w:rFonts w:ascii="Lato" w:hAnsi="Lato" w:cs="Arial"/>
          <w:color w:val="000000"/>
          <w:sz w:val="24"/>
          <w:szCs w:val="24"/>
        </w:rPr>
        <w:t xml:space="preserve"> uznało, że nie mi</w:t>
      </w:r>
      <w:r>
        <w:rPr>
          <w:rFonts w:ascii="Lato" w:hAnsi="Lato" w:cs="Arial"/>
          <w:color w:val="000000"/>
          <w:sz w:val="24"/>
          <w:szCs w:val="24"/>
        </w:rPr>
        <w:t>ałoby</w:t>
      </w:r>
      <w:r w:rsidRPr="00046800">
        <w:rPr>
          <w:rFonts w:ascii="Lato" w:hAnsi="Lato" w:cs="Arial"/>
          <w:color w:val="000000"/>
          <w:sz w:val="24"/>
          <w:szCs w:val="24"/>
        </w:rPr>
        <w:t xml:space="preserve"> problemu z </w:t>
      </w:r>
      <w:r>
        <w:rPr>
          <w:rFonts w:ascii="Lato" w:hAnsi="Lato" w:cs="Arial"/>
          <w:color w:val="000000"/>
          <w:sz w:val="24"/>
          <w:szCs w:val="24"/>
        </w:rPr>
        <w:t xml:space="preserve">uzyskaniem pozwolenia </w:t>
      </w:r>
      <w:r w:rsidR="00D22BAE">
        <w:rPr>
          <w:rFonts w:ascii="Lato" w:hAnsi="Lato" w:cs="Arial"/>
          <w:color w:val="000000"/>
          <w:sz w:val="24"/>
          <w:szCs w:val="24"/>
        </w:rPr>
        <w:br/>
      </w:r>
      <w:r>
        <w:rPr>
          <w:rFonts w:ascii="Lato" w:hAnsi="Lato" w:cs="Arial"/>
          <w:color w:val="000000"/>
          <w:sz w:val="24"/>
          <w:szCs w:val="24"/>
        </w:rPr>
        <w:t>od ojca, a 75,3 % - od matki.</w:t>
      </w:r>
    </w:p>
    <w:p w14:paraId="25AE2BE3" w14:textId="44110D2B" w:rsidR="00AD7C76" w:rsidRDefault="00AD7C76" w:rsidP="00AD7C76">
      <w:pPr>
        <w:pStyle w:val="western"/>
        <w:spacing w:line="360" w:lineRule="auto"/>
        <w:rPr>
          <w:rFonts w:ascii="Lato" w:hAnsi="Lato" w:cs="Arial"/>
          <w:color w:val="000000"/>
          <w:sz w:val="24"/>
          <w:szCs w:val="24"/>
        </w:rPr>
      </w:pPr>
      <w:r w:rsidRPr="006F0911">
        <w:rPr>
          <w:rFonts w:ascii="Lato" w:hAnsi="Lato" w:cs="Arial"/>
          <w:color w:val="000000"/>
          <w:sz w:val="24"/>
          <w:szCs w:val="24"/>
        </w:rPr>
        <w:t>Porównanie wyników odnoszących się do rozpowszechnienia picia napojów alkoholowych przez uczniów w latach 2011 i 2015 z tymi uzyskanymi w 2019 r</w:t>
      </w:r>
      <w:r w:rsidR="006F0D1F">
        <w:rPr>
          <w:rFonts w:ascii="Lato" w:hAnsi="Lato" w:cs="Arial"/>
          <w:color w:val="000000"/>
          <w:sz w:val="24"/>
          <w:szCs w:val="24"/>
        </w:rPr>
        <w:t>.</w:t>
      </w:r>
      <w:r w:rsidRPr="006F0911">
        <w:rPr>
          <w:rFonts w:ascii="Lato" w:hAnsi="Lato" w:cs="Arial"/>
          <w:color w:val="000000"/>
          <w:sz w:val="24"/>
          <w:szCs w:val="24"/>
        </w:rPr>
        <w:t xml:space="preserve"> wskazuje </w:t>
      </w:r>
      <w:r w:rsidR="006F0911" w:rsidRPr="006F0911">
        <w:rPr>
          <w:rFonts w:ascii="Lato" w:hAnsi="Lato" w:cs="Arial"/>
          <w:color w:val="000000"/>
          <w:sz w:val="24"/>
          <w:szCs w:val="24"/>
        </w:rPr>
        <w:t xml:space="preserve">w młodszej kohorcie </w:t>
      </w:r>
      <w:r w:rsidRPr="006F0911">
        <w:rPr>
          <w:rFonts w:ascii="Lato" w:hAnsi="Lato" w:cs="Arial"/>
          <w:color w:val="000000"/>
          <w:sz w:val="24"/>
          <w:szCs w:val="24"/>
        </w:rPr>
        <w:t xml:space="preserve">na trend spadkowy picia napojów alkoholowych kiedykolwiek w życiu, w czasie ostatnich 12 miesięcy i 30 dni przed badaniem. Z kolei w starszej </w:t>
      </w:r>
      <w:r w:rsidR="00F91E97">
        <w:rPr>
          <w:rFonts w:ascii="Lato" w:hAnsi="Lato" w:cs="Arial"/>
          <w:color w:val="000000"/>
          <w:sz w:val="24"/>
          <w:szCs w:val="24"/>
        </w:rPr>
        <w:t xml:space="preserve">grupie </w:t>
      </w:r>
      <w:r w:rsidRPr="006F0911">
        <w:rPr>
          <w:rFonts w:ascii="Lato" w:hAnsi="Lato" w:cs="Arial"/>
          <w:color w:val="000000"/>
          <w:sz w:val="24"/>
          <w:szCs w:val="24"/>
        </w:rPr>
        <w:t>można zaobserwować stabilizację trendu</w:t>
      </w:r>
      <w:r w:rsidR="006F0911">
        <w:rPr>
          <w:rFonts w:ascii="Lato" w:hAnsi="Lato" w:cs="Arial"/>
          <w:color w:val="000000"/>
          <w:sz w:val="24"/>
          <w:szCs w:val="24"/>
        </w:rPr>
        <w:t>.</w:t>
      </w:r>
    </w:p>
    <w:p w14:paraId="247B2769" w14:textId="3E5201FD" w:rsidR="009D5BD2" w:rsidRPr="00190F05" w:rsidRDefault="009D5BD2" w:rsidP="009D5BD2">
      <w:pPr>
        <w:widowControl w:val="0"/>
        <w:tabs>
          <w:tab w:val="center" w:pos="4651"/>
        </w:tabs>
        <w:autoSpaceDE w:val="0"/>
        <w:spacing w:before="240" w:after="120"/>
        <w:rPr>
          <w:rFonts w:ascii="Lato" w:hAnsi="Lato"/>
          <w:color w:val="000000"/>
          <w:sz w:val="24"/>
          <w:szCs w:val="24"/>
        </w:rPr>
      </w:pPr>
      <w:r w:rsidRPr="00190F05">
        <w:rPr>
          <w:rFonts w:ascii="Lato" w:hAnsi="Lato"/>
          <w:color w:val="000000"/>
          <w:sz w:val="24"/>
          <w:szCs w:val="24"/>
        </w:rPr>
        <w:t xml:space="preserve">Tabela </w:t>
      </w:r>
      <w:r w:rsidR="006F0911">
        <w:rPr>
          <w:rFonts w:ascii="Lato" w:hAnsi="Lato"/>
          <w:color w:val="000000"/>
          <w:sz w:val="24"/>
          <w:szCs w:val="24"/>
        </w:rPr>
        <w:t>5</w:t>
      </w:r>
      <w:r w:rsidRPr="00190F05">
        <w:rPr>
          <w:rFonts w:ascii="Lato" w:hAnsi="Lato"/>
          <w:color w:val="000000"/>
          <w:sz w:val="24"/>
          <w:szCs w:val="24"/>
        </w:rPr>
        <w:t xml:space="preserve">. Picie napojów alkoholowych </w:t>
      </w:r>
    </w:p>
    <w:tbl>
      <w:tblPr>
        <w:tblW w:w="8931" w:type="dxa"/>
        <w:tblLayout w:type="fixed"/>
        <w:tblCellMar>
          <w:left w:w="93" w:type="dxa"/>
          <w:right w:w="93" w:type="dxa"/>
        </w:tblCellMar>
        <w:tblLook w:val="0000" w:firstRow="0" w:lastRow="0" w:firstColumn="0" w:lastColumn="0" w:noHBand="0" w:noVBand="0"/>
      </w:tblPr>
      <w:tblGrid>
        <w:gridCol w:w="1903"/>
        <w:gridCol w:w="3587"/>
        <w:gridCol w:w="1173"/>
        <w:gridCol w:w="1134"/>
        <w:gridCol w:w="1134"/>
      </w:tblGrid>
      <w:tr w:rsidR="009D5BD2" w:rsidRPr="00190F05" w14:paraId="3B2087BE" w14:textId="702A91A9" w:rsidTr="002030F4">
        <w:trPr>
          <w:trHeight w:val="546"/>
        </w:trPr>
        <w:tc>
          <w:tcPr>
            <w:tcW w:w="1903" w:type="dxa"/>
            <w:tcBorders>
              <w:top w:val="single" w:sz="8" w:space="0" w:color="000000"/>
              <w:left w:val="single" w:sz="8" w:space="0" w:color="000000"/>
              <w:bottom w:val="single" w:sz="8" w:space="0" w:color="000000"/>
            </w:tcBorders>
            <w:shd w:val="clear" w:color="auto" w:fill="FFFFFF"/>
            <w:vAlign w:val="center"/>
          </w:tcPr>
          <w:p w14:paraId="23A39DEB" w14:textId="77777777" w:rsidR="009D5BD2" w:rsidRPr="002354F7" w:rsidRDefault="009D5BD2" w:rsidP="009D5BD2">
            <w:pPr>
              <w:widowControl w:val="0"/>
              <w:autoSpaceDE w:val="0"/>
              <w:spacing w:after="0" w:line="240" w:lineRule="auto"/>
              <w:jc w:val="center"/>
              <w:rPr>
                <w:rFonts w:ascii="Lato" w:hAnsi="Lato"/>
                <w:b/>
                <w:bCs/>
                <w:color w:val="000000"/>
              </w:rPr>
            </w:pPr>
            <w:r w:rsidRPr="002354F7">
              <w:rPr>
                <w:rFonts w:ascii="Lato" w:hAnsi="Lato"/>
                <w:b/>
                <w:bCs/>
                <w:color w:val="000000"/>
              </w:rPr>
              <w:t>Kohorta</w:t>
            </w:r>
          </w:p>
        </w:tc>
        <w:tc>
          <w:tcPr>
            <w:tcW w:w="3587" w:type="dxa"/>
            <w:tcBorders>
              <w:top w:val="single" w:sz="8" w:space="0" w:color="000000"/>
              <w:left w:val="single" w:sz="8" w:space="0" w:color="000000"/>
              <w:bottom w:val="single" w:sz="8" w:space="0" w:color="000000"/>
            </w:tcBorders>
            <w:shd w:val="clear" w:color="auto" w:fill="FFFFFF"/>
            <w:vAlign w:val="center"/>
          </w:tcPr>
          <w:p w14:paraId="56EE11BE" w14:textId="0375E931" w:rsidR="009D5BD2" w:rsidRPr="002354F7" w:rsidRDefault="006F0D1F" w:rsidP="009D5BD2">
            <w:pPr>
              <w:widowControl w:val="0"/>
              <w:autoSpaceDE w:val="0"/>
              <w:spacing w:after="0" w:line="240" w:lineRule="auto"/>
              <w:jc w:val="center"/>
              <w:rPr>
                <w:rFonts w:ascii="Lato" w:hAnsi="Lato"/>
                <w:b/>
                <w:bCs/>
                <w:color w:val="000000"/>
              </w:rPr>
            </w:pPr>
            <w:r>
              <w:rPr>
                <w:rFonts w:ascii="Lato" w:hAnsi="Lato"/>
                <w:b/>
                <w:bCs/>
                <w:color w:val="000000"/>
              </w:rPr>
              <w:t>Wyszczególnienie</w:t>
            </w:r>
          </w:p>
        </w:tc>
        <w:tc>
          <w:tcPr>
            <w:tcW w:w="1173" w:type="dxa"/>
            <w:tcBorders>
              <w:top w:val="single" w:sz="8" w:space="0" w:color="000000"/>
              <w:left w:val="single" w:sz="8" w:space="0" w:color="000000"/>
              <w:bottom w:val="single" w:sz="8" w:space="0" w:color="000000"/>
            </w:tcBorders>
            <w:shd w:val="clear" w:color="auto" w:fill="FFFFFF"/>
            <w:vAlign w:val="center"/>
          </w:tcPr>
          <w:p w14:paraId="062B89E8" w14:textId="2F1F977B" w:rsidR="009D5BD2" w:rsidRPr="002354F7" w:rsidRDefault="009D5BD2" w:rsidP="00846DF4">
            <w:pPr>
              <w:widowControl w:val="0"/>
              <w:autoSpaceDE w:val="0"/>
              <w:spacing w:after="0" w:line="240" w:lineRule="auto"/>
              <w:jc w:val="center"/>
              <w:rPr>
                <w:rFonts w:ascii="Lato" w:hAnsi="Lato"/>
                <w:b/>
                <w:bCs/>
                <w:color w:val="000000"/>
              </w:rPr>
            </w:pPr>
            <w:r w:rsidRPr="002354F7">
              <w:rPr>
                <w:rFonts w:ascii="Lato" w:hAnsi="Lato"/>
                <w:b/>
                <w:bCs/>
              </w:rPr>
              <w:t>2011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5641A0" w14:textId="6A030D6B" w:rsidR="009D5BD2" w:rsidRPr="002354F7" w:rsidRDefault="009D5BD2" w:rsidP="00846DF4">
            <w:pPr>
              <w:widowControl w:val="0"/>
              <w:autoSpaceDE w:val="0"/>
              <w:spacing w:after="0" w:line="240" w:lineRule="auto"/>
              <w:jc w:val="center"/>
              <w:rPr>
                <w:rFonts w:ascii="Lato" w:hAnsi="Lato"/>
                <w:b/>
                <w:bCs/>
              </w:rPr>
            </w:pPr>
            <w:r w:rsidRPr="002354F7">
              <w:rPr>
                <w:rFonts w:ascii="Lato" w:hAnsi="Lato"/>
                <w:b/>
                <w:bCs/>
              </w:rPr>
              <w:t>2015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2E7F2" w14:textId="1226A381" w:rsidR="009D5BD2" w:rsidRPr="002354F7" w:rsidRDefault="009D5BD2" w:rsidP="00846DF4">
            <w:pPr>
              <w:widowControl w:val="0"/>
              <w:autoSpaceDE w:val="0"/>
              <w:spacing w:after="0" w:line="240" w:lineRule="auto"/>
              <w:jc w:val="center"/>
              <w:rPr>
                <w:rFonts w:ascii="Lato" w:hAnsi="Lato"/>
                <w:b/>
                <w:bCs/>
              </w:rPr>
            </w:pPr>
            <w:r w:rsidRPr="002354F7">
              <w:rPr>
                <w:rFonts w:ascii="Lato" w:hAnsi="Lato"/>
                <w:b/>
                <w:bCs/>
              </w:rPr>
              <w:t>2019</w:t>
            </w:r>
          </w:p>
        </w:tc>
      </w:tr>
      <w:tr w:rsidR="009D5BD2" w:rsidRPr="00190F05" w14:paraId="7AC0CF30" w14:textId="522909F3" w:rsidTr="002030F4">
        <w:trPr>
          <w:cantSplit/>
          <w:trHeight w:val="609"/>
        </w:trPr>
        <w:tc>
          <w:tcPr>
            <w:tcW w:w="1903" w:type="dxa"/>
            <w:vMerge w:val="restart"/>
            <w:tcBorders>
              <w:top w:val="single" w:sz="8" w:space="0" w:color="000000"/>
              <w:left w:val="single" w:sz="8" w:space="0" w:color="000000"/>
              <w:bottom w:val="single" w:sz="4" w:space="0" w:color="000000"/>
            </w:tcBorders>
            <w:shd w:val="clear" w:color="auto" w:fill="FFFFFF"/>
            <w:vAlign w:val="center"/>
          </w:tcPr>
          <w:p w14:paraId="6A045E16" w14:textId="77777777" w:rsidR="009D5BD2" w:rsidRPr="00846DF4" w:rsidRDefault="009D5BD2" w:rsidP="009D5BD2">
            <w:pPr>
              <w:widowControl w:val="0"/>
              <w:autoSpaceDE w:val="0"/>
              <w:spacing w:after="0" w:line="240" w:lineRule="auto"/>
              <w:rPr>
                <w:rFonts w:ascii="Lato" w:hAnsi="Lato"/>
                <w:color w:val="000000"/>
              </w:rPr>
            </w:pPr>
            <w:r w:rsidRPr="00846DF4">
              <w:rPr>
                <w:rFonts w:ascii="Lato" w:hAnsi="Lato"/>
                <w:color w:val="000000"/>
              </w:rPr>
              <w:t>Młodsza kohorta (15-16 lat)</w:t>
            </w:r>
          </w:p>
          <w:p w14:paraId="449A5892" w14:textId="77777777" w:rsidR="009D5BD2" w:rsidRPr="00846DF4" w:rsidRDefault="009D5BD2" w:rsidP="009D5BD2">
            <w:pPr>
              <w:widowControl w:val="0"/>
              <w:autoSpaceDE w:val="0"/>
              <w:spacing w:after="0" w:line="240" w:lineRule="auto"/>
              <w:rPr>
                <w:rFonts w:ascii="Lato" w:hAnsi="Lato"/>
                <w:color w:val="000000"/>
              </w:rPr>
            </w:pPr>
          </w:p>
        </w:tc>
        <w:tc>
          <w:tcPr>
            <w:tcW w:w="3587" w:type="dxa"/>
            <w:tcBorders>
              <w:top w:val="single" w:sz="8" w:space="0" w:color="000000"/>
              <w:left w:val="single" w:sz="8" w:space="0" w:color="000000"/>
              <w:bottom w:val="single" w:sz="4" w:space="0" w:color="000000"/>
            </w:tcBorders>
            <w:shd w:val="clear" w:color="auto" w:fill="FFFFFF"/>
            <w:vAlign w:val="center"/>
          </w:tcPr>
          <w:p w14:paraId="7044A610" w14:textId="06C86366" w:rsidR="009D5BD2" w:rsidRPr="00846DF4" w:rsidRDefault="006F0D1F" w:rsidP="009D5BD2">
            <w:pPr>
              <w:widowControl w:val="0"/>
              <w:autoSpaceDE w:val="0"/>
              <w:spacing w:after="0" w:line="240" w:lineRule="auto"/>
              <w:jc w:val="center"/>
              <w:rPr>
                <w:rFonts w:ascii="Lato" w:hAnsi="Lato"/>
                <w:color w:val="000000"/>
              </w:rPr>
            </w:pPr>
            <w:r>
              <w:rPr>
                <w:rFonts w:ascii="Lato" w:hAnsi="Lato"/>
                <w:color w:val="000000"/>
              </w:rPr>
              <w:t>k</w:t>
            </w:r>
            <w:r w:rsidR="009D5BD2" w:rsidRPr="00846DF4">
              <w:rPr>
                <w:rFonts w:ascii="Lato" w:hAnsi="Lato"/>
                <w:color w:val="000000"/>
              </w:rPr>
              <w:t>iedykolwiek w życiu</w:t>
            </w:r>
          </w:p>
        </w:tc>
        <w:tc>
          <w:tcPr>
            <w:tcW w:w="1173" w:type="dxa"/>
            <w:tcBorders>
              <w:top w:val="single" w:sz="8" w:space="0" w:color="000000"/>
              <w:left w:val="single" w:sz="8" w:space="0" w:color="000000"/>
              <w:bottom w:val="single" w:sz="4" w:space="0" w:color="000000"/>
            </w:tcBorders>
            <w:shd w:val="clear" w:color="auto" w:fill="FFFFFF"/>
            <w:vAlign w:val="center"/>
          </w:tcPr>
          <w:p w14:paraId="14A3A987" w14:textId="6F5B5956" w:rsidR="009D5BD2" w:rsidRPr="00846DF4" w:rsidRDefault="009D5BD2" w:rsidP="00846DF4">
            <w:pPr>
              <w:spacing w:after="0" w:line="360" w:lineRule="auto"/>
              <w:jc w:val="center"/>
              <w:rPr>
                <w:rFonts w:ascii="Lato" w:hAnsi="Lato"/>
                <w:color w:val="000000"/>
              </w:rPr>
            </w:pPr>
            <w:r w:rsidRPr="00846DF4">
              <w:rPr>
                <w:rFonts w:ascii="Lato" w:hAnsi="Lato"/>
              </w:rPr>
              <w:t>90,6</w:t>
            </w:r>
          </w:p>
        </w:tc>
        <w:tc>
          <w:tcPr>
            <w:tcW w:w="1134"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65AB614E" w14:textId="1E7F3167" w:rsidR="009D5BD2" w:rsidRPr="00846DF4" w:rsidRDefault="009D5BD2" w:rsidP="00846DF4">
            <w:pPr>
              <w:spacing w:after="0" w:line="360" w:lineRule="auto"/>
              <w:jc w:val="center"/>
              <w:rPr>
                <w:rFonts w:ascii="Lato" w:hAnsi="Lato"/>
              </w:rPr>
            </w:pPr>
            <w:r w:rsidRPr="00846DF4">
              <w:rPr>
                <w:rFonts w:ascii="Lato" w:hAnsi="Lato"/>
              </w:rPr>
              <w:t>87,9</w:t>
            </w:r>
          </w:p>
        </w:tc>
        <w:tc>
          <w:tcPr>
            <w:tcW w:w="1134"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0B6FA3B8" w14:textId="10970B52" w:rsidR="009D5BD2" w:rsidRPr="00846DF4" w:rsidRDefault="009D5BD2" w:rsidP="00846DF4">
            <w:pPr>
              <w:spacing w:after="0" w:line="360" w:lineRule="auto"/>
              <w:jc w:val="center"/>
              <w:rPr>
                <w:rFonts w:ascii="Lato" w:hAnsi="Lato"/>
              </w:rPr>
            </w:pPr>
            <w:r w:rsidRPr="00846DF4">
              <w:rPr>
                <w:rFonts w:ascii="Lato" w:hAnsi="Lato"/>
              </w:rPr>
              <w:t>84,9</w:t>
            </w:r>
          </w:p>
        </w:tc>
      </w:tr>
      <w:tr w:rsidR="009D5BD2" w:rsidRPr="00190F05" w14:paraId="27B9ACEF" w14:textId="54E887A9" w:rsidTr="002030F4">
        <w:trPr>
          <w:cantSplit/>
          <w:trHeight w:val="713"/>
        </w:trPr>
        <w:tc>
          <w:tcPr>
            <w:tcW w:w="1903" w:type="dxa"/>
            <w:vMerge/>
            <w:tcBorders>
              <w:top w:val="single" w:sz="4" w:space="0" w:color="000000"/>
              <w:left w:val="single" w:sz="8" w:space="0" w:color="000000"/>
              <w:bottom w:val="single" w:sz="4" w:space="0" w:color="000000"/>
            </w:tcBorders>
            <w:shd w:val="clear" w:color="auto" w:fill="FFFFFF"/>
          </w:tcPr>
          <w:p w14:paraId="51D96D2E" w14:textId="77777777" w:rsidR="009D5BD2" w:rsidRPr="00846DF4" w:rsidRDefault="009D5BD2" w:rsidP="009D5BD2">
            <w:pPr>
              <w:widowControl w:val="0"/>
              <w:autoSpaceDE w:val="0"/>
              <w:snapToGrid w:val="0"/>
              <w:spacing w:after="0" w:line="240" w:lineRule="auto"/>
              <w:jc w:val="center"/>
              <w:rPr>
                <w:rFonts w:ascii="Lato" w:hAnsi="Lato"/>
                <w:color w:val="000000"/>
              </w:rPr>
            </w:pPr>
          </w:p>
        </w:tc>
        <w:tc>
          <w:tcPr>
            <w:tcW w:w="3587" w:type="dxa"/>
            <w:tcBorders>
              <w:top w:val="single" w:sz="4" w:space="0" w:color="000000"/>
              <w:left w:val="single" w:sz="8" w:space="0" w:color="000000"/>
              <w:bottom w:val="single" w:sz="4" w:space="0" w:color="000000"/>
            </w:tcBorders>
            <w:shd w:val="clear" w:color="auto" w:fill="FFFFFF"/>
            <w:vAlign w:val="center"/>
          </w:tcPr>
          <w:p w14:paraId="1D3E6A96" w14:textId="3EAD283B" w:rsidR="009D5BD2" w:rsidRPr="00846DF4" w:rsidRDefault="006F0D1F" w:rsidP="009D5BD2">
            <w:pPr>
              <w:widowControl w:val="0"/>
              <w:autoSpaceDE w:val="0"/>
              <w:spacing w:after="0" w:line="240" w:lineRule="auto"/>
              <w:jc w:val="center"/>
              <w:rPr>
                <w:rFonts w:ascii="Lato" w:hAnsi="Lato"/>
                <w:color w:val="000000"/>
              </w:rPr>
            </w:pPr>
            <w:r>
              <w:rPr>
                <w:rFonts w:ascii="Lato" w:hAnsi="Lato"/>
                <w:color w:val="000000"/>
              </w:rPr>
              <w:t>w</w:t>
            </w:r>
            <w:r w:rsidR="009D5BD2" w:rsidRPr="00846DF4">
              <w:rPr>
                <w:rFonts w:ascii="Lato" w:hAnsi="Lato"/>
                <w:color w:val="000000"/>
              </w:rPr>
              <w:t xml:space="preserve"> czasie 12 miesięcy przed badaniem</w:t>
            </w:r>
          </w:p>
        </w:tc>
        <w:tc>
          <w:tcPr>
            <w:tcW w:w="1173" w:type="dxa"/>
            <w:tcBorders>
              <w:top w:val="single" w:sz="4" w:space="0" w:color="000000"/>
              <w:left w:val="single" w:sz="8" w:space="0" w:color="000000"/>
              <w:bottom w:val="single" w:sz="4" w:space="0" w:color="000000"/>
            </w:tcBorders>
            <w:shd w:val="clear" w:color="auto" w:fill="FFFFFF"/>
            <w:vAlign w:val="center"/>
          </w:tcPr>
          <w:p w14:paraId="7E8BAD0B" w14:textId="0D9A0689" w:rsidR="009D5BD2" w:rsidRPr="00846DF4" w:rsidRDefault="009D5BD2" w:rsidP="00846DF4">
            <w:pPr>
              <w:spacing w:after="0" w:line="360" w:lineRule="auto"/>
              <w:jc w:val="center"/>
              <w:rPr>
                <w:rFonts w:ascii="Lato" w:hAnsi="Lato"/>
                <w:color w:val="000000"/>
              </w:rPr>
            </w:pPr>
            <w:r w:rsidRPr="00846DF4">
              <w:rPr>
                <w:rFonts w:ascii="Lato" w:hAnsi="Lato"/>
              </w:rPr>
              <w:t>80,6</w:t>
            </w:r>
          </w:p>
        </w:tc>
        <w:tc>
          <w:tcPr>
            <w:tcW w:w="1134"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4F7A73CF" w14:textId="68F95CA8" w:rsidR="009D5BD2" w:rsidRPr="00846DF4" w:rsidRDefault="009D5BD2" w:rsidP="00846DF4">
            <w:pPr>
              <w:spacing w:after="0" w:line="360" w:lineRule="auto"/>
              <w:jc w:val="center"/>
              <w:rPr>
                <w:rFonts w:ascii="Lato" w:hAnsi="Lato"/>
              </w:rPr>
            </w:pPr>
            <w:r w:rsidRPr="00846DF4">
              <w:rPr>
                <w:rFonts w:ascii="Lato" w:hAnsi="Lato"/>
              </w:rPr>
              <w:t>77,2</w:t>
            </w:r>
          </w:p>
        </w:tc>
        <w:tc>
          <w:tcPr>
            <w:tcW w:w="1134"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77A9329C" w14:textId="41647D49" w:rsidR="009D5BD2" w:rsidRPr="00846DF4" w:rsidRDefault="009D5BD2" w:rsidP="00846DF4">
            <w:pPr>
              <w:spacing w:after="0" w:line="360" w:lineRule="auto"/>
              <w:jc w:val="center"/>
              <w:rPr>
                <w:rFonts w:ascii="Lato" w:hAnsi="Lato"/>
              </w:rPr>
            </w:pPr>
            <w:r w:rsidRPr="00846DF4">
              <w:rPr>
                <w:rFonts w:ascii="Lato" w:hAnsi="Lato"/>
              </w:rPr>
              <w:t>75,1</w:t>
            </w:r>
          </w:p>
        </w:tc>
      </w:tr>
      <w:tr w:rsidR="009D5BD2" w:rsidRPr="00190F05" w14:paraId="63B60FA7" w14:textId="3107912B" w:rsidTr="00F14551">
        <w:trPr>
          <w:cantSplit/>
          <w:trHeight w:val="540"/>
        </w:trPr>
        <w:tc>
          <w:tcPr>
            <w:tcW w:w="1903" w:type="dxa"/>
            <w:vMerge/>
            <w:tcBorders>
              <w:top w:val="single" w:sz="4" w:space="0" w:color="000000"/>
              <w:left w:val="single" w:sz="8" w:space="0" w:color="000000"/>
              <w:bottom w:val="single" w:sz="4" w:space="0" w:color="auto"/>
            </w:tcBorders>
            <w:shd w:val="clear" w:color="auto" w:fill="FFFFFF"/>
          </w:tcPr>
          <w:p w14:paraId="192C1369" w14:textId="77777777" w:rsidR="009D5BD2" w:rsidRPr="00846DF4" w:rsidRDefault="009D5BD2" w:rsidP="009D5BD2">
            <w:pPr>
              <w:widowControl w:val="0"/>
              <w:autoSpaceDE w:val="0"/>
              <w:snapToGrid w:val="0"/>
              <w:spacing w:after="0" w:line="240" w:lineRule="auto"/>
              <w:jc w:val="center"/>
              <w:rPr>
                <w:rFonts w:ascii="Lato" w:hAnsi="Lato"/>
                <w:color w:val="000000"/>
              </w:rPr>
            </w:pPr>
          </w:p>
        </w:tc>
        <w:tc>
          <w:tcPr>
            <w:tcW w:w="3587" w:type="dxa"/>
            <w:tcBorders>
              <w:top w:val="single" w:sz="4" w:space="0" w:color="000000"/>
              <w:left w:val="single" w:sz="8" w:space="0" w:color="000000"/>
              <w:bottom w:val="single" w:sz="4" w:space="0" w:color="auto"/>
            </w:tcBorders>
            <w:shd w:val="clear" w:color="auto" w:fill="FFFFFF"/>
            <w:vAlign w:val="center"/>
          </w:tcPr>
          <w:p w14:paraId="4AF15AAB" w14:textId="0FAC793E" w:rsidR="009D5BD2" w:rsidRPr="00846DF4" w:rsidRDefault="006F0D1F" w:rsidP="009D5BD2">
            <w:pPr>
              <w:widowControl w:val="0"/>
              <w:autoSpaceDE w:val="0"/>
              <w:spacing w:after="0" w:line="240" w:lineRule="auto"/>
              <w:jc w:val="center"/>
              <w:rPr>
                <w:rFonts w:ascii="Lato" w:hAnsi="Lato"/>
                <w:color w:val="000000"/>
              </w:rPr>
            </w:pPr>
            <w:r>
              <w:rPr>
                <w:rFonts w:ascii="Lato" w:hAnsi="Lato"/>
                <w:color w:val="000000"/>
              </w:rPr>
              <w:t>w</w:t>
            </w:r>
            <w:r w:rsidR="009D5BD2" w:rsidRPr="00846DF4">
              <w:rPr>
                <w:rFonts w:ascii="Lato" w:hAnsi="Lato"/>
                <w:color w:val="000000"/>
              </w:rPr>
              <w:t xml:space="preserve"> czasie 30 dni przed badaniem</w:t>
            </w:r>
          </w:p>
        </w:tc>
        <w:tc>
          <w:tcPr>
            <w:tcW w:w="1173" w:type="dxa"/>
            <w:tcBorders>
              <w:top w:val="single" w:sz="4" w:space="0" w:color="000000"/>
              <w:left w:val="single" w:sz="8" w:space="0" w:color="000000"/>
              <w:bottom w:val="single" w:sz="4" w:space="0" w:color="auto"/>
            </w:tcBorders>
            <w:shd w:val="clear" w:color="auto" w:fill="FFFFFF"/>
            <w:vAlign w:val="center"/>
          </w:tcPr>
          <w:p w14:paraId="28301C74" w14:textId="472734B5" w:rsidR="009D5BD2" w:rsidRPr="00846DF4" w:rsidRDefault="009D5BD2" w:rsidP="00846DF4">
            <w:pPr>
              <w:spacing w:after="0" w:line="360" w:lineRule="auto"/>
              <w:jc w:val="center"/>
              <w:rPr>
                <w:rFonts w:ascii="Lato" w:hAnsi="Lato"/>
                <w:color w:val="000000"/>
              </w:rPr>
            </w:pPr>
            <w:r w:rsidRPr="00846DF4">
              <w:rPr>
                <w:rFonts w:ascii="Lato" w:hAnsi="Lato"/>
              </w:rPr>
              <w:t>51,4</w:t>
            </w:r>
          </w:p>
        </w:tc>
        <w:tc>
          <w:tcPr>
            <w:tcW w:w="1134" w:type="dxa"/>
            <w:tcBorders>
              <w:top w:val="single" w:sz="4" w:space="0" w:color="000000"/>
              <w:left w:val="single" w:sz="8" w:space="0" w:color="000000"/>
              <w:bottom w:val="single" w:sz="4" w:space="0" w:color="auto"/>
              <w:right w:val="single" w:sz="8" w:space="0" w:color="000000"/>
            </w:tcBorders>
            <w:shd w:val="clear" w:color="auto" w:fill="FFFFFF"/>
            <w:vAlign w:val="center"/>
          </w:tcPr>
          <w:p w14:paraId="58C048CF" w14:textId="461DDFC4" w:rsidR="009D5BD2" w:rsidRPr="00846DF4" w:rsidRDefault="009D5BD2" w:rsidP="00846DF4">
            <w:pPr>
              <w:spacing w:after="0" w:line="360" w:lineRule="auto"/>
              <w:jc w:val="center"/>
              <w:rPr>
                <w:rFonts w:ascii="Lato" w:hAnsi="Lato"/>
              </w:rPr>
            </w:pPr>
            <w:r w:rsidRPr="00846DF4">
              <w:rPr>
                <w:rFonts w:ascii="Lato" w:hAnsi="Lato"/>
              </w:rPr>
              <w:t>52,9</w:t>
            </w:r>
          </w:p>
        </w:tc>
        <w:tc>
          <w:tcPr>
            <w:tcW w:w="1134" w:type="dxa"/>
            <w:tcBorders>
              <w:top w:val="single" w:sz="4" w:space="0" w:color="000000"/>
              <w:left w:val="single" w:sz="8" w:space="0" w:color="000000"/>
              <w:bottom w:val="single" w:sz="4" w:space="0" w:color="auto"/>
              <w:right w:val="single" w:sz="8" w:space="0" w:color="000000"/>
            </w:tcBorders>
            <w:shd w:val="clear" w:color="auto" w:fill="FFFFFF"/>
            <w:vAlign w:val="center"/>
          </w:tcPr>
          <w:p w14:paraId="0A58FA43" w14:textId="031E3E25" w:rsidR="009D5BD2" w:rsidRPr="00846DF4" w:rsidRDefault="009D5BD2" w:rsidP="00846DF4">
            <w:pPr>
              <w:spacing w:after="0" w:line="360" w:lineRule="auto"/>
              <w:jc w:val="center"/>
              <w:rPr>
                <w:rFonts w:ascii="Lato" w:hAnsi="Lato"/>
              </w:rPr>
            </w:pPr>
            <w:r w:rsidRPr="00846DF4">
              <w:rPr>
                <w:rFonts w:ascii="Lato" w:hAnsi="Lato"/>
              </w:rPr>
              <w:t>46,3</w:t>
            </w:r>
          </w:p>
        </w:tc>
      </w:tr>
      <w:tr w:rsidR="009D5BD2" w:rsidRPr="00190F05" w14:paraId="271C93E1" w14:textId="12859570" w:rsidTr="00F14551">
        <w:trPr>
          <w:cantSplit/>
          <w:trHeight w:val="565"/>
        </w:trPr>
        <w:tc>
          <w:tcPr>
            <w:tcW w:w="1903" w:type="dxa"/>
            <w:vMerge w:val="restart"/>
            <w:tcBorders>
              <w:top w:val="single" w:sz="4" w:space="0" w:color="auto"/>
              <w:left w:val="single" w:sz="4" w:space="0" w:color="auto"/>
              <w:bottom w:val="single" w:sz="4" w:space="0" w:color="000000"/>
            </w:tcBorders>
            <w:shd w:val="clear" w:color="auto" w:fill="FFFFFF"/>
            <w:vAlign w:val="center"/>
          </w:tcPr>
          <w:p w14:paraId="5A836D6E" w14:textId="77777777" w:rsidR="009D5BD2" w:rsidRPr="00846DF4" w:rsidRDefault="009D5BD2" w:rsidP="009D5BD2">
            <w:pPr>
              <w:widowControl w:val="0"/>
              <w:autoSpaceDE w:val="0"/>
              <w:spacing w:after="0" w:line="240" w:lineRule="auto"/>
              <w:rPr>
                <w:rFonts w:ascii="Lato" w:hAnsi="Lato"/>
                <w:color w:val="000000"/>
              </w:rPr>
            </w:pPr>
            <w:r w:rsidRPr="00846DF4">
              <w:rPr>
                <w:rFonts w:ascii="Lato" w:hAnsi="Lato"/>
                <w:color w:val="000000"/>
              </w:rPr>
              <w:t>Starsza kohorta (17-18 lat)</w:t>
            </w:r>
          </w:p>
          <w:p w14:paraId="7F0A0726" w14:textId="77777777" w:rsidR="009D5BD2" w:rsidRPr="00846DF4" w:rsidRDefault="009D5BD2" w:rsidP="009D5BD2">
            <w:pPr>
              <w:widowControl w:val="0"/>
              <w:autoSpaceDE w:val="0"/>
              <w:spacing w:after="0" w:line="240" w:lineRule="auto"/>
              <w:rPr>
                <w:rFonts w:ascii="Lato" w:hAnsi="Lato"/>
                <w:color w:val="000000"/>
              </w:rPr>
            </w:pPr>
          </w:p>
        </w:tc>
        <w:tc>
          <w:tcPr>
            <w:tcW w:w="3587" w:type="dxa"/>
            <w:tcBorders>
              <w:top w:val="single" w:sz="4" w:space="0" w:color="auto"/>
              <w:left w:val="single" w:sz="8" w:space="0" w:color="000000"/>
              <w:bottom w:val="single" w:sz="4" w:space="0" w:color="000000"/>
            </w:tcBorders>
            <w:shd w:val="clear" w:color="auto" w:fill="FFFFFF"/>
            <w:vAlign w:val="center"/>
          </w:tcPr>
          <w:p w14:paraId="3EC1361D" w14:textId="204A5B01" w:rsidR="009D5BD2" w:rsidRPr="00846DF4" w:rsidRDefault="006F0D1F" w:rsidP="009D5BD2">
            <w:pPr>
              <w:widowControl w:val="0"/>
              <w:autoSpaceDE w:val="0"/>
              <w:spacing w:after="0" w:line="240" w:lineRule="auto"/>
              <w:jc w:val="center"/>
              <w:rPr>
                <w:rFonts w:ascii="Lato" w:hAnsi="Lato"/>
                <w:color w:val="000000"/>
              </w:rPr>
            </w:pPr>
            <w:r>
              <w:rPr>
                <w:rFonts w:ascii="Lato" w:hAnsi="Lato"/>
                <w:color w:val="000000"/>
              </w:rPr>
              <w:t>k</w:t>
            </w:r>
            <w:r w:rsidR="009D5BD2" w:rsidRPr="00846DF4">
              <w:rPr>
                <w:rFonts w:ascii="Lato" w:hAnsi="Lato"/>
                <w:color w:val="000000"/>
              </w:rPr>
              <w:t>iedykolwiek w życiu</w:t>
            </w:r>
          </w:p>
        </w:tc>
        <w:tc>
          <w:tcPr>
            <w:tcW w:w="1173" w:type="dxa"/>
            <w:tcBorders>
              <w:top w:val="single" w:sz="4" w:space="0" w:color="auto"/>
              <w:left w:val="single" w:sz="8" w:space="0" w:color="000000"/>
              <w:bottom w:val="single" w:sz="4" w:space="0" w:color="000000"/>
            </w:tcBorders>
            <w:shd w:val="clear" w:color="auto" w:fill="FFFFFF"/>
            <w:vAlign w:val="center"/>
          </w:tcPr>
          <w:p w14:paraId="1545D360" w14:textId="3A42C00C" w:rsidR="009D5BD2" w:rsidRPr="00846DF4" w:rsidRDefault="009D5BD2" w:rsidP="00846DF4">
            <w:pPr>
              <w:spacing w:after="0" w:line="360" w:lineRule="auto"/>
              <w:jc w:val="center"/>
              <w:rPr>
                <w:rFonts w:ascii="Lato" w:hAnsi="Lato"/>
                <w:color w:val="000000"/>
              </w:rPr>
            </w:pPr>
            <w:r w:rsidRPr="00846DF4">
              <w:rPr>
                <w:rFonts w:ascii="Lato" w:hAnsi="Lato"/>
              </w:rPr>
              <w:t>96,7</w:t>
            </w:r>
          </w:p>
        </w:tc>
        <w:tc>
          <w:tcPr>
            <w:tcW w:w="1134" w:type="dxa"/>
            <w:tcBorders>
              <w:top w:val="single" w:sz="4" w:space="0" w:color="auto"/>
              <w:left w:val="single" w:sz="8" w:space="0" w:color="000000"/>
              <w:bottom w:val="single" w:sz="4" w:space="0" w:color="000000"/>
              <w:right w:val="single" w:sz="8" w:space="0" w:color="000000"/>
            </w:tcBorders>
            <w:shd w:val="clear" w:color="auto" w:fill="FFFFFF"/>
            <w:vAlign w:val="center"/>
          </w:tcPr>
          <w:p w14:paraId="32CABF60" w14:textId="2DCE6574" w:rsidR="009D5BD2" w:rsidRPr="00846DF4" w:rsidRDefault="009D5BD2" w:rsidP="00846DF4">
            <w:pPr>
              <w:spacing w:after="0" w:line="360" w:lineRule="auto"/>
              <w:jc w:val="center"/>
              <w:rPr>
                <w:rFonts w:ascii="Lato" w:hAnsi="Lato"/>
              </w:rPr>
            </w:pPr>
            <w:r w:rsidRPr="00846DF4">
              <w:rPr>
                <w:rFonts w:ascii="Lato" w:hAnsi="Lato"/>
              </w:rPr>
              <w:t>97,4</w:t>
            </w:r>
          </w:p>
        </w:tc>
        <w:tc>
          <w:tcPr>
            <w:tcW w:w="1134" w:type="dxa"/>
            <w:tcBorders>
              <w:top w:val="single" w:sz="4" w:space="0" w:color="auto"/>
              <w:left w:val="single" w:sz="8" w:space="0" w:color="000000"/>
              <w:bottom w:val="single" w:sz="4" w:space="0" w:color="000000"/>
              <w:right w:val="single" w:sz="4" w:space="0" w:color="auto"/>
            </w:tcBorders>
            <w:shd w:val="clear" w:color="auto" w:fill="FFFFFF"/>
            <w:vAlign w:val="center"/>
          </w:tcPr>
          <w:p w14:paraId="29C2ACE6" w14:textId="6216DC7E" w:rsidR="009D5BD2" w:rsidRPr="00846DF4" w:rsidRDefault="009D5BD2" w:rsidP="00846DF4">
            <w:pPr>
              <w:spacing w:after="0" w:line="360" w:lineRule="auto"/>
              <w:jc w:val="center"/>
              <w:rPr>
                <w:rFonts w:ascii="Lato" w:hAnsi="Lato"/>
              </w:rPr>
            </w:pPr>
            <w:r w:rsidRPr="00846DF4">
              <w:rPr>
                <w:rFonts w:ascii="Lato" w:hAnsi="Lato"/>
              </w:rPr>
              <w:t>96,6</w:t>
            </w:r>
          </w:p>
        </w:tc>
      </w:tr>
      <w:tr w:rsidR="009D5BD2" w:rsidRPr="00190F05" w14:paraId="6E6AEA34" w14:textId="2C6FCAC6" w:rsidTr="00F14551">
        <w:trPr>
          <w:cantSplit/>
          <w:trHeight w:val="556"/>
        </w:trPr>
        <w:tc>
          <w:tcPr>
            <w:tcW w:w="1903" w:type="dxa"/>
            <w:vMerge/>
            <w:tcBorders>
              <w:top w:val="single" w:sz="4" w:space="0" w:color="000000"/>
              <w:left w:val="single" w:sz="4" w:space="0" w:color="auto"/>
              <w:bottom w:val="single" w:sz="4" w:space="0" w:color="000000"/>
            </w:tcBorders>
            <w:shd w:val="clear" w:color="auto" w:fill="FFFFFF"/>
          </w:tcPr>
          <w:p w14:paraId="0E61D597" w14:textId="77777777" w:rsidR="009D5BD2" w:rsidRPr="00846DF4" w:rsidRDefault="009D5BD2" w:rsidP="009D5BD2">
            <w:pPr>
              <w:widowControl w:val="0"/>
              <w:autoSpaceDE w:val="0"/>
              <w:snapToGrid w:val="0"/>
              <w:rPr>
                <w:rFonts w:ascii="Lato" w:hAnsi="Lato"/>
                <w:color w:val="000000"/>
              </w:rPr>
            </w:pPr>
          </w:p>
        </w:tc>
        <w:tc>
          <w:tcPr>
            <w:tcW w:w="3587" w:type="dxa"/>
            <w:tcBorders>
              <w:top w:val="single" w:sz="4" w:space="0" w:color="000000"/>
              <w:left w:val="single" w:sz="8" w:space="0" w:color="000000"/>
              <w:bottom w:val="single" w:sz="4" w:space="0" w:color="000000"/>
            </w:tcBorders>
            <w:shd w:val="clear" w:color="auto" w:fill="FFFFFF"/>
            <w:vAlign w:val="center"/>
          </w:tcPr>
          <w:p w14:paraId="5A4BB3D5" w14:textId="7B2B56F2" w:rsidR="009D5BD2" w:rsidRPr="00846DF4" w:rsidRDefault="006F0D1F" w:rsidP="009D5BD2">
            <w:pPr>
              <w:widowControl w:val="0"/>
              <w:autoSpaceDE w:val="0"/>
              <w:spacing w:after="0" w:line="240" w:lineRule="auto"/>
              <w:jc w:val="center"/>
              <w:rPr>
                <w:rFonts w:ascii="Lato" w:hAnsi="Lato"/>
                <w:color w:val="000000"/>
              </w:rPr>
            </w:pPr>
            <w:r>
              <w:rPr>
                <w:rFonts w:ascii="Lato" w:hAnsi="Lato"/>
                <w:color w:val="000000"/>
              </w:rPr>
              <w:t>w</w:t>
            </w:r>
            <w:r w:rsidR="009D5BD2" w:rsidRPr="00846DF4">
              <w:rPr>
                <w:rFonts w:ascii="Lato" w:hAnsi="Lato"/>
                <w:color w:val="000000"/>
              </w:rPr>
              <w:t xml:space="preserve"> czasie 12 miesięcy przed badaniem</w:t>
            </w:r>
          </w:p>
        </w:tc>
        <w:tc>
          <w:tcPr>
            <w:tcW w:w="1173" w:type="dxa"/>
            <w:tcBorders>
              <w:top w:val="single" w:sz="4" w:space="0" w:color="000000"/>
              <w:left w:val="single" w:sz="8" w:space="0" w:color="000000"/>
              <w:bottom w:val="single" w:sz="4" w:space="0" w:color="000000"/>
            </w:tcBorders>
            <w:shd w:val="clear" w:color="auto" w:fill="FFFFFF"/>
            <w:vAlign w:val="center"/>
          </w:tcPr>
          <w:p w14:paraId="253ED224" w14:textId="2215C74F" w:rsidR="009D5BD2" w:rsidRPr="00846DF4" w:rsidRDefault="009D5BD2" w:rsidP="00846DF4">
            <w:pPr>
              <w:spacing w:after="0" w:line="360" w:lineRule="auto"/>
              <w:jc w:val="center"/>
              <w:rPr>
                <w:rFonts w:ascii="Lato" w:hAnsi="Lato"/>
                <w:color w:val="000000"/>
              </w:rPr>
            </w:pPr>
            <w:r w:rsidRPr="00846DF4">
              <w:rPr>
                <w:rFonts w:ascii="Lato" w:hAnsi="Lato"/>
              </w:rPr>
              <w:t>92,2</w:t>
            </w:r>
          </w:p>
        </w:tc>
        <w:tc>
          <w:tcPr>
            <w:tcW w:w="1134"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761067CC" w14:textId="388BED01" w:rsidR="009D5BD2" w:rsidRPr="00846DF4" w:rsidRDefault="009D5BD2" w:rsidP="00846DF4">
            <w:pPr>
              <w:spacing w:after="0" w:line="360" w:lineRule="auto"/>
              <w:jc w:val="center"/>
              <w:rPr>
                <w:rFonts w:ascii="Lato" w:hAnsi="Lato"/>
              </w:rPr>
            </w:pPr>
            <w:r w:rsidRPr="00846DF4">
              <w:rPr>
                <w:rFonts w:ascii="Lato" w:hAnsi="Lato"/>
              </w:rPr>
              <w:t>95,0</w:t>
            </w:r>
          </w:p>
        </w:tc>
        <w:tc>
          <w:tcPr>
            <w:tcW w:w="1134" w:type="dxa"/>
            <w:tcBorders>
              <w:top w:val="single" w:sz="4" w:space="0" w:color="000000"/>
              <w:left w:val="single" w:sz="8" w:space="0" w:color="000000"/>
              <w:bottom w:val="single" w:sz="4" w:space="0" w:color="000000"/>
              <w:right w:val="single" w:sz="4" w:space="0" w:color="auto"/>
            </w:tcBorders>
            <w:shd w:val="clear" w:color="auto" w:fill="FFFFFF"/>
            <w:vAlign w:val="center"/>
          </w:tcPr>
          <w:p w14:paraId="57C2D1E3" w14:textId="6B1007E4" w:rsidR="009D5BD2" w:rsidRPr="00846DF4" w:rsidRDefault="009D5BD2" w:rsidP="00846DF4">
            <w:pPr>
              <w:spacing w:after="0" w:line="360" w:lineRule="auto"/>
              <w:jc w:val="center"/>
              <w:rPr>
                <w:rFonts w:ascii="Lato" w:hAnsi="Lato"/>
              </w:rPr>
            </w:pPr>
            <w:r w:rsidRPr="00846DF4">
              <w:rPr>
                <w:rFonts w:ascii="Lato" w:hAnsi="Lato"/>
              </w:rPr>
              <w:t>95,1</w:t>
            </w:r>
          </w:p>
        </w:tc>
      </w:tr>
      <w:tr w:rsidR="009D5BD2" w:rsidRPr="00190F05" w14:paraId="0A3EE322" w14:textId="67FAE800" w:rsidTr="00F14551">
        <w:trPr>
          <w:cantSplit/>
          <w:trHeight w:val="550"/>
        </w:trPr>
        <w:tc>
          <w:tcPr>
            <w:tcW w:w="1903" w:type="dxa"/>
            <w:vMerge/>
            <w:tcBorders>
              <w:top w:val="single" w:sz="4" w:space="0" w:color="000000"/>
              <w:left w:val="single" w:sz="4" w:space="0" w:color="auto"/>
              <w:bottom w:val="single" w:sz="4" w:space="0" w:color="auto"/>
            </w:tcBorders>
            <w:shd w:val="clear" w:color="auto" w:fill="FFFFFF"/>
          </w:tcPr>
          <w:p w14:paraId="16A7B8B7" w14:textId="77777777" w:rsidR="009D5BD2" w:rsidRPr="00846DF4" w:rsidRDefault="009D5BD2" w:rsidP="009D5BD2">
            <w:pPr>
              <w:widowControl w:val="0"/>
              <w:autoSpaceDE w:val="0"/>
              <w:snapToGrid w:val="0"/>
              <w:rPr>
                <w:rFonts w:ascii="Lato" w:hAnsi="Lato"/>
                <w:color w:val="000000"/>
              </w:rPr>
            </w:pPr>
          </w:p>
        </w:tc>
        <w:tc>
          <w:tcPr>
            <w:tcW w:w="3587" w:type="dxa"/>
            <w:tcBorders>
              <w:top w:val="single" w:sz="4" w:space="0" w:color="000000"/>
              <w:left w:val="single" w:sz="8" w:space="0" w:color="000000"/>
              <w:bottom w:val="single" w:sz="4" w:space="0" w:color="auto"/>
            </w:tcBorders>
            <w:shd w:val="clear" w:color="auto" w:fill="FFFFFF"/>
            <w:vAlign w:val="center"/>
          </w:tcPr>
          <w:p w14:paraId="3B6606A5" w14:textId="2B3737C4" w:rsidR="009D5BD2" w:rsidRPr="00846DF4" w:rsidRDefault="006F0D1F" w:rsidP="009D5BD2">
            <w:pPr>
              <w:widowControl w:val="0"/>
              <w:autoSpaceDE w:val="0"/>
              <w:spacing w:after="0" w:line="240" w:lineRule="auto"/>
              <w:jc w:val="center"/>
              <w:rPr>
                <w:rFonts w:ascii="Lato" w:hAnsi="Lato"/>
                <w:color w:val="000000"/>
              </w:rPr>
            </w:pPr>
            <w:r>
              <w:rPr>
                <w:rFonts w:ascii="Lato" w:hAnsi="Lato"/>
                <w:color w:val="000000"/>
              </w:rPr>
              <w:t>w</w:t>
            </w:r>
            <w:r w:rsidR="009D5BD2" w:rsidRPr="00846DF4">
              <w:rPr>
                <w:rFonts w:ascii="Lato" w:hAnsi="Lato"/>
                <w:color w:val="000000"/>
              </w:rPr>
              <w:t xml:space="preserve"> czasie 30 dni przed badaniem</w:t>
            </w:r>
          </w:p>
        </w:tc>
        <w:tc>
          <w:tcPr>
            <w:tcW w:w="1173" w:type="dxa"/>
            <w:tcBorders>
              <w:top w:val="single" w:sz="4" w:space="0" w:color="000000"/>
              <w:left w:val="single" w:sz="8" w:space="0" w:color="000000"/>
              <w:bottom w:val="single" w:sz="4" w:space="0" w:color="auto"/>
            </w:tcBorders>
            <w:shd w:val="clear" w:color="auto" w:fill="FFFFFF"/>
            <w:vAlign w:val="center"/>
          </w:tcPr>
          <w:p w14:paraId="5419AA54" w14:textId="610BAF6F" w:rsidR="009D5BD2" w:rsidRPr="00846DF4" w:rsidRDefault="009D5BD2" w:rsidP="00846DF4">
            <w:pPr>
              <w:spacing w:after="0" w:line="360" w:lineRule="auto"/>
              <w:jc w:val="center"/>
              <w:rPr>
                <w:rFonts w:ascii="Lato" w:hAnsi="Lato"/>
                <w:color w:val="000000"/>
              </w:rPr>
            </w:pPr>
            <w:r w:rsidRPr="00846DF4">
              <w:rPr>
                <w:rFonts w:ascii="Lato" w:hAnsi="Lato"/>
              </w:rPr>
              <w:t>73,4</w:t>
            </w:r>
          </w:p>
        </w:tc>
        <w:tc>
          <w:tcPr>
            <w:tcW w:w="1134" w:type="dxa"/>
            <w:tcBorders>
              <w:top w:val="single" w:sz="4" w:space="0" w:color="000000"/>
              <w:left w:val="single" w:sz="8" w:space="0" w:color="000000"/>
              <w:bottom w:val="single" w:sz="4" w:space="0" w:color="auto"/>
              <w:right w:val="single" w:sz="8" w:space="0" w:color="000000"/>
            </w:tcBorders>
            <w:shd w:val="clear" w:color="auto" w:fill="FFFFFF"/>
            <w:vAlign w:val="center"/>
          </w:tcPr>
          <w:p w14:paraId="77A82FCE" w14:textId="18562E09" w:rsidR="009D5BD2" w:rsidRPr="00846DF4" w:rsidRDefault="009D5BD2" w:rsidP="00846DF4">
            <w:pPr>
              <w:spacing w:after="0" w:line="360" w:lineRule="auto"/>
              <w:jc w:val="center"/>
              <w:rPr>
                <w:rFonts w:ascii="Lato" w:hAnsi="Lato"/>
              </w:rPr>
            </w:pPr>
            <w:r w:rsidRPr="00846DF4">
              <w:rPr>
                <w:rFonts w:ascii="Lato" w:hAnsi="Lato"/>
              </w:rPr>
              <w:t>82,3</w:t>
            </w:r>
          </w:p>
        </w:tc>
        <w:tc>
          <w:tcPr>
            <w:tcW w:w="1134" w:type="dxa"/>
            <w:tcBorders>
              <w:top w:val="single" w:sz="4" w:space="0" w:color="000000"/>
              <w:left w:val="single" w:sz="8" w:space="0" w:color="000000"/>
              <w:bottom w:val="single" w:sz="4" w:space="0" w:color="auto"/>
              <w:right w:val="single" w:sz="4" w:space="0" w:color="auto"/>
            </w:tcBorders>
            <w:shd w:val="clear" w:color="auto" w:fill="FFFFFF"/>
            <w:vAlign w:val="center"/>
          </w:tcPr>
          <w:p w14:paraId="1FA32F7A" w14:textId="3D30DAA6" w:rsidR="009D5BD2" w:rsidRPr="00846DF4" w:rsidRDefault="009D5BD2" w:rsidP="00846DF4">
            <w:pPr>
              <w:spacing w:after="0" w:line="360" w:lineRule="auto"/>
              <w:jc w:val="center"/>
              <w:rPr>
                <w:rFonts w:ascii="Lato" w:hAnsi="Lato"/>
              </w:rPr>
            </w:pPr>
            <w:r w:rsidRPr="00846DF4">
              <w:rPr>
                <w:rFonts w:ascii="Lato" w:hAnsi="Lato"/>
              </w:rPr>
              <w:t>82,5</w:t>
            </w:r>
          </w:p>
        </w:tc>
      </w:tr>
    </w:tbl>
    <w:p w14:paraId="63476E87" w14:textId="4CBA144A" w:rsidR="009D5BD2" w:rsidRPr="002C3900" w:rsidRDefault="009D5BD2" w:rsidP="009D5BD2">
      <w:pPr>
        <w:widowControl w:val="0"/>
        <w:tabs>
          <w:tab w:val="center" w:pos="4651"/>
        </w:tabs>
        <w:autoSpaceDE w:val="0"/>
        <w:spacing w:before="120" w:after="0"/>
        <w:rPr>
          <w:rFonts w:ascii="Lato" w:hAnsi="Lato"/>
          <w:color w:val="000000"/>
          <w:sz w:val="20"/>
          <w:szCs w:val="20"/>
        </w:rPr>
      </w:pPr>
      <w:r w:rsidRPr="000358A6">
        <w:rPr>
          <w:rFonts w:ascii="Lato" w:hAnsi="Lato"/>
          <w:color w:val="000000"/>
          <w:sz w:val="20"/>
          <w:szCs w:val="20"/>
        </w:rPr>
        <w:t xml:space="preserve">Źródło: </w:t>
      </w:r>
      <w:r w:rsidRPr="000358A6">
        <w:rPr>
          <w:rFonts w:ascii="Lato" w:hAnsi="Lato"/>
          <w:bCs/>
          <w:sz w:val="20"/>
          <w:szCs w:val="20"/>
        </w:rPr>
        <w:t>Używanie</w:t>
      </w:r>
      <w:r w:rsidRPr="002C3900">
        <w:rPr>
          <w:rFonts w:ascii="Lato" w:hAnsi="Lato"/>
          <w:bCs/>
          <w:sz w:val="20"/>
          <w:szCs w:val="20"/>
        </w:rPr>
        <w:t xml:space="preserve"> alkoholu i narkotyków przez młodzież szkolną. Raport z badań ankietowych zrealizowanych w województwie kujawsko-pomorskim w 2019 </w:t>
      </w:r>
      <w:r w:rsidR="00925A8F">
        <w:rPr>
          <w:rFonts w:ascii="Lato" w:hAnsi="Lato"/>
          <w:bCs/>
          <w:sz w:val="20"/>
          <w:szCs w:val="20"/>
        </w:rPr>
        <w:t>r</w:t>
      </w:r>
      <w:r w:rsidRPr="002C3900">
        <w:rPr>
          <w:rFonts w:ascii="Lato" w:hAnsi="Lato"/>
          <w:bCs/>
          <w:sz w:val="20"/>
          <w:szCs w:val="20"/>
        </w:rPr>
        <w:t>.</w:t>
      </w:r>
    </w:p>
    <w:p w14:paraId="666F24AF" w14:textId="52908A46" w:rsidR="007309AC" w:rsidRDefault="007309AC" w:rsidP="007309AC">
      <w:pPr>
        <w:pStyle w:val="western"/>
        <w:rPr>
          <w:color w:val="000000"/>
          <w:sz w:val="24"/>
          <w:szCs w:val="24"/>
          <w:highlight w:val="yellow"/>
        </w:rPr>
      </w:pPr>
    </w:p>
    <w:p w14:paraId="2C02AD2E" w14:textId="0C370D67" w:rsidR="00A315E2" w:rsidRPr="004547F4" w:rsidRDefault="00A315E2" w:rsidP="0099337C">
      <w:pPr>
        <w:pStyle w:val="Nagwek3"/>
        <w:numPr>
          <w:ilvl w:val="0"/>
          <w:numId w:val="0"/>
        </w:numPr>
        <w:spacing w:before="100" w:beforeAutospacing="1" w:after="100" w:afterAutospacing="1"/>
        <w:jc w:val="left"/>
        <w:rPr>
          <w:rFonts w:ascii="Lato" w:hAnsi="Lato"/>
          <w:sz w:val="24"/>
        </w:rPr>
      </w:pPr>
      <w:bookmarkStart w:id="12" w:name="_Toc436078882"/>
      <w:bookmarkStart w:id="13" w:name="_Toc75763295"/>
      <w:bookmarkEnd w:id="12"/>
      <w:r w:rsidRPr="004547F4">
        <w:rPr>
          <w:rFonts w:ascii="Lato" w:hAnsi="Lato"/>
          <w:sz w:val="24"/>
        </w:rPr>
        <w:t>1.</w:t>
      </w:r>
      <w:r w:rsidR="0099337C">
        <w:rPr>
          <w:rFonts w:ascii="Lato" w:hAnsi="Lato"/>
          <w:sz w:val="24"/>
        </w:rPr>
        <w:t>2</w:t>
      </w:r>
      <w:r w:rsidRPr="004547F4">
        <w:rPr>
          <w:rFonts w:ascii="Lato" w:hAnsi="Lato"/>
          <w:sz w:val="24"/>
        </w:rPr>
        <w:t>. Używanie alkoholu przez dorosłych</w:t>
      </w:r>
      <w:bookmarkEnd w:id="13"/>
    </w:p>
    <w:p w14:paraId="7DBA777A" w14:textId="5BE73165" w:rsidR="00A315E2" w:rsidRPr="000C11A5" w:rsidRDefault="00A315E2" w:rsidP="00A315E2">
      <w:pPr>
        <w:autoSpaceDE w:val="0"/>
        <w:spacing w:after="0" w:line="360" w:lineRule="auto"/>
        <w:rPr>
          <w:rFonts w:ascii="Lato" w:hAnsi="Lato"/>
          <w:sz w:val="24"/>
          <w:szCs w:val="24"/>
        </w:rPr>
      </w:pPr>
      <w:r w:rsidRPr="005D26ED">
        <w:rPr>
          <w:rFonts w:ascii="Lato" w:hAnsi="Lato"/>
          <w:sz w:val="24"/>
          <w:szCs w:val="24"/>
        </w:rPr>
        <w:t xml:space="preserve">Międzynarodowe badanie RARHA SEAS (Standaryzowany Europejski Sondaż na temat Alkoholu – raport z 2016 r.) wykazało, </w:t>
      </w:r>
      <w:r w:rsidR="000A2BE4">
        <w:rPr>
          <w:rFonts w:ascii="Lato" w:hAnsi="Lato"/>
          <w:sz w:val="24"/>
          <w:szCs w:val="24"/>
        </w:rPr>
        <w:t>że</w:t>
      </w:r>
      <w:r w:rsidRPr="005D26ED">
        <w:rPr>
          <w:rFonts w:ascii="Lato" w:hAnsi="Lato"/>
          <w:sz w:val="24"/>
          <w:szCs w:val="24"/>
        </w:rPr>
        <w:t xml:space="preserve"> w Polsce wśród osób w wieku 18-64 lata konsumenci alkoholu stanowią 86,4%. Alkohol pije 92,1% mężczyzn i 80,7% kobiet. </w:t>
      </w:r>
      <w:r w:rsidRPr="005D26ED">
        <w:rPr>
          <w:rFonts w:ascii="Lato" w:hAnsi="Lato"/>
          <w:sz w:val="24"/>
          <w:szCs w:val="24"/>
        </w:rPr>
        <w:lastRenderedPageBreak/>
        <w:t xml:space="preserve">Abstynenci stanowią 13,6% (zgodnie z badaniem za abstynentów uznano osoby, które nie spożywały alkoholu w ciągu ostatnich 12 miesięcy). Postawy abstynenckie są częstsze wśród kobiet (19,3%) niż wśród mężczyzn (7,9%). </w:t>
      </w:r>
      <w:r w:rsidRPr="000C11A5">
        <w:rPr>
          <w:rFonts w:ascii="Lato" w:hAnsi="Lato"/>
          <w:sz w:val="24"/>
          <w:szCs w:val="24"/>
        </w:rPr>
        <w:t xml:space="preserve">Najpopularniejszym napojem alkoholowym wśród badanych było piwo (konsumowane przez 74,2% ogółu </w:t>
      </w:r>
      <w:r w:rsidR="005F6860" w:rsidRPr="000C11A5">
        <w:rPr>
          <w:rFonts w:ascii="Lato" w:hAnsi="Lato"/>
          <w:sz w:val="24"/>
          <w:szCs w:val="24"/>
        </w:rPr>
        <w:t>badanych</w:t>
      </w:r>
      <w:r w:rsidRPr="000C11A5">
        <w:rPr>
          <w:rFonts w:ascii="Lato" w:hAnsi="Lato"/>
          <w:sz w:val="24"/>
          <w:szCs w:val="24"/>
        </w:rPr>
        <w:t xml:space="preserve">), a następnie wyroby spirytusowe (konsumowane przez 61,4% ogółu </w:t>
      </w:r>
      <w:r w:rsidR="000C11A5" w:rsidRPr="000C11A5">
        <w:rPr>
          <w:rFonts w:ascii="Lato" w:hAnsi="Lato"/>
          <w:sz w:val="24"/>
          <w:szCs w:val="24"/>
        </w:rPr>
        <w:t>badanych</w:t>
      </w:r>
      <w:r w:rsidRPr="000C11A5">
        <w:rPr>
          <w:rFonts w:ascii="Lato" w:hAnsi="Lato"/>
          <w:sz w:val="24"/>
          <w:szCs w:val="24"/>
        </w:rPr>
        <w:t xml:space="preserve">). Wino było spożywane przez 36,7% </w:t>
      </w:r>
      <w:r w:rsidR="005F6860" w:rsidRPr="000C11A5">
        <w:rPr>
          <w:rFonts w:ascii="Lato" w:hAnsi="Lato"/>
          <w:sz w:val="24"/>
          <w:szCs w:val="24"/>
        </w:rPr>
        <w:t>respondentów.</w:t>
      </w:r>
    </w:p>
    <w:p w14:paraId="44B29A87" w14:textId="611CD5BB" w:rsidR="00A315E2" w:rsidRDefault="00A315E2" w:rsidP="0099337C">
      <w:pPr>
        <w:autoSpaceDE w:val="0"/>
        <w:spacing w:after="0" w:line="360" w:lineRule="auto"/>
        <w:rPr>
          <w:rFonts w:ascii="Lato" w:hAnsi="Lato"/>
          <w:sz w:val="24"/>
          <w:szCs w:val="24"/>
        </w:rPr>
      </w:pPr>
      <w:r w:rsidRPr="000C11A5">
        <w:rPr>
          <w:rFonts w:ascii="Lato" w:hAnsi="Lato"/>
          <w:sz w:val="24"/>
          <w:szCs w:val="24"/>
        </w:rPr>
        <w:t>Jedną z prób oszacowania rozpowszechnienia zaburzeń związanych z alkoholem</w:t>
      </w:r>
      <w:r w:rsidRPr="005D26ED">
        <w:rPr>
          <w:rFonts w:ascii="Lato" w:hAnsi="Lato"/>
          <w:sz w:val="24"/>
          <w:szCs w:val="24"/>
        </w:rPr>
        <w:t xml:space="preserve"> wśród osób dorosłych było badanie „Epidemiologia zaburzeń psychiatrycznych </w:t>
      </w:r>
      <w:r w:rsidR="000776B5">
        <w:rPr>
          <w:rFonts w:ascii="Lato" w:hAnsi="Lato"/>
          <w:sz w:val="24"/>
          <w:szCs w:val="24"/>
        </w:rPr>
        <w:br/>
      </w:r>
      <w:r w:rsidRPr="005D26ED">
        <w:rPr>
          <w:rFonts w:ascii="Lato" w:hAnsi="Lato"/>
          <w:sz w:val="24"/>
          <w:szCs w:val="24"/>
        </w:rPr>
        <w:t>i dostęp do psychiatrycznej opieki zdrowotnej – EZOP Polska” (raport z 2012 r.). Wyniki badania pokazały, iż 11,9% mieszkańców Polski w wieku 18-64 lata zaliczyć można było do ogólnej kategorii nadużywających alkoholu, w tym 2,4% osób spełniało kryteria zespołu uzależnienia od alkoholu. Zgodnie z wynikami badań alkoholu nadużywa 20,5% mężczyzn i 3,4% kobiet.</w:t>
      </w:r>
      <w:r w:rsidR="00E869DB">
        <w:rPr>
          <w:rFonts w:ascii="Lato" w:hAnsi="Lato"/>
          <w:sz w:val="24"/>
          <w:szCs w:val="24"/>
        </w:rPr>
        <w:t xml:space="preserve"> </w:t>
      </w:r>
      <w:r w:rsidRPr="005D26ED">
        <w:rPr>
          <w:rFonts w:ascii="Lato" w:hAnsi="Lato"/>
          <w:sz w:val="24"/>
          <w:szCs w:val="24"/>
        </w:rPr>
        <w:t>Alkoholu nadużywają najczęściej mężczyźni między 40 a 49 rokiem życia. W przypadku kobiet najwyższy odsetek odnotowuje się w przedziale wiekowym 30-39 lat.</w:t>
      </w:r>
    </w:p>
    <w:p w14:paraId="12DF0264" w14:textId="1305F22E" w:rsidR="00A315E2" w:rsidRPr="004547F4" w:rsidRDefault="00A315E2" w:rsidP="0099337C">
      <w:pPr>
        <w:pStyle w:val="Nagwek3"/>
        <w:numPr>
          <w:ilvl w:val="0"/>
          <w:numId w:val="0"/>
        </w:numPr>
        <w:spacing w:before="100" w:beforeAutospacing="1" w:after="100" w:afterAutospacing="1"/>
        <w:jc w:val="left"/>
        <w:rPr>
          <w:rFonts w:ascii="Lato" w:hAnsi="Lato"/>
          <w:sz w:val="24"/>
        </w:rPr>
      </w:pPr>
      <w:bookmarkStart w:id="14" w:name="_Toc75763296"/>
      <w:r w:rsidRPr="004547F4">
        <w:rPr>
          <w:rFonts w:ascii="Lato" w:hAnsi="Lato"/>
          <w:sz w:val="24"/>
        </w:rPr>
        <w:t>1.</w:t>
      </w:r>
      <w:r w:rsidR="0099337C">
        <w:rPr>
          <w:rFonts w:ascii="Lato" w:hAnsi="Lato"/>
          <w:sz w:val="24"/>
        </w:rPr>
        <w:t>3</w:t>
      </w:r>
      <w:r w:rsidRPr="004547F4">
        <w:rPr>
          <w:rFonts w:ascii="Lato" w:hAnsi="Lato"/>
          <w:sz w:val="24"/>
        </w:rPr>
        <w:t>. Szkody zdrowotne, rodzinne i społeczne spowodowane piciem alkoholu</w:t>
      </w:r>
      <w:bookmarkEnd w:id="14"/>
    </w:p>
    <w:p w14:paraId="0322FCE2" w14:textId="0FAB9991" w:rsidR="00A315E2" w:rsidRPr="00B83EBA" w:rsidRDefault="00A315E2" w:rsidP="00B83EBA">
      <w:pPr>
        <w:autoSpaceDE w:val="0"/>
        <w:spacing w:after="0" w:line="360" w:lineRule="auto"/>
        <w:jc w:val="both"/>
        <w:rPr>
          <w:rFonts w:ascii="Lato" w:hAnsi="Lato"/>
          <w:b/>
          <w:bCs/>
          <w:i/>
          <w:iCs/>
          <w:sz w:val="24"/>
          <w:szCs w:val="24"/>
        </w:rPr>
      </w:pPr>
      <w:r w:rsidRPr="00D072B4">
        <w:rPr>
          <w:rFonts w:ascii="Lato" w:hAnsi="Lato"/>
          <w:b/>
          <w:bCs/>
          <w:i/>
          <w:iCs/>
          <w:sz w:val="24"/>
          <w:szCs w:val="24"/>
        </w:rPr>
        <w:t>Szkody zdrowotne związane ze spożywaniem alkoholu</w:t>
      </w:r>
    </w:p>
    <w:p w14:paraId="704C21D8" w14:textId="1FBFB77D" w:rsidR="00A315E2" w:rsidRPr="00845D5F" w:rsidRDefault="00A315E2" w:rsidP="00A315E2">
      <w:pPr>
        <w:autoSpaceDE w:val="0"/>
        <w:spacing w:after="0" w:line="360" w:lineRule="auto"/>
        <w:jc w:val="both"/>
        <w:rPr>
          <w:rFonts w:ascii="Lato" w:hAnsi="Lato"/>
          <w:color w:val="FF0000"/>
          <w:sz w:val="24"/>
          <w:szCs w:val="24"/>
        </w:rPr>
      </w:pPr>
      <w:r w:rsidRPr="00A507E4">
        <w:rPr>
          <w:rFonts w:ascii="Lato" w:hAnsi="Lato"/>
          <w:sz w:val="24"/>
          <w:szCs w:val="24"/>
        </w:rPr>
        <w:t>Według Światowej Organizacji Zdrowia (WHO) alkohol znajduje się na trzecim miejscu wśród czynników negatywnie wpływających na zdrowie ludzi.</w:t>
      </w:r>
      <w:r>
        <w:rPr>
          <w:rFonts w:ascii="Lato" w:hAnsi="Lato"/>
          <w:sz w:val="24"/>
          <w:szCs w:val="24"/>
        </w:rPr>
        <w:t xml:space="preserve"> </w:t>
      </w:r>
    </w:p>
    <w:p w14:paraId="33BB6112" w14:textId="12469A4B" w:rsidR="00A315E2" w:rsidRPr="00547E88" w:rsidRDefault="00A315E2" w:rsidP="00A315E2">
      <w:pPr>
        <w:suppressAutoHyphens w:val="0"/>
        <w:spacing w:after="0" w:line="360" w:lineRule="auto"/>
        <w:rPr>
          <w:rFonts w:ascii="Lato" w:eastAsia="Times New Roman" w:hAnsi="Lato"/>
          <w:sz w:val="24"/>
          <w:szCs w:val="24"/>
          <w:lang w:eastAsia="pl-PL"/>
        </w:rPr>
      </w:pPr>
      <w:r w:rsidRPr="00547E88">
        <w:rPr>
          <w:rFonts w:ascii="Lato" w:eastAsia="Times New Roman" w:hAnsi="Lato"/>
          <w:sz w:val="24"/>
          <w:szCs w:val="24"/>
          <w:lang w:eastAsia="pl-PL"/>
        </w:rPr>
        <w:t>Alkohol działa szkodliwie na niemal wszystkie tkanki i narządy</w:t>
      </w:r>
      <w:r w:rsidR="00F825C8">
        <w:rPr>
          <w:rFonts w:ascii="Lato" w:eastAsia="Times New Roman" w:hAnsi="Lato"/>
          <w:sz w:val="24"/>
          <w:szCs w:val="24"/>
          <w:lang w:eastAsia="pl-PL"/>
        </w:rPr>
        <w:t xml:space="preserve">, </w:t>
      </w:r>
      <w:r w:rsidRPr="00547E88">
        <w:rPr>
          <w:rFonts w:ascii="Lato" w:eastAsia="Times New Roman" w:hAnsi="Lato"/>
          <w:sz w:val="24"/>
          <w:szCs w:val="24"/>
          <w:lang w:eastAsia="pl-PL"/>
        </w:rPr>
        <w:t>powoduj</w:t>
      </w:r>
      <w:r w:rsidR="00810668">
        <w:rPr>
          <w:rFonts w:ascii="Lato" w:eastAsia="Times New Roman" w:hAnsi="Lato"/>
          <w:sz w:val="24"/>
          <w:szCs w:val="24"/>
          <w:lang w:eastAsia="pl-PL"/>
        </w:rPr>
        <w:t>ąc</w:t>
      </w:r>
      <w:r w:rsidRPr="00547E88">
        <w:rPr>
          <w:rFonts w:ascii="Lato" w:eastAsia="Times New Roman" w:hAnsi="Lato"/>
          <w:sz w:val="24"/>
          <w:szCs w:val="24"/>
          <w:lang w:eastAsia="pl-PL"/>
        </w:rPr>
        <w:t xml:space="preserve"> zmiany chorobowe w:</w:t>
      </w:r>
    </w:p>
    <w:p w14:paraId="3687B4D9" w14:textId="662F6ABF" w:rsidR="00A315E2" w:rsidRPr="00547E88" w:rsidRDefault="00423E9D" w:rsidP="00423E9D">
      <w:pPr>
        <w:suppressAutoHyphens w:val="0"/>
        <w:spacing w:after="0" w:line="360" w:lineRule="auto"/>
        <w:rPr>
          <w:rFonts w:ascii="Lato" w:eastAsia="Times New Roman" w:hAnsi="Lato"/>
          <w:sz w:val="24"/>
          <w:szCs w:val="24"/>
          <w:lang w:eastAsia="pl-PL"/>
        </w:rPr>
      </w:pPr>
      <w:r w:rsidRPr="00423E9D">
        <w:rPr>
          <w:rFonts w:ascii="Lato" w:eastAsia="Times New Roman" w:hAnsi="Lato"/>
          <w:sz w:val="24"/>
          <w:szCs w:val="24"/>
          <w:lang w:eastAsia="pl-PL"/>
        </w:rPr>
        <w:t xml:space="preserve">- </w:t>
      </w:r>
      <w:r w:rsidR="00A315E2" w:rsidRPr="00423E9D">
        <w:rPr>
          <w:rFonts w:ascii="Lato" w:eastAsia="Times New Roman" w:hAnsi="Lato"/>
          <w:sz w:val="24"/>
          <w:szCs w:val="24"/>
          <w:lang w:eastAsia="pl-PL"/>
        </w:rPr>
        <w:t>układ</w:t>
      </w:r>
      <w:r w:rsidRPr="00423E9D">
        <w:rPr>
          <w:rFonts w:ascii="Lato" w:eastAsia="Times New Roman" w:hAnsi="Lato"/>
          <w:sz w:val="24"/>
          <w:szCs w:val="24"/>
          <w:lang w:eastAsia="pl-PL"/>
        </w:rPr>
        <w:t>zie</w:t>
      </w:r>
      <w:r w:rsidR="00A315E2" w:rsidRPr="00423E9D">
        <w:rPr>
          <w:rFonts w:ascii="Lato" w:eastAsia="Times New Roman" w:hAnsi="Lato"/>
          <w:sz w:val="24"/>
          <w:szCs w:val="24"/>
          <w:lang w:eastAsia="pl-PL"/>
        </w:rPr>
        <w:t xml:space="preserve"> nerwowy</w:t>
      </w:r>
      <w:r w:rsidRPr="00423E9D">
        <w:rPr>
          <w:rFonts w:ascii="Lato" w:eastAsia="Times New Roman" w:hAnsi="Lato"/>
          <w:sz w:val="24"/>
          <w:szCs w:val="24"/>
          <w:lang w:eastAsia="pl-PL"/>
        </w:rPr>
        <w:t>m</w:t>
      </w:r>
      <w:r w:rsidR="000E0DF1">
        <w:rPr>
          <w:rFonts w:ascii="Lato" w:eastAsia="Times New Roman" w:hAnsi="Lato"/>
          <w:b/>
          <w:bCs/>
          <w:sz w:val="24"/>
          <w:szCs w:val="24"/>
          <w:lang w:eastAsia="pl-PL"/>
        </w:rPr>
        <w:t xml:space="preserve"> </w:t>
      </w:r>
      <w:r w:rsidR="000E0DF1" w:rsidRPr="000E0DF1">
        <w:rPr>
          <w:rFonts w:ascii="Lato" w:eastAsia="Times New Roman" w:hAnsi="Lato"/>
          <w:sz w:val="24"/>
          <w:szCs w:val="24"/>
          <w:lang w:eastAsia="pl-PL"/>
        </w:rPr>
        <w:t>(m.in.</w:t>
      </w:r>
      <w:r w:rsidR="000E0DF1">
        <w:rPr>
          <w:rFonts w:ascii="Lato" w:eastAsia="Times New Roman" w:hAnsi="Lato"/>
          <w:b/>
          <w:bCs/>
          <w:sz w:val="24"/>
          <w:szCs w:val="24"/>
          <w:lang w:eastAsia="pl-PL"/>
        </w:rPr>
        <w:t xml:space="preserve"> </w:t>
      </w:r>
      <w:r w:rsidR="00A315E2" w:rsidRPr="00547E88">
        <w:rPr>
          <w:rFonts w:ascii="Lato" w:eastAsia="Times New Roman" w:hAnsi="Lato"/>
          <w:sz w:val="24"/>
          <w:szCs w:val="24"/>
          <w:lang w:eastAsia="pl-PL"/>
        </w:rPr>
        <w:t xml:space="preserve">polineuropatia, zmiany zanikowe móżdżku i mózgu, zwyrodnienia w płatach czołowych, ubytek szarej substancji mózgu, encefalopatia </w:t>
      </w:r>
      <w:proofErr w:type="spellStart"/>
      <w:r w:rsidR="00A315E2" w:rsidRPr="00547E88">
        <w:rPr>
          <w:rFonts w:ascii="Lato" w:eastAsia="Times New Roman" w:hAnsi="Lato"/>
          <w:sz w:val="24"/>
          <w:szCs w:val="24"/>
          <w:lang w:eastAsia="pl-PL"/>
        </w:rPr>
        <w:t>Wernickego</w:t>
      </w:r>
      <w:proofErr w:type="spellEnd"/>
      <w:r w:rsidR="000E0DF1">
        <w:rPr>
          <w:rFonts w:ascii="Lato" w:eastAsia="Times New Roman" w:hAnsi="Lato"/>
          <w:sz w:val="24"/>
          <w:szCs w:val="24"/>
          <w:lang w:eastAsia="pl-PL"/>
        </w:rPr>
        <w:t>)</w:t>
      </w:r>
      <w:r w:rsidR="00A315E2" w:rsidRPr="00547E88">
        <w:rPr>
          <w:rFonts w:ascii="Lato" w:eastAsia="Times New Roman" w:hAnsi="Lato"/>
          <w:sz w:val="24"/>
          <w:szCs w:val="24"/>
          <w:lang w:eastAsia="pl-PL"/>
        </w:rPr>
        <w:t>;</w:t>
      </w:r>
    </w:p>
    <w:p w14:paraId="0F31C359" w14:textId="4F5ED54B" w:rsidR="00A315E2" w:rsidRPr="00547E88" w:rsidRDefault="00423E9D" w:rsidP="00423E9D">
      <w:pPr>
        <w:suppressAutoHyphens w:val="0"/>
        <w:spacing w:after="0" w:line="360" w:lineRule="auto"/>
        <w:rPr>
          <w:rFonts w:ascii="Lato" w:eastAsia="Times New Roman" w:hAnsi="Lato"/>
          <w:sz w:val="24"/>
          <w:szCs w:val="24"/>
          <w:lang w:eastAsia="pl-PL"/>
        </w:rPr>
      </w:pPr>
      <w:r w:rsidRPr="00423E9D">
        <w:rPr>
          <w:rFonts w:ascii="Lato" w:eastAsia="Times New Roman" w:hAnsi="Lato"/>
          <w:sz w:val="24"/>
          <w:szCs w:val="24"/>
          <w:lang w:eastAsia="pl-PL"/>
        </w:rPr>
        <w:t xml:space="preserve">- </w:t>
      </w:r>
      <w:r w:rsidR="00A315E2" w:rsidRPr="00423E9D">
        <w:rPr>
          <w:rFonts w:ascii="Lato" w:eastAsia="Times New Roman" w:hAnsi="Lato"/>
          <w:sz w:val="24"/>
          <w:szCs w:val="24"/>
          <w:lang w:eastAsia="pl-PL"/>
        </w:rPr>
        <w:t>układ</w:t>
      </w:r>
      <w:r w:rsidRPr="00423E9D">
        <w:rPr>
          <w:rFonts w:ascii="Lato" w:eastAsia="Times New Roman" w:hAnsi="Lato"/>
          <w:sz w:val="24"/>
          <w:szCs w:val="24"/>
          <w:lang w:eastAsia="pl-PL"/>
        </w:rPr>
        <w:t>zie</w:t>
      </w:r>
      <w:r w:rsidR="00A315E2" w:rsidRPr="00423E9D">
        <w:rPr>
          <w:rFonts w:ascii="Lato" w:eastAsia="Times New Roman" w:hAnsi="Lato"/>
          <w:sz w:val="24"/>
          <w:szCs w:val="24"/>
          <w:lang w:eastAsia="pl-PL"/>
        </w:rPr>
        <w:t xml:space="preserve"> </w:t>
      </w:r>
      <w:r w:rsidR="00A315E2" w:rsidRPr="000E0DF1">
        <w:rPr>
          <w:rFonts w:ascii="Lato" w:eastAsia="Times New Roman" w:hAnsi="Lato"/>
          <w:sz w:val="24"/>
          <w:szCs w:val="24"/>
          <w:lang w:eastAsia="pl-PL"/>
        </w:rPr>
        <w:t>pokarmowy</w:t>
      </w:r>
      <w:r w:rsidRPr="000E0DF1">
        <w:rPr>
          <w:rFonts w:ascii="Lato" w:eastAsia="Times New Roman" w:hAnsi="Lato"/>
          <w:sz w:val="24"/>
          <w:szCs w:val="24"/>
          <w:lang w:eastAsia="pl-PL"/>
        </w:rPr>
        <w:t>m</w:t>
      </w:r>
      <w:r w:rsidR="000E0DF1" w:rsidRPr="000E0DF1">
        <w:rPr>
          <w:rFonts w:ascii="Lato" w:eastAsia="Times New Roman" w:hAnsi="Lato"/>
          <w:sz w:val="24"/>
          <w:szCs w:val="24"/>
          <w:lang w:eastAsia="pl-PL"/>
        </w:rPr>
        <w:t xml:space="preserve"> (m.in.</w:t>
      </w:r>
      <w:r w:rsidR="000E0DF1">
        <w:rPr>
          <w:rFonts w:ascii="Lato" w:eastAsia="Times New Roman" w:hAnsi="Lato"/>
          <w:sz w:val="24"/>
          <w:szCs w:val="24"/>
          <w:lang w:eastAsia="pl-PL"/>
        </w:rPr>
        <w:t xml:space="preserve"> </w:t>
      </w:r>
      <w:r w:rsidR="00A315E2" w:rsidRPr="000E0DF1">
        <w:rPr>
          <w:rFonts w:ascii="Lato" w:eastAsia="Times New Roman" w:hAnsi="Lato"/>
          <w:sz w:val="24"/>
          <w:szCs w:val="24"/>
          <w:lang w:eastAsia="pl-PL"/>
        </w:rPr>
        <w:t>przewlekłe</w:t>
      </w:r>
      <w:r w:rsidR="00A315E2" w:rsidRPr="00547E88">
        <w:rPr>
          <w:rFonts w:ascii="Lato" w:eastAsia="Times New Roman" w:hAnsi="Lato"/>
          <w:sz w:val="24"/>
          <w:szCs w:val="24"/>
          <w:lang w:eastAsia="pl-PL"/>
        </w:rPr>
        <w:t xml:space="preserve"> stany zapalne błon śluzowych jamy ustnej, przełyku, żołądka i dwunastnicy, zaburzenia perystaltyki jelit oraz upośledzenie wchłaniania, stany zapalne trzustki i wątroby</w:t>
      </w:r>
      <w:r w:rsidR="000E0DF1">
        <w:rPr>
          <w:rFonts w:ascii="Lato" w:eastAsia="Times New Roman" w:hAnsi="Lato"/>
          <w:sz w:val="24"/>
          <w:szCs w:val="24"/>
          <w:lang w:eastAsia="pl-PL"/>
        </w:rPr>
        <w:t xml:space="preserve"> -</w:t>
      </w:r>
      <w:r w:rsidR="000A2BE4">
        <w:rPr>
          <w:rFonts w:ascii="Lato" w:eastAsia="Times New Roman" w:hAnsi="Lato"/>
          <w:sz w:val="24"/>
          <w:szCs w:val="24"/>
          <w:lang w:eastAsia="pl-PL"/>
        </w:rPr>
        <w:t xml:space="preserve"> </w:t>
      </w:r>
      <w:r w:rsidR="00A315E2" w:rsidRPr="00547E88">
        <w:rPr>
          <w:rFonts w:ascii="Lato" w:eastAsia="Times New Roman" w:hAnsi="Lato"/>
          <w:sz w:val="24"/>
          <w:szCs w:val="24"/>
          <w:lang w:eastAsia="pl-PL"/>
        </w:rPr>
        <w:t xml:space="preserve">stłuszczenie, zwłóknienie </w:t>
      </w:r>
      <w:r w:rsidR="000776B5">
        <w:rPr>
          <w:rFonts w:ascii="Lato" w:eastAsia="Times New Roman" w:hAnsi="Lato"/>
          <w:sz w:val="24"/>
          <w:szCs w:val="24"/>
          <w:lang w:eastAsia="pl-PL"/>
        </w:rPr>
        <w:br/>
      </w:r>
      <w:r w:rsidR="00A315E2" w:rsidRPr="00547E88">
        <w:rPr>
          <w:rFonts w:ascii="Lato" w:eastAsia="Times New Roman" w:hAnsi="Lato"/>
          <w:sz w:val="24"/>
          <w:szCs w:val="24"/>
          <w:lang w:eastAsia="pl-PL"/>
        </w:rPr>
        <w:t>i marskość);</w:t>
      </w:r>
    </w:p>
    <w:p w14:paraId="031FF0FF" w14:textId="452BE53D" w:rsidR="00A315E2" w:rsidRPr="00547E88" w:rsidRDefault="00423E9D" w:rsidP="00423E9D">
      <w:pPr>
        <w:suppressAutoHyphens w:val="0"/>
        <w:spacing w:after="0" w:line="360" w:lineRule="auto"/>
        <w:rPr>
          <w:rFonts w:ascii="Lato" w:eastAsia="Times New Roman" w:hAnsi="Lato"/>
          <w:sz w:val="24"/>
          <w:szCs w:val="24"/>
          <w:lang w:eastAsia="pl-PL"/>
        </w:rPr>
      </w:pPr>
      <w:r w:rsidRPr="00423E9D">
        <w:rPr>
          <w:rFonts w:ascii="Lato" w:eastAsia="Times New Roman" w:hAnsi="Lato"/>
          <w:sz w:val="24"/>
          <w:szCs w:val="24"/>
          <w:lang w:eastAsia="pl-PL"/>
        </w:rPr>
        <w:t xml:space="preserve">- </w:t>
      </w:r>
      <w:r w:rsidR="00A315E2" w:rsidRPr="00423E9D">
        <w:rPr>
          <w:rFonts w:ascii="Lato" w:eastAsia="Times New Roman" w:hAnsi="Lato"/>
          <w:sz w:val="24"/>
          <w:szCs w:val="24"/>
          <w:lang w:eastAsia="pl-PL"/>
        </w:rPr>
        <w:t>układ</w:t>
      </w:r>
      <w:r w:rsidRPr="00423E9D">
        <w:rPr>
          <w:rFonts w:ascii="Lato" w:eastAsia="Times New Roman" w:hAnsi="Lato"/>
          <w:sz w:val="24"/>
          <w:szCs w:val="24"/>
          <w:lang w:eastAsia="pl-PL"/>
        </w:rPr>
        <w:t>zie</w:t>
      </w:r>
      <w:r w:rsidR="00A315E2" w:rsidRPr="00423E9D">
        <w:rPr>
          <w:rFonts w:ascii="Lato" w:eastAsia="Times New Roman" w:hAnsi="Lato"/>
          <w:sz w:val="24"/>
          <w:szCs w:val="24"/>
          <w:lang w:eastAsia="pl-PL"/>
        </w:rPr>
        <w:t xml:space="preserve"> krążenia</w:t>
      </w:r>
      <w:r w:rsidR="000E0DF1">
        <w:rPr>
          <w:rFonts w:ascii="Lato" w:eastAsia="Times New Roman" w:hAnsi="Lato"/>
          <w:sz w:val="24"/>
          <w:szCs w:val="24"/>
          <w:lang w:eastAsia="pl-PL"/>
        </w:rPr>
        <w:t xml:space="preserve"> (</w:t>
      </w:r>
      <w:r w:rsidR="00A315E2" w:rsidRPr="00547E88">
        <w:rPr>
          <w:rFonts w:ascii="Lato" w:eastAsia="Times New Roman" w:hAnsi="Lato"/>
          <w:sz w:val="24"/>
          <w:szCs w:val="24"/>
          <w:lang w:eastAsia="pl-PL"/>
        </w:rPr>
        <w:t xml:space="preserve">nadciśnienie tętnicze, </w:t>
      </w:r>
      <w:proofErr w:type="spellStart"/>
      <w:r w:rsidR="00A315E2" w:rsidRPr="00547E88">
        <w:rPr>
          <w:rFonts w:ascii="Lato" w:eastAsia="Times New Roman" w:hAnsi="Lato"/>
          <w:sz w:val="24"/>
          <w:szCs w:val="24"/>
          <w:lang w:eastAsia="pl-PL"/>
        </w:rPr>
        <w:t>kardiomiopatia</w:t>
      </w:r>
      <w:proofErr w:type="spellEnd"/>
      <w:r w:rsidR="00A315E2" w:rsidRPr="00547E88">
        <w:rPr>
          <w:rFonts w:ascii="Lato" w:eastAsia="Times New Roman" w:hAnsi="Lato"/>
          <w:sz w:val="24"/>
          <w:szCs w:val="24"/>
          <w:lang w:eastAsia="pl-PL"/>
        </w:rPr>
        <w:t xml:space="preserve"> alkoholowa </w:t>
      </w:r>
      <w:r w:rsidR="000E0DF1">
        <w:rPr>
          <w:rFonts w:ascii="Lato" w:eastAsia="Times New Roman" w:hAnsi="Lato"/>
          <w:sz w:val="24"/>
          <w:szCs w:val="24"/>
          <w:lang w:eastAsia="pl-PL"/>
        </w:rPr>
        <w:t xml:space="preserve">- </w:t>
      </w:r>
      <w:r w:rsidR="00A315E2" w:rsidRPr="00547E88">
        <w:rPr>
          <w:rFonts w:ascii="Lato" w:eastAsia="Times New Roman" w:hAnsi="Lato"/>
          <w:sz w:val="24"/>
          <w:szCs w:val="24"/>
          <w:lang w:eastAsia="pl-PL"/>
        </w:rPr>
        <w:t>zmiany zwyrodnieniowe włókien mięśnia sercowego, stłuszczenie i powiększenie serca)</w:t>
      </w:r>
      <w:r w:rsidR="00F825C8">
        <w:rPr>
          <w:rFonts w:ascii="Lato" w:eastAsia="Times New Roman" w:hAnsi="Lato"/>
          <w:sz w:val="24"/>
          <w:szCs w:val="24"/>
          <w:lang w:eastAsia="pl-PL"/>
        </w:rPr>
        <w:t>;</w:t>
      </w:r>
    </w:p>
    <w:p w14:paraId="7B6D1AEF" w14:textId="18ACEAC9" w:rsidR="00A315E2" w:rsidRPr="00547E88" w:rsidRDefault="00423E9D" w:rsidP="00423E9D">
      <w:pPr>
        <w:suppressAutoHyphens w:val="0"/>
        <w:spacing w:after="0" w:line="360" w:lineRule="auto"/>
        <w:rPr>
          <w:rFonts w:ascii="Lato" w:eastAsia="Times New Roman" w:hAnsi="Lato"/>
          <w:sz w:val="24"/>
          <w:szCs w:val="24"/>
          <w:lang w:eastAsia="pl-PL"/>
        </w:rPr>
      </w:pPr>
      <w:r w:rsidRPr="00423E9D">
        <w:rPr>
          <w:rFonts w:ascii="Lato" w:eastAsia="Times New Roman" w:hAnsi="Lato"/>
          <w:sz w:val="24"/>
          <w:szCs w:val="24"/>
          <w:lang w:eastAsia="pl-PL"/>
        </w:rPr>
        <w:lastRenderedPageBreak/>
        <w:t xml:space="preserve">- </w:t>
      </w:r>
      <w:r w:rsidR="00A315E2" w:rsidRPr="00423E9D">
        <w:rPr>
          <w:rFonts w:ascii="Lato" w:eastAsia="Times New Roman" w:hAnsi="Lato"/>
          <w:sz w:val="24"/>
          <w:szCs w:val="24"/>
          <w:lang w:eastAsia="pl-PL"/>
        </w:rPr>
        <w:t>układ</w:t>
      </w:r>
      <w:r w:rsidRPr="00423E9D">
        <w:rPr>
          <w:rFonts w:ascii="Lato" w:eastAsia="Times New Roman" w:hAnsi="Lato"/>
          <w:sz w:val="24"/>
          <w:szCs w:val="24"/>
          <w:lang w:eastAsia="pl-PL"/>
        </w:rPr>
        <w:t>zie</w:t>
      </w:r>
      <w:r w:rsidR="00A315E2" w:rsidRPr="00423E9D">
        <w:rPr>
          <w:rFonts w:ascii="Lato" w:eastAsia="Times New Roman" w:hAnsi="Lato"/>
          <w:sz w:val="24"/>
          <w:szCs w:val="24"/>
          <w:lang w:eastAsia="pl-PL"/>
        </w:rPr>
        <w:t xml:space="preserve"> oddechowy</w:t>
      </w:r>
      <w:r w:rsidRPr="00423E9D">
        <w:rPr>
          <w:rFonts w:ascii="Lato" w:eastAsia="Times New Roman" w:hAnsi="Lato"/>
          <w:sz w:val="24"/>
          <w:szCs w:val="24"/>
          <w:lang w:eastAsia="pl-PL"/>
        </w:rPr>
        <w:t>m</w:t>
      </w:r>
      <w:r w:rsidR="000E0DF1">
        <w:rPr>
          <w:rFonts w:ascii="Lato" w:eastAsia="Times New Roman" w:hAnsi="Lato"/>
          <w:sz w:val="24"/>
          <w:szCs w:val="24"/>
          <w:lang w:eastAsia="pl-PL"/>
        </w:rPr>
        <w:t xml:space="preserve"> (</w:t>
      </w:r>
      <w:r w:rsidR="00A315E2" w:rsidRPr="00547E88">
        <w:rPr>
          <w:rFonts w:ascii="Lato" w:eastAsia="Times New Roman" w:hAnsi="Lato"/>
          <w:sz w:val="24"/>
          <w:szCs w:val="24"/>
          <w:lang w:eastAsia="pl-PL"/>
        </w:rPr>
        <w:t>przewlekłe zapalenie błony śluzowej tchawicy i oskrzeli</w:t>
      </w:r>
      <w:r w:rsidR="000E0DF1">
        <w:rPr>
          <w:rFonts w:ascii="Lato" w:eastAsia="Times New Roman" w:hAnsi="Lato"/>
          <w:sz w:val="24"/>
          <w:szCs w:val="24"/>
          <w:lang w:eastAsia="pl-PL"/>
        </w:rPr>
        <w:t>,</w:t>
      </w:r>
      <w:r w:rsidR="00C14683">
        <w:rPr>
          <w:rFonts w:ascii="Lato" w:eastAsia="Times New Roman" w:hAnsi="Lato"/>
          <w:sz w:val="24"/>
          <w:szCs w:val="24"/>
          <w:lang w:eastAsia="pl-PL"/>
        </w:rPr>
        <w:t xml:space="preserve"> </w:t>
      </w:r>
      <w:r w:rsidR="000E0DF1">
        <w:rPr>
          <w:rFonts w:ascii="Lato" w:eastAsia="Times New Roman" w:hAnsi="Lato"/>
          <w:sz w:val="24"/>
          <w:szCs w:val="24"/>
          <w:lang w:eastAsia="pl-PL"/>
        </w:rPr>
        <w:br/>
      </w:r>
      <w:r w:rsidR="00C14683">
        <w:rPr>
          <w:rFonts w:ascii="Lato" w:eastAsia="Times New Roman" w:hAnsi="Lato"/>
          <w:sz w:val="24"/>
          <w:szCs w:val="24"/>
          <w:lang w:eastAsia="pl-PL"/>
        </w:rPr>
        <w:t>u</w:t>
      </w:r>
      <w:r w:rsidR="00A315E2" w:rsidRPr="00547E88">
        <w:rPr>
          <w:rFonts w:ascii="Lato" w:eastAsia="Times New Roman" w:hAnsi="Lato"/>
          <w:sz w:val="24"/>
          <w:szCs w:val="24"/>
          <w:lang w:eastAsia="pl-PL"/>
        </w:rPr>
        <w:t xml:space="preserve"> osób nadużywających alkoholu 10-krotnie częściej występuje rak jamy ustnej, krtani oraz tchawicy</w:t>
      </w:r>
      <w:r w:rsidR="00C14683">
        <w:rPr>
          <w:rFonts w:ascii="Lato" w:eastAsia="Times New Roman" w:hAnsi="Lato"/>
          <w:sz w:val="24"/>
          <w:szCs w:val="24"/>
          <w:lang w:eastAsia="pl-PL"/>
        </w:rPr>
        <w:t>);</w:t>
      </w:r>
    </w:p>
    <w:p w14:paraId="23AF3ACA" w14:textId="71346234" w:rsidR="00A315E2" w:rsidRPr="00547E88" w:rsidRDefault="00423E9D" w:rsidP="00423E9D">
      <w:pPr>
        <w:suppressAutoHyphens w:val="0"/>
        <w:spacing w:after="0" w:line="360" w:lineRule="auto"/>
        <w:rPr>
          <w:rFonts w:ascii="Lato" w:eastAsia="Times New Roman" w:hAnsi="Lato"/>
          <w:sz w:val="24"/>
          <w:szCs w:val="24"/>
          <w:lang w:eastAsia="pl-PL"/>
        </w:rPr>
      </w:pPr>
      <w:r w:rsidRPr="00423E9D">
        <w:rPr>
          <w:rFonts w:ascii="Lato" w:eastAsia="Times New Roman" w:hAnsi="Lato"/>
          <w:sz w:val="24"/>
          <w:szCs w:val="24"/>
          <w:lang w:eastAsia="pl-PL"/>
        </w:rPr>
        <w:t xml:space="preserve">- w układzie </w:t>
      </w:r>
      <w:r w:rsidR="00A315E2" w:rsidRPr="00423E9D">
        <w:rPr>
          <w:rFonts w:ascii="Lato" w:eastAsia="Times New Roman" w:hAnsi="Lato"/>
          <w:sz w:val="24"/>
          <w:szCs w:val="24"/>
          <w:lang w:eastAsia="pl-PL"/>
        </w:rPr>
        <w:t>moczowy</w:t>
      </w:r>
      <w:r w:rsidRPr="00423E9D">
        <w:rPr>
          <w:rFonts w:ascii="Lato" w:eastAsia="Times New Roman" w:hAnsi="Lato"/>
          <w:sz w:val="24"/>
          <w:szCs w:val="24"/>
          <w:lang w:eastAsia="pl-PL"/>
        </w:rPr>
        <w:t>m</w:t>
      </w:r>
      <w:r w:rsidR="000E0DF1">
        <w:rPr>
          <w:rFonts w:ascii="Lato" w:eastAsia="Times New Roman" w:hAnsi="Lato"/>
          <w:b/>
          <w:bCs/>
          <w:sz w:val="24"/>
          <w:szCs w:val="24"/>
          <w:lang w:eastAsia="pl-PL"/>
        </w:rPr>
        <w:t xml:space="preserve"> </w:t>
      </w:r>
      <w:r w:rsidR="000E0DF1" w:rsidRPr="0088354E">
        <w:rPr>
          <w:rFonts w:ascii="Lato" w:eastAsia="Times New Roman" w:hAnsi="Lato"/>
          <w:sz w:val="24"/>
          <w:szCs w:val="24"/>
          <w:lang w:eastAsia="pl-PL"/>
        </w:rPr>
        <w:t>(</w:t>
      </w:r>
      <w:r w:rsidR="00A315E2" w:rsidRPr="00547E88">
        <w:rPr>
          <w:rFonts w:ascii="Lato" w:eastAsia="Times New Roman" w:hAnsi="Lato"/>
          <w:sz w:val="24"/>
          <w:szCs w:val="24"/>
          <w:lang w:eastAsia="pl-PL"/>
        </w:rPr>
        <w:t>ostra niewydolność nerek, wzrost stężenia kwasu moczowego we krwi i związane z tym objawy dny moczanowej</w:t>
      </w:r>
      <w:r w:rsidR="000E0DF1">
        <w:rPr>
          <w:rFonts w:ascii="Lato" w:eastAsia="Times New Roman" w:hAnsi="Lato"/>
          <w:sz w:val="24"/>
          <w:szCs w:val="24"/>
          <w:lang w:eastAsia="pl-PL"/>
        </w:rPr>
        <w:t>)</w:t>
      </w:r>
      <w:r>
        <w:rPr>
          <w:rFonts w:ascii="Lato" w:eastAsia="Times New Roman" w:hAnsi="Lato"/>
          <w:sz w:val="24"/>
          <w:szCs w:val="24"/>
          <w:lang w:eastAsia="pl-PL"/>
        </w:rPr>
        <w:t xml:space="preserve">; </w:t>
      </w:r>
    </w:p>
    <w:p w14:paraId="146F1A72" w14:textId="2A404472" w:rsidR="00A315E2" w:rsidRPr="00547E88" w:rsidRDefault="00423E9D" w:rsidP="00423E9D">
      <w:pPr>
        <w:suppressAutoHyphens w:val="0"/>
        <w:spacing w:after="0" w:line="360" w:lineRule="auto"/>
        <w:rPr>
          <w:rFonts w:ascii="Lato" w:eastAsia="Times New Roman" w:hAnsi="Lato"/>
          <w:sz w:val="24"/>
          <w:szCs w:val="24"/>
          <w:lang w:eastAsia="pl-PL"/>
        </w:rPr>
      </w:pPr>
      <w:r w:rsidRPr="00423E9D">
        <w:rPr>
          <w:rFonts w:ascii="Lato" w:eastAsia="Times New Roman" w:hAnsi="Lato"/>
          <w:sz w:val="24"/>
          <w:szCs w:val="24"/>
          <w:lang w:eastAsia="pl-PL"/>
        </w:rPr>
        <w:t xml:space="preserve">- </w:t>
      </w:r>
      <w:r w:rsidR="00A315E2" w:rsidRPr="00423E9D">
        <w:rPr>
          <w:rFonts w:ascii="Lato" w:eastAsia="Times New Roman" w:hAnsi="Lato"/>
          <w:sz w:val="24"/>
          <w:szCs w:val="24"/>
          <w:lang w:eastAsia="pl-PL"/>
        </w:rPr>
        <w:t>układ</w:t>
      </w:r>
      <w:r w:rsidRPr="00423E9D">
        <w:rPr>
          <w:rFonts w:ascii="Lato" w:eastAsia="Times New Roman" w:hAnsi="Lato"/>
          <w:sz w:val="24"/>
          <w:szCs w:val="24"/>
          <w:lang w:eastAsia="pl-PL"/>
        </w:rPr>
        <w:t>zie</w:t>
      </w:r>
      <w:r w:rsidR="00A315E2" w:rsidRPr="00423E9D">
        <w:rPr>
          <w:rFonts w:ascii="Lato" w:eastAsia="Times New Roman" w:hAnsi="Lato"/>
          <w:sz w:val="24"/>
          <w:szCs w:val="24"/>
          <w:lang w:eastAsia="pl-PL"/>
        </w:rPr>
        <w:t xml:space="preserve"> hormonalny</w:t>
      </w:r>
      <w:r w:rsidRPr="00423E9D">
        <w:rPr>
          <w:rFonts w:ascii="Lato" w:eastAsia="Times New Roman" w:hAnsi="Lato"/>
          <w:sz w:val="24"/>
          <w:szCs w:val="24"/>
          <w:lang w:eastAsia="pl-PL"/>
        </w:rPr>
        <w:t>m</w:t>
      </w:r>
      <w:r w:rsidR="000E0DF1">
        <w:rPr>
          <w:rFonts w:ascii="Lato" w:eastAsia="Times New Roman" w:hAnsi="Lato"/>
          <w:b/>
          <w:bCs/>
          <w:sz w:val="24"/>
          <w:szCs w:val="24"/>
          <w:lang w:eastAsia="pl-PL"/>
        </w:rPr>
        <w:t xml:space="preserve"> </w:t>
      </w:r>
      <w:r w:rsidR="000E0DF1" w:rsidRPr="0088354E">
        <w:rPr>
          <w:rFonts w:ascii="Lato" w:eastAsia="Times New Roman" w:hAnsi="Lato"/>
          <w:sz w:val="24"/>
          <w:szCs w:val="24"/>
          <w:lang w:eastAsia="pl-PL"/>
        </w:rPr>
        <w:t>(</w:t>
      </w:r>
      <w:r w:rsidR="00A315E2" w:rsidRPr="00547E88">
        <w:rPr>
          <w:rFonts w:ascii="Lato" w:eastAsia="Times New Roman" w:hAnsi="Lato"/>
          <w:sz w:val="24"/>
          <w:szCs w:val="24"/>
          <w:lang w:eastAsia="pl-PL"/>
        </w:rPr>
        <w:t>nieprawidłowe wydzielanie testosteronu, zmniejszenie ruchliwości plemników i zniszczenie ich struktury</w:t>
      </w:r>
      <w:r>
        <w:rPr>
          <w:rFonts w:ascii="Lato" w:eastAsia="Times New Roman" w:hAnsi="Lato"/>
          <w:sz w:val="24"/>
          <w:szCs w:val="24"/>
          <w:lang w:eastAsia="pl-PL"/>
        </w:rPr>
        <w:t xml:space="preserve">, </w:t>
      </w:r>
      <w:proofErr w:type="spellStart"/>
      <w:r w:rsidR="00C14683">
        <w:rPr>
          <w:rFonts w:ascii="Lato" w:eastAsia="Times New Roman" w:hAnsi="Lato"/>
          <w:sz w:val="24"/>
          <w:szCs w:val="24"/>
          <w:lang w:eastAsia="pl-PL"/>
        </w:rPr>
        <w:t>h</w:t>
      </w:r>
      <w:r w:rsidR="00A315E2" w:rsidRPr="00547E88">
        <w:rPr>
          <w:rFonts w:ascii="Lato" w:eastAsia="Times New Roman" w:hAnsi="Lato"/>
          <w:sz w:val="24"/>
          <w:szCs w:val="24"/>
          <w:lang w:eastAsia="pl-PL"/>
        </w:rPr>
        <w:t>ypogonadyzm</w:t>
      </w:r>
      <w:proofErr w:type="spellEnd"/>
      <w:r w:rsidR="00A315E2" w:rsidRPr="00547E88">
        <w:rPr>
          <w:rFonts w:ascii="Lato" w:eastAsia="Times New Roman" w:hAnsi="Lato"/>
          <w:sz w:val="24"/>
          <w:szCs w:val="24"/>
          <w:lang w:eastAsia="pl-PL"/>
        </w:rPr>
        <w:t xml:space="preserve"> i feminizacja </w:t>
      </w:r>
      <w:r w:rsidR="000E0DF1">
        <w:rPr>
          <w:rFonts w:ascii="Lato" w:eastAsia="Times New Roman" w:hAnsi="Lato"/>
          <w:sz w:val="24"/>
          <w:szCs w:val="24"/>
          <w:lang w:eastAsia="pl-PL"/>
        </w:rPr>
        <w:br/>
      </w:r>
      <w:r w:rsidR="00A315E2" w:rsidRPr="00547E88">
        <w:rPr>
          <w:rFonts w:ascii="Lato" w:eastAsia="Times New Roman" w:hAnsi="Lato"/>
          <w:sz w:val="24"/>
          <w:szCs w:val="24"/>
          <w:lang w:eastAsia="pl-PL"/>
        </w:rPr>
        <w:t>u mężczyzn, u kobiet zaburzenia miesiączkowania, zanik jajników i maskulinizacja</w:t>
      </w:r>
      <w:r w:rsidR="000E0DF1">
        <w:rPr>
          <w:rFonts w:ascii="Lato" w:eastAsia="Times New Roman" w:hAnsi="Lato"/>
          <w:sz w:val="24"/>
          <w:szCs w:val="24"/>
          <w:lang w:eastAsia="pl-PL"/>
        </w:rPr>
        <w:t>)</w:t>
      </w:r>
      <w:r w:rsidR="00A315E2" w:rsidRPr="00547E88">
        <w:rPr>
          <w:rFonts w:ascii="Lato" w:eastAsia="Times New Roman" w:hAnsi="Lato"/>
          <w:sz w:val="24"/>
          <w:szCs w:val="24"/>
          <w:lang w:eastAsia="pl-PL"/>
        </w:rPr>
        <w:t>.</w:t>
      </w:r>
    </w:p>
    <w:p w14:paraId="055650B3" w14:textId="5704DEDC" w:rsidR="00A315E2" w:rsidRPr="00547E88" w:rsidRDefault="00A315E2" w:rsidP="00A315E2">
      <w:pPr>
        <w:suppressAutoHyphens w:val="0"/>
        <w:spacing w:after="0" w:line="360" w:lineRule="auto"/>
        <w:rPr>
          <w:rFonts w:ascii="Lato" w:eastAsia="Times New Roman" w:hAnsi="Lato"/>
          <w:sz w:val="24"/>
          <w:szCs w:val="24"/>
          <w:lang w:eastAsia="pl-PL"/>
        </w:rPr>
      </w:pPr>
      <w:r w:rsidRPr="00547E88">
        <w:rPr>
          <w:rFonts w:ascii="Lato" w:eastAsia="Times New Roman" w:hAnsi="Lato"/>
          <w:sz w:val="24"/>
          <w:szCs w:val="24"/>
          <w:lang w:eastAsia="pl-PL"/>
        </w:rPr>
        <w:t>Alkohol wpływa na osłabienie systemu odpornościowego organizmu</w:t>
      </w:r>
      <w:r w:rsidR="00D2408D">
        <w:rPr>
          <w:rFonts w:ascii="Lato" w:eastAsia="Times New Roman" w:hAnsi="Lato"/>
          <w:sz w:val="24"/>
          <w:szCs w:val="24"/>
          <w:lang w:eastAsia="pl-PL"/>
        </w:rPr>
        <w:t>, czego s</w:t>
      </w:r>
      <w:r w:rsidRPr="00547E88">
        <w:rPr>
          <w:rFonts w:ascii="Lato" w:eastAsia="Times New Roman" w:hAnsi="Lato"/>
          <w:sz w:val="24"/>
          <w:szCs w:val="24"/>
          <w:lang w:eastAsia="pl-PL"/>
        </w:rPr>
        <w:t>kutkiem  jest m.in. zwiększone ryzyko występowania pewnych odmian raka, zwłaszcza przełyku, wątroby, części nosowej gardła, krtani i tchawicy oraz raka sutka u kobiet.</w:t>
      </w:r>
    </w:p>
    <w:p w14:paraId="5B6288DD" w14:textId="77777777" w:rsidR="00A315E2" w:rsidRPr="00547E88" w:rsidRDefault="00A315E2" w:rsidP="00A315E2">
      <w:pPr>
        <w:suppressAutoHyphens w:val="0"/>
        <w:spacing w:after="0" w:line="360" w:lineRule="auto"/>
        <w:rPr>
          <w:rFonts w:ascii="Lato" w:eastAsia="Times New Roman" w:hAnsi="Lato"/>
          <w:sz w:val="24"/>
          <w:szCs w:val="24"/>
          <w:lang w:eastAsia="pl-PL"/>
        </w:rPr>
      </w:pPr>
      <w:r w:rsidRPr="00547E88">
        <w:rPr>
          <w:rFonts w:ascii="Lato" w:eastAsia="Times New Roman" w:hAnsi="Lato"/>
          <w:sz w:val="24"/>
          <w:szCs w:val="24"/>
          <w:lang w:eastAsia="pl-PL"/>
        </w:rPr>
        <w:t>Alkohol wywołuje też niedobory witamin i innych pierwiastków niezbędnych dla prawidłowego funkcjonowania organizmu. Następstwem owych niedoborów są zaburzenia widzenia, zmiany skórne, zapalenie wielonerwowe, zmiany w błonach śluzowych i szpiku kostnym, zaburzenia procesów rozrodczych, szkorbut i inne.</w:t>
      </w:r>
    </w:p>
    <w:p w14:paraId="6E297C12" w14:textId="2F1CF682" w:rsidR="00A315E2" w:rsidRDefault="00A315E2" w:rsidP="00A315E2">
      <w:pPr>
        <w:suppressAutoHyphens w:val="0"/>
        <w:spacing w:after="0" w:line="360" w:lineRule="auto"/>
        <w:rPr>
          <w:rFonts w:ascii="Lato" w:eastAsia="Times New Roman" w:hAnsi="Lato"/>
          <w:sz w:val="24"/>
          <w:szCs w:val="24"/>
          <w:lang w:eastAsia="pl-PL"/>
        </w:rPr>
      </w:pPr>
      <w:r w:rsidRPr="00547E88">
        <w:rPr>
          <w:rFonts w:ascii="Lato" w:eastAsia="Times New Roman" w:hAnsi="Lato"/>
          <w:sz w:val="24"/>
          <w:szCs w:val="24"/>
          <w:lang w:eastAsia="pl-PL"/>
        </w:rPr>
        <w:t xml:space="preserve">Alkohol wywołuje znaczące zaburzenia w funkcjonowaniu psychicznym człowieka: bezsenność, depresję, niepokój, próby samobójcze, zmiany osobowości, amnezję, delirium </w:t>
      </w:r>
      <w:proofErr w:type="spellStart"/>
      <w:r w:rsidRPr="00547E88">
        <w:rPr>
          <w:rFonts w:ascii="Lato" w:eastAsia="Times New Roman" w:hAnsi="Lato"/>
          <w:sz w:val="24"/>
          <w:szCs w:val="24"/>
          <w:lang w:eastAsia="pl-PL"/>
        </w:rPr>
        <w:t>tremens</w:t>
      </w:r>
      <w:proofErr w:type="spellEnd"/>
      <w:r w:rsidRPr="00547E88">
        <w:rPr>
          <w:rFonts w:ascii="Lato" w:eastAsia="Times New Roman" w:hAnsi="Lato"/>
          <w:sz w:val="24"/>
          <w:szCs w:val="24"/>
          <w:lang w:eastAsia="pl-PL"/>
        </w:rPr>
        <w:t>, psychozę alkoholową, halucynozę alkoholową, otępienie (zespó</w:t>
      </w:r>
      <w:r w:rsidR="00100EAD">
        <w:rPr>
          <w:rFonts w:ascii="Lato" w:eastAsia="Times New Roman" w:hAnsi="Lato"/>
          <w:sz w:val="24"/>
          <w:szCs w:val="24"/>
          <w:lang w:eastAsia="pl-PL"/>
        </w:rPr>
        <w:t>ł</w:t>
      </w:r>
      <w:r w:rsidRPr="00547E88">
        <w:rPr>
          <w:rFonts w:ascii="Lato" w:eastAsia="Times New Roman" w:hAnsi="Lato"/>
          <w:sz w:val="24"/>
          <w:szCs w:val="24"/>
          <w:lang w:eastAsia="pl-PL"/>
        </w:rPr>
        <w:t xml:space="preserve"> Korsakowa).</w:t>
      </w:r>
      <w:r w:rsidRPr="00845D5F">
        <w:rPr>
          <w:rStyle w:val="Odwoanieprzypisudolnego"/>
          <w:rFonts w:ascii="Lato" w:eastAsia="Times New Roman" w:hAnsi="Lato"/>
          <w:sz w:val="24"/>
          <w:szCs w:val="24"/>
          <w:lang w:eastAsia="pl-PL"/>
        </w:rPr>
        <w:footnoteReference w:id="1"/>
      </w:r>
    </w:p>
    <w:p w14:paraId="0529A38F" w14:textId="77777777" w:rsidR="00D64967" w:rsidRDefault="00D64967" w:rsidP="00A315E2">
      <w:pPr>
        <w:suppressAutoHyphens w:val="0"/>
        <w:spacing w:after="0" w:line="360" w:lineRule="auto"/>
        <w:rPr>
          <w:rFonts w:ascii="Lato" w:eastAsia="Times New Roman" w:hAnsi="Lato"/>
          <w:sz w:val="24"/>
          <w:szCs w:val="24"/>
          <w:lang w:eastAsia="pl-PL"/>
        </w:rPr>
      </w:pPr>
    </w:p>
    <w:p w14:paraId="50C461DA" w14:textId="372AD4F1" w:rsidR="00C3738F" w:rsidRPr="00C3738F" w:rsidRDefault="00A315E2" w:rsidP="00C3738F">
      <w:pPr>
        <w:pStyle w:val="NormalnyWeb"/>
        <w:spacing w:before="0" w:after="0" w:line="360" w:lineRule="auto"/>
        <w:rPr>
          <w:rFonts w:ascii="Lato" w:hAnsi="Lato"/>
          <w:b/>
          <w:bCs/>
          <w:i/>
          <w:iCs/>
        </w:rPr>
      </w:pPr>
      <w:r w:rsidRPr="00D072B4">
        <w:rPr>
          <w:rFonts w:ascii="Lato" w:hAnsi="Lato"/>
          <w:b/>
          <w:bCs/>
          <w:i/>
          <w:iCs/>
        </w:rPr>
        <w:t>FAS</w:t>
      </w:r>
      <w:r w:rsidR="00FE3DFD" w:rsidRPr="00D072B4">
        <w:rPr>
          <w:rFonts w:ascii="Lato" w:hAnsi="Lato"/>
          <w:b/>
          <w:bCs/>
          <w:i/>
          <w:iCs/>
        </w:rPr>
        <w:t>D</w:t>
      </w:r>
    </w:p>
    <w:p w14:paraId="64C0EF4A" w14:textId="77777777" w:rsidR="00A315E2" w:rsidRPr="00286D37" w:rsidRDefault="00A315E2" w:rsidP="00C3738F">
      <w:pPr>
        <w:pStyle w:val="NormalnyWeb"/>
        <w:spacing w:before="0" w:after="0" w:line="360" w:lineRule="auto"/>
        <w:rPr>
          <w:rFonts w:ascii="Lato" w:eastAsia="Calibri" w:hAnsi="Lato"/>
          <w:sz w:val="22"/>
          <w:szCs w:val="22"/>
          <w:lang w:eastAsia="pl-PL"/>
        </w:rPr>
      </w:pPr>
      <w:r w:rsidRPr="00286D37">
        <w:rPr>
          <w:rFonts w:ascii="Lato" w:hAnsi="Lato"/>
        </w:rPr>
        <w:t>Konsekwencje zdrowotne spożywania alkoholu dotykają nie tylko osób pijących.</w:t>
      </w:r>
    </w:p>
    <w:p w14:paraId="58A8D7BA" w14:textId="77B9EE25" w:rsidR="00A315E2" w:rsidRPr="000F5137" w:rsidRDefault="00A315E2" w:rsidP="00C3738F">
      <w:pPr>
        <w:pStyle w:val="NormalnyWeb"/>
        <w:spacing w:before="0" w:after="0" w:line="360" w:lineRule="auto"/>
        <w:rPr>
          <w:rFonts w:ascii="Lato" w:hAnsi="Lato"/>
        </w:rPr>
      </w:pPr>
      <w:r w:rsidRPr="00286D37">
        <w:rPr>
          <w:rFonts w:ascii="Lato" w:hAnsi="Lato"/>
        </w:rPr>
        <w:t>Alkohol pity przez kobiety w ciąży może zaburzyć prawidłowy rozwój zarodka i płodu, powodując wiele uszkodzeń fizjologicznych oraz poznawczych, wpływających na późniejsze funkcjonowanie społeczne i emocjonalne dziecka.</w:t>
      </w:r>
      <w:r w:rsidR="000F5137">
        <w:rPr>
          <w:rFonts w:ascii="Lato" w:hAnsi="Lato"/>
        </w:rPr>
        <w:t xml:space="preserve"> </w:t>
      </w:r>
      <w:r w:rsidR="000F5137" w:rsidRPr="000F5137">
        <w:rPr>
          <w:rFonts w:ascii="Lato" w:hAnsi="Lato"/>
        </w:rPr>
        <w:t xml:space="preserve">Alkohol w życiu płodowym dziecka może doprowadzić do nieodwracalnych zmian strukturalnych </w:t>
      </w:r>
      <w:r w:rsidR="00D64967">
        <w:rPr>
          <w:rFonts w:ascii="Lato" w:hAnsi="Lato"/>
        </w:rPr>
        <w:br/>
      </w:r>
      <w:r w:rsidR="000F5137" w:rsidRPr="000F5137">
        <w:rPr>
          <w:rFonts w:ascii="Lato" w:hAnsi="Lato"/>
        </w:rPr>
        <w:t>i funkcjonalnych mózgu.</w:t>
      </w:r>
    </w:p>
    <w:p w14:paraId="6068DF59" w14:textId="77777777" w:rsidR="00A315E2" w:rsidRPr="00286D37" w:rsidRDefault="00A315E2" w:rsidP="00A315E2">
      <w:pPr>
        <w:pStyle w:val="NormalnyWeb"/>
        <w:spacing w:before="0" w:after="0" w:line="360" w:lineRule="auto"/>
        <w:rPr>
          <w:rFonts w:ascii="Lato" w:hAnsi="Lato"/>
        </w:rPr>
      </w:pPr>
      <w:r w:rsidRPr="00286D37">
        <w:rPr>
          <w:rFonts w:ascii="Lato" w:hAnsi="Lato"/>
        </w:rPr>
        <w:t>Ogół uszkodzeń spowodowany działaniem alkoholu na płód określany jest jako Spektrum Płodowych Zaburzeń Alkoholowych – FASD.</w:t>
      </w:r>
    </w:p>
    <w:p w14:paraId="20C35658" w14:textId="77777777" w:rsidR="00D22BAE" w:rsidRDefault="00D22BAE" w:rsidP="00A315E2">
      <w:pPr>
        <w:pStyle w:val="NormalnyWeb"/>
        <w:spacing w:before="0" w:after="0" w:line="360" w:lineRule="auto"/>
        <w:rPr>
          <w:rFonts w:ascii="Lato" w:hAnsi="Lato"/>
        </w:rPr>
      </w:pPr>
    </w:p>
    <w:p w14:paraId="324D3EF0" w14:textId="0F2886AD" w:rsidR="00A315E2" w:rsidRPr="00286D37" w:rsidRDefault="00A315E2" w:rsidP="00A315E2">
      <w:pPr>
        <w:pStyle w:val="NormalnyWeb"/>
        <w:spacing w:before="0" w:after="0" w:line="360" w:lineRule="auto"/>
        <w:rPr>
          <w:rFonts w:ascii="Lato" w:hAnsi="Lato"/>
        </w:rPr>
      </w:pPr>
      <w:r w:rsidRPr="00286D37">
        <w:rPr>
          <w:rFonts w:ascii="Lato" w:hAnsi="Lato"/>
        </w:rPr>
        <w:lastRenderedPageBreak/>
        <w:t>W zależności od charakteru uszkodzeń w ramach FASD można wyróżnić:</w:t>
      </w:r>
    </w:p>
    <w:p w14:paraId="58743C5A" w14:textId="77777777" w:rsidR="00A315E2" w:rsidRPr="00286D37" w:rsidRDefault="00A315E2" w:rsidP="00A315E2">
      <w:pPr>
        <w:pStyle w:val="NormalnyWeb"/>
        <w:spacing w:before="0" w:after="0" w:line="360" w:lineRule="auto"/>
        <w:rPr>
          <w:rFonts w:ascii="Lato" w:hAnsi="Lato"/>
        </w:rPr>
      </w:pPr>
      <w:r w:rsidRPr="00286D37">
        <w:rPr>
          <w:rFonts w:ascii="Lato" w:hAnsi="Lato"/>
        </w:rPr>
        <w:t>- pełnoobjawowy Płodowy Zespół Alkoholowy, czyli FAS (</w:t>
      </w:r>
      <w:proofErr w:type="spellStart"/>
      <w:r w:rsidRPr="00286D37">
        <w:rPr>
          <w:rFonts w:ascii="Lato" w:hAnsi="Lato"/>
        </w:rPr>
        <w:t>Fetal</w:t>
      </w:r>
      <w:proofErr w:type="spellEnd"/>
      <w:r w:rsidRPr="00286D37">
        <w:rPr>
          <w:rFonts w:ascii="Lato" w:hAnsi="Lato"/>
        </w:rPr>
        <w:t xml:space="preserve"> </w:t>
      </w:r>
      <w:proofErr w:type="spellStart"/>
      <w:r w:rsidRPr="00286D37">
        <w:rPr>
          <w:rFonts w:ascii="Lato" w:hAnsi="Lato"/>
        </w:rPr>
        <w:t>Alcohol</w:t>
      </w:r>
      <w:proofErr w:type="spellEnd"/>
      <w:r w:rsidRPr="00286D37">
        <w:rPr>
          <w:rFonts w:ascii="Lato" w:hAnsi="Lato"/>
        </w:rPr>
        <w:t xml:space="preserve"> </w:t>
      </w:r>
      <w:proofErr w:type="spellStart"/>
      <w:r w:rsidRPr="00286D37">
        <w:rPr>
          <w:rFonts w:ascii="Lato" w:hAnsi="Lato"/>
        </w:rPr>
        <w:t>Syndrome</w:t>
      </w:r>
      <w:proofErr w:type="spellEnd"/>
      <w:r w:rsidRPr="00286D37">
        <w:rPr>
          <w:rFonts w:ascii="Lato" w:hAnsi="Lato"/>
        </w:rPr>
        <w:t>)</w:t>
      </w:r>
      <w:r>
        <w:rPr>
          <w:rFonts w:ascii="Lato" w:hAnsi="Lato"/>
        </w:rPr>
        <w:t>,</w:t>
      </w:r>
    </w:p>
    <w:p w14:paraId="7E3C2740" w14:textId="77777777" w:rsidR="00A315E2" w:rsidRPr="00286D37" w:rsidRDefault="00A315E2" w:rsidP="00A315E2">
      <w:pPr>
        <w:pStyle w:val="NormalnyWeb"/>
        <w:spacing w:before="0" w:after="0" w:line="360" w:lineRule="auto"/>
        <w:rPr>
          <w:rFonts w:ascii="Lato" w:hAnsi="Lato"/>
        </w:rPr>
      </w:pPr>
      <w:r w:rsidRPr="00286D37">
        <w:rPr>
          <w:rFonts w:ascii="Lato" w:hAnsi="Lato"/>
        </w:rPr>
        <w:t>- częściowy FAS,</w:t>
      </w:r>
    </w:p>
    <w:p w14:paraId="64BACB4B" w14:textId="77777777" w:rsidR="00A315E2" w:rsidRPr="00286D37" w:rsidRDefault="00A315E2" w:rsidP="00A315E2">
      <w:pPr>
        <w:pStyle w:val="NormalnyWeb"/>
        <w:spacing w:before="0" w:after="0" w:line="360" w:lineRule="auto"/>
        <w:rPr>
          <w:rFonts w:ascii="Lato" w:hAnsi="Lato"/>
        </w:rPr>
      </w:pPr>
      <w:r w:rsidRPr="00286D37">
        <w:rPr>
          <w:rFonts w:ascii="Lato" w:hAnsi="Lato"/>
        </w:rPr>
        <w:t>-</w:t>
      </w:r>
      <w:r>
        <w:rPr>
          <w:rFonts w:ascii="Lato" w:hAnsi="Lato"/>
        </w:rPr>
        <w:t xml:space="preserve"> </w:t>
      </w:r>
      <w:proofErr w:type="spellStart"/>
      <w:r w:rsidRPr="00286D37">
        <w:rPr>
          <w:rFonts w:ascii="Lato" w:hAnsi="Lato"/>
        </w:rPr>
        <w:t>Neurorozwojowe</w:t>
      </w:r>
      <w:proofErr w:type="spellEnd"/>
      <w:r w:rsidRPr="00286D37">
        <w:rPr>
          <w:rFonts w:ascii="Lato" w:hAnsi="Lato"/>
        </w:rPr>
        <w:t xml:space="preserve"> Zaburzenia Zależne od Alkoholu (ARND).</w:t>
      </w:r>
    </w:p>
    <w:p w14:paraId="6D15DEA0" w14:textId="2D8A6E66" w:rsidR="00A315E2" w:rsidRPr="00286D37" w:rsidRDefault="00A315E2" w:rsidP="00A315E2">
      <w:pPr>
        <w:pStyle w:val="NormalnyWeb"/>
        <w:spacing w:before="0" w:after="0" w:line="360" w:lineRule="auto"/>
        <w:rPr>
          <w:rFonts w:ascii="Lato" w:hAnsi="Lato"/>
        </w:rPr>
      </w:pPr>
      <w:r w:rsidRPr="00286D37">
        <w:rPr>
          <w:rFonts w:ascii="Lato" w:hAnsi="Lato"/>
        </w:rPr>
        <w:t>Próbą oszacowania rozpowszechnieni</w:t>
      </w:r>
      <w:r w:rsidR="002354F7">
        <w:rPr>
          <w:rFonts w:ascii="Lato" w:hAnsi="Lato"/>
        </w:rPr>
        <w:t>a</w:t>
      </w:r>
      <w:r w:rsidRPr="00286D37">
        <w:rPr>
          <w:rFonts w:ascii="Lato" w:hAnsi="Lato"/>
        </w:rPr>
        <w:t xml:space="preserve"> FASD w Polsce był projekt ALICJA zrealizowany </w:t>
      </w:r>
      <w:r>
        <w:rPr>
          <w:rFonts w:ascii="Lato" w:hAnsi="Lato"/>
        </w:rPr>
        <w:t xml:space="preserve">w latach 2013-2014 </w:t>
      </w:r>
      <w:r w:rsidRPr="00286D37">
        <w:rPr>
          <w:rFonts w:ascii="Lato" w:hAnsi="Lato"/>
        </w:rPr>
        <w:t>przez Państwową Agencję Rozwiązywania Problemów Alkoholowych. Zgodnie z wynikami badań FASD występ</w:t>
      </w:r>
      <w:r>
        <w:rPr>
          <w:rFonts w:ascii="Lato" w:hAnsi="Lato"/>
        </w:rPr>
        <w:t>ował</w:t>
      </w:r>
      <w:r w:rsidRPr="00286D37">
        <w:rPr>
          <w:rFonts w:ascii="Lato" w:hAnsi="Lato"/>
        </w:rPr>
        <w:t xml:space="preserve"> nie rzadziej niż u 20 na 1000 dzieci w wieku 7-9 lat, w tym pełnoobjawowy FAS dotyczy</w:t>
      </w:r>
      <w:r>
        <w:rPr>
          <w:rFonts w:ascii="Lato" w:hAnsi="Lato"/>
        </w:rPr>
        <w:t>ł</w:t>
      </w:r>
      <w:r w:rsidRPr="00286D37">
        <w:rPr>
          <w:rFonts w:ascii="Lato" w:hAnsi="Lato"/>
        </w:rPr>
        <w:t xml:space="preserve"> 4 na 1000 dzieci. Występowanie częściowego FAS, podobnie jak </w:t>
      </w:r>
      <w:proofErr w:type="spellStart"/>
      <w:r w:rsidRPr="00286D37">
        <w:rPr>
          <w:rFonts w:ascii="Lato" w:hAnsi="Lato"/>
        </w:rPr>
        <w:t>Neurorozwojowych</w:t>
      </w:r>
      <w:proofErr w:type="spellEnd"/>
      <w:r w:rsidRPr="00286D37">
        <w:rPr>
          <w:rFonts w:ascii="Lato" w:hAnsi="Lato"/>
        </w:rPr>
        <w:t xml:space="preserve"> Z</w:t>
      </w:r>
      <w:r>
        <w:rPr>
          <w:rFonts w:ascii="Lato" w:hAnsi="Lato"/>
        </w:rPr>
        <w:t>a</w:t>
      </w:r>
      <w:r w:rsidRPr="00286D37">
        <w:rPr>
          <w:rFonts w:ascii="Lato" w:hAnsi="Lato"/>
        </w:rPr>
        <w:t>burzeń Zależnych od Alkoholu (ARND)</w:t>
      </w:r>
      <w:r w:rsidR="004B5CF2">
        <w:rPr>
          <w:rFonts w:ascii="Lato" w:hAnsi="Lato"/>
        </w:rPr>
        <w:t>,</w:t>
      </w:r>
      <w:r w:rsidRPr="00286D37">
        <w:rPr>
          <w:rFonts w:ascii="Lato" w:hAnsi="Lato"/>
        </w:rPr>
        <w:t xml:space="preserve"> </w:t>
      </w:r>
      <w:r>
        <w:rPr>
          <w:rFonts w:ascii="Lato" w:hAnsi="Lato"/>
        </w:rPr>
        <w:t>oszacowane zostało</w:t>
      </w:r>
      <w:r w:rsidRPr="00286D37">
        <w:rPr>
          <w:rFonts w:ascii="Lato" w:hAnsi="Lato"/>
        </w:rPr>
        <w:t xml:space="preserve"> na 8 na 1000 dzieci.</w:t>
      </w:r>
    </w:p>
    <w:p w14:paraId="7B0A8CEB" w14:textId="437C63D3" w:rsidR="00A315E2" w:rsidRDefault="00A315E2" w:rsidP="00A315E2">
      <w:pPr>
        <w:pStyle w:val="Standard"/>
        <w:widowControl/>
        <w:spacing w:line="360" w:lineRule="auto"/>
        <w:rPr>
          <w:rFonts w:ascii="Lato" w:hAnsi="Lato"/>
          <w:color w:val="000000"/>
        </w:rPr>
      </w:pPr>
      <w:r w:rsidRPr="00A355D2">
        <w:rPr>
          <w:rFonts w:ascii="Lato" w:hAnsi="Lato"/>
          <w:color w:val="000000"/>
        </w:rPr>
        <w:t xml:space="preserve">Badania ankietowe zrealizowane w Polsce na zlecenie Głównego Inspektoratu Sanitarnego w 2017 r. </w:t>
      </w:r>
      <w:r>
        <w:rPr>
          <w:rFonts w:ascii="Lato" w:hAnsi="Lato"/>
          <w:color w:val="000000"/>
        </w:rPr>
        <w:t xml:space="preserve">wśród ciężarnych kobiet w porównaniu z I edycją badania </w:t>
      </w:r>
      <w:r w:rsidR="00CE723E">
        <w:rPr>
          <w:rFonts w:ascii="Lato" w:hAnsi="Lato"/>
          <w:color w:val="000000"/>
        </w:rPr>
        <w:br/>
      </w:r>
      <w:r>
        <w:rPr>
          <w:rFonts w:ascii="Lato" w:hAnsi="Lato"/>
          <w:color w:val="000000"/>
        </w:rPr>
        <w:t xml:space="preserve">w 2013 r. </w:t>
      </w:r>
      <w:r w:rsidRPr="00A355D2">
        <w:rPr>
          <w:rFonts w:ascii="Lato" w:hAnsi="Lato"/>
          <w:color w:val="000000"/>
        </w:rPr>
        <w:t xml:space="preserve">wykazały spadek liczby szkodliwych dla zdrowia matki i dziecka </w:t>
      </w:r>
      <w:proofErr w:type="spellStart"/>
      <w:r w:rsidRPr="00A355D2">
        <w:rPr>
          <w:rFonts w:ascii="Lato" w:hAnsi="Lato"/>
          <w:color w:val="000000"/>
        </w:rPr>
        <w:t>zachowań</w:t>
      </w:r>
      <w:proofErr w:type="spellEnd"/>
      <w:r w:rsidRPr="00A355D2">
        <w:rPr>
          <w:rFonts w:ascii="Lato" w:hAnsi="Lato"/>
          <w:color w:val="000000"/>
        </w:rPr>
        <w:t xml:space="preserve">, takich jak picie alkoholu czy palenie papierosów. </w:t>
      </w:r>
      <w:r>
        <w:rPr>
          <w:rFonts w:ascii="Lato" w:hAnsi="Lato"/>
          <w:color w:val="000000"/>
        </w:rPr>
        <w:t>Do p</w:t>
      </w:r>
      <w:r w:rsidRPr="00A355D2">
        <w:rPr>
          <w:rFonts w:ascii="Lato" w:hAnsi="Lato"/>
          <w:color w:val="000000"/>
        </w:rPr>
        <w:t>ici</w:t>
      </w:r>
      <w:r w:rsidR="002354F7">
        <w:rPr>
          <w:rFonts w:ascii="Lato" w:hAnsi="Lato"/>
          <w:color w:val="000000"/>
        </w:rPr>
        <w:t>a</w:t>
      </w:r>
      <w:r w:rsidRPr="00A355D2">
        <w:rPr>
          <w:rFonts w:ascii="Lato" w:hAnsi="Lato"/>
          <w:color w:val="000000"/>
        </w:rPr>
        <w:t xml:space="preserve"> alkoholu w czasie ciąży </w:t>
      </w:r>
      <w:r>
        <w:rPr>
          <w:rFonts w:ascii="Lato" w:hAnsi="Lato"/>
          <w:color w:val="000000"/>
        </w:rPr>
        <w:t xml:space="preserve">przyznało się </w:t>
      </w:r>
      <w:r w:rsidRPr="00A355D2">
        <w:rPr>
          <w:rFonts w:ascii="Lato" w:hAnsi="Lato"/>
          <w:color w:val="000000"/>
        </w:rPr>
        <w:t>4,84</w:t>
      </w:r>
      <w:r w:rsidR="00B453EC">
        <w:rPr>
          <w:rFonts w:ascii="Lato" w:hAnsi="Lato"/>
          <w:color w:val="000000"/>
        </w:rPr>
        <w:t>%</w:t>
      </w:r>
      <w:r w:rsidRPr="00A355D2">
        <w:rPr>
          <w:rFonts w:ascii="Lato" w:hAnsi="Lato"/>
          <w:color w:val="000000"/>
        </w:rPr>
        <w:t xml:space="preserve"> badanych, przy czym większość z nich spożywało alkohol raz </w:t>
      </w:r>
      <w:r w:rsidR="00CE723E">
        <w:rPr>
          <w:rFonts w:ascii="Lato" w:hAnsi="Lato"/>
          <w:color w:val="000000"/>
        </w:rPr>
        <w:br/>
      </w:r>
      <w:r w:rsidRPr="00A355D2">
        <w:rPr>
          <w:rFonts w:ascii="Lato" w:hAnsi="Lato"/>
          <w:color w:val="000000"/>
        </w:rPr>
        <w:t>w miesiącu lub rzadziej</w:t>
      </w:r>
      <w:r>
        <w:rPr>
          <w:rFonts w:ascii="Lato" w:hAnsi="Lato"/>
          <w:color w:val="000000"/>
        </w:rPr>
        <w:t xml:space="preserve">. </w:t>
      </w:r>
      <w:r w:rsidRPr="00A355D2">
        <w:rPr>
          <w:rFonts w:ascii="Lato" w:hAnsi="Lato"/>
          <w:color w:val="000000"/>
        </w:rPr>
        <w:t>W porównaniu z poprzednią edycj</w:t>
      </w:r>
      <w:r w:rsidR="00346B43">
        <w:rPr>
          <w:rFonts w:ascii="Lato" w:hAnsi="Lato"/>
          <w:color w:val="000000"/>
        </w:rPr>
        <w:t>ą</w:t>
      </w:r>
      <w:r w:rsidRPr="00A355D2">
        <w:rPr>
          <w:rFonts w:ascii="Lato" w:hAnsi="Lato"/>
          <w:color w:val="000000"/>
        </w:rPr>
        <w:t xml:space="preserve"> badania z 201</w:t>
      </w:r>
      <w:r>
        <w:rPr>
          <w:rFonts w:ascii="Lato" w:hAnsi="Lato"/>
          <w:color w:val="000000"/>
        </w:rPr>
        <w:t>3</w:t>
      </w:r>
      <w:r w:rsidRPr="00A355D2">
        <w:rPr>
          <w:rFonts w:ascii="Lato" w:hAnsi="Lato"/>
          <w:color w:val="000000"/>
        </w:rPr>
        <w:t xml:space="preserve"> r. odsetek kobiet niepijących w czasie ciąży wzrósł o 5,26 </w:t>
      </w:r>
      <w:r>
        <w:rPr>
          <w:rFonts w:ascii="Lato" w:hAnsi="Lato"/>
          <w:color w:val="000000"/>
        </w:rPr>
        <w:t xml:space="preserve">punktu </w:t>
      </w:r>
      <w:r w:rsidRPr="00A355D2">
        <w:rPr>
          <w:rFonts w:ascii="Lato" w:hAnsi="Lato"/>
          <w:color w:val="000000"/>
        </w:rPr>
        <w:t>proc.</w:t>
      </w:r>
    </w:p>
    <w:p w14:paraId="5ECD09AE" w14:textId="3E83CDB9" w:rsidR="00A315E2" w:rsidRDefault="00A315E2" w:rsidP="003E539C">
      <w:pPr>
        <w:pStyle w:val="Standard"/>
        <w:widowControl/>
        <w:spacing w:before="240" w:after="120" w:line="276" w:lineRule="auto"/>
        <w:rPr>
          <w:rFonts w:ascii="Lato" w:hAnsi="Lato"/>
          <w:color w:val="000000"/>
        </w:rPr>
      </w:pPr>
      <w:r w:rsidRPr="003E539C">
        <w:rPr>
          <w:rFonts w:ascii="Lato" w:hAnsi="Lato"/>
          <w:color w:val="000000"/>
        </w:rPr>
        <w:t>Tabela</w:t>
      </w:r>
      <w:r w:rsidR="003E539C" w:rsidRPr="003E539C">
        <w:rPr>
          <w:rFonts w:ascii="Lato" w:hAnsi="Lato"/>
          <w:color w:val="000000"/>
        </w:rPr>
        <w:t xml:space="preserve"> </w:t>
      </w:r>
      <w:r w:rsidR="006F0911">
        <w:rPr>
          <w:rFonts w:ascii="Lato" w:hAnsi="Lato"/>
          <w:color w:val="000000"/>
        </w:rPr>
        <w:t>6</w:t>
      </w:r>
      <w:r w:rsidR="003E539C" w:rsidRPr="003E539C">
        <w:rPr>
          <w:rFonts w:ascii="Lato" w:hAnsi="Lato"/>
          <w:color w:val="000000"/>
        </w:rPr>
        <w:t>.</w:t>
      </w:r>
      <w:r>
        <w:rPr>
          <w:rFonts w:ascii="Lato" w:hAnsi="Lato"/>
          <w:color w:val="000000"/>
        </w:rPr>
        <w:t xml:space="preserve"> Spożywanie alkoholu w trakcie ciąży</w:t>
      </w:r>
    </w:p>
    <w:tbl>
      <w:tblPr>
        <w:tblW w:w="76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2126"/>
        <w:gridCol w:w="2126"/>
      </w:tblGrid>
      <w:tr w:rsidR="00810668" w:rsidRPr="00190F05" w14:paraId="24E471F3" w14:textId="032D1011" w:rsidTr="00810668">
        <w:trPr>
          <w:trHeight w:val="673"/>
        </w:trPr>
        <w:tc>
          <w:tcPr>
            <w:tcW w:w="3402" w:type="dxa"/>
            <w:shd w:val="clear" w:color="auto" w:fill="auto"/>
            <w:vAlign w:val="center"/>
          </w:tcPr>
          <w:p w14:paraId="7AF95138" w14:textId="77777777" w:rsidR="00810668" w:rsidRPr="002354F7" w:rsidRDefault="00810668" w:rsidP="00810668">
            <w:pPr>
              <w:suppressAutoHyphens w:val="0"/>
              <w:snapToGrid w:val="0"/>
              <w:spacing w:after="0" w:line="240" w:lineRule="auto"/>
              <w:jc w:val="center"/>
              <w:rPr>
                <w:rFonts w:ascii="Lato" w:hAnsi="Lato"/>
                <w:b/>
                <w:color w:val="000000"/>
                <w:lang w:eastAsia="pl-PL"/>
              </w:rPr>
            </w:pPr>
            <w:r w:rsidRPr="002354F7">
              <w:rPr>
                <w:rFonts w:ascii="Lato" w:hAnsi="Lato"/>
                <w:b/>
                <w:color w:val="000000"/>
                <w:lang w:eastAsia="pl-PL"/>
              </w:rPr>
              <w:t>Częstość picia</w:t>
            </w:r>
          </w:p>
        </w:tc>
        <w:tc>
          <w:tcPr>
            <w:tcW w:w="2126" w:type="dxa"/>
            <w:shd w:val="clear" w:color="auto" w:fill="auto"/>
            <w:vAlign w:val="center"/>
          </w:tcPr>
          <w:p w14:paraId="288F84C0" w14:textId="77777777" w:rsidR="00810668" w:rsidRPr="002354F7" w:rsidRDefault="00810668" w:rsidP="00810668">
            <w:pPr>
              <w:suppressAutoHyphens w:val="0"/>
              <w:spacing w:after="0" w:line="240" w:lineRule="auto"/>
              <w:jc w:val="center"/>
              <w:rPr>
                <w:rFonts w:ascii="Lato" w:hAnsi="Lato"/>
                <w:b/>
              </w:rPr>
            </w:pPr>
            <w:r w:rsidRPr="002354F7">
              <w:rPr>
                <w:rFonts w:ascii="Lato" w:hAnsi="Lato"/>
                <w:b/>
                <w:color w:val="000000"/>
                <w:lang w:eastAsia="pl-PL"/>
              </w:rPr>
              <w:t>2013</w:t>
            </w:r>
          </w:p>
        </w:tc>
        <w:tc>
          <w:tcPr>
            <w:tcW w:w="2126" w:type="dxa"/>
            <w:vAlign w:val="center"/>
          </w:tcPr>
          <w:p w14:paraId="4253E85A" w14:textId="60B536F3" w:rsidR="00810668" w:rsidRPr="002354F7" w:rsidRDefault="00810668" w:rsidP="00810668">
            <w:pPr>
              <w:suppressAutoHyphens w:val="0"/>
              <w:spacing w:after="0" w:line="240" w:lineRule="auto"/>
              <w:jc w:val="center"/>
              <w:rPr>
                <w:rFonts w:ascii="Lato" w:hAnsi="Lato"/>
                <w:b/>
                <w:color w:val="000000"/>
                <w:lang w:eastAsia="pl-PL"/>
              </w:rPr>
            </w:pPr>
            <w:r w:rsidRPr="002354F7">
              <w:rPr>
                <w:rFonts w:ascii="Lato" w:hAnsi="Lato"/>
                <w:b/>
                <w:color w:val="000000"/>
                <w:lang w:eastAsia="pl-PL"/>
              </w:rPr>
              <w:t>2017</w:t>
            </w:r>
          </w:p>
        </w:tc>
      </w:tr>
      <w:tr w:rsidR="00810668" w:rsidRPr="00190F05" w14:paraId="7C98D14B" w14:textId="63418D9D" w:rsidTr="00810668">
        <w:trPr>
          <w:trHeight w:val="624"/>
        </w:trPr>
        <w:tc>
          <w:tcPr>
            <w:tcW w:w="3402" w:type="dxa"/>
            <w:shd w:val="clear" w:color="auto" w:fill="auto"/>
            <w:vAlign w:val="center"/>
          </w:tcPr>
          <w:p w14:paraId="6AF43398" w14:textId="77777777" w:rsidR="00810668" w:rsidRPr="00190F05" w:rsidRDefault="00810668" w:rsidP="00810668">
            <w:pPr>
              <w:suppressAutoHyphens w:val="0"/>
              <w:spacing w:after="0" w:line="240" w:lineRule="auto"/>
              <w:rPr>
                <w:rFonts w:ascii="Lato" w:hAnsi="Lato"/>
                <w:bCs/>
              </w:rPr>
            </w:pPr>
            <w:r w:rsidRPr="00190F05">
              <w:rPr>
                <w:rFonts w:ascii="Lato" w:hAnsi="Lato"/>
                <w:bCs/>
                <w:color w:val="000000"/>
                <w:lang w:eastAsia="pl-PL"/>
              </w:rPr>
              <w:t>Cztery lub więcej razy w tygodniu</w:t>
            </w:r>
          </w:p>
        </w:tc>
        <w:tc>
          <w:tcPr>
            <w:tcW w:w="2126" w:type="dxa"/>
            <w:shd w:val="clear" w:color="auto" w:fill="auto"/>
            <w:vAlign w:val="center"/>
          </w:tcPr>
          <w:p w14:paraId="128E6A83" w14:textId="77777777" w:rsidR="00810668" w:rsidRPr="00190F05" w:rsidRDefault="00810668" w:rsidP="00810668">
            <w:pPr>
              <w:spacing w:after="0" w:line="240" w:lineRule="auto"/>
              <w:jc w:val="center"/>
              <w:rPr>
                <w:rFonts w:ascii="Lato" w:hAnsi="Lato"/>
                <w:bCs/>
              </w:rPr>
            </w:pPr>
            <w:r w:rsidRPr="00190F05">
              <w:rPr>
                <w:rFonts w:ascii="Lato" w:hAnsi="Lato"/>
                <w:bCs/>
              </w:rPr>
              <w:t>0,11%</w:t>
            </w:r>
          </w:p>
        </w:tc>
        <w:tc>
          <w:tcPr>
            <w:tcW w:w="2126" w:type="dxa"/>
            <w:vAlign w:val="center"/>
          </w:tcPr>
          <w:p w14:paraId="7BCD91DC" w14:textId="2309E604" w:rsidR="00810668" w:rsidRPr="00190F05" w:rsidRDefault="00810668" w:rsidP="00810668">
            <w:pPr>
              <w:spacing w:after="0" w:line="240" w:lineRule="auto"/>
              <w:jc w:val="center"/>
              <w:rPr>
                <w:rFonts w:ascii="Lato" w:hAnsi="Lato"/>
                <w:bCs/>
              </w:rPr>
            </w:pPr>
            <w:r w:rsidRPr="00190F05">
              <w:rPr>
                <w:rFonts w:ascii="Lato" w:hAnsi="Lato"/>
                <w:bCs/>
              </w:rPr>
              <w:t>0,20%</w:t>
            </w:r>
          </w:p>
        </w:tc>
      </w:tr>
      <w:tr w:rsidR="00810668" w:rsidRPr="00190F05" w14:paraId="4A295D0E" w14:textId="6486746C" w:rsidTr="00810668">
        <w:trPr>
          <w:trHeight w:val="624"/>
        </w:trPr>
        <w:tc>
          <w:tcPr>
            <w:tcW w:w="3402" w:type="dxa"/>
            <w:shd w:val="clear" w:color="auto" w:fill="auto"/>
            <w:vAlign w:val="center"/>
          </w:tcPr>
          <w:p w14:paraId="0DA222CF" w14:textId="77777777" w:rsidR="00810668" w:rsidRPr="00190F05" w:rsidRDefault="00810668" w:rsidP="00810668">
            <w:pPr>
              <w:suppressAutoHyphens w:val="0"/>
              <w:spacing w:after="0" w:line="240" w:lineRule="auto"/>
              <w:rPr>
                <w:rFonts w:ascii="Lato" w:hAnsi="Lato"/>
                <w:bCs/>
                <w:color w:val="000000"/>
                <w:lang w:eastAsia="pl-PL"/>
              </w:rPr>
            </w:pPr>
            <w:r w:rsidRPr="00190F05">
              <w:rPr>
                <w:rFonts w:ascii="Lato" w:hAnsi="Lato"/>
                <w:bCs/>
                <w:color w:val="000000"/>
                <w:lang w:eastAsia="pl-PL"/>
              </w:rPr>
              <w:t>Dwa lub trzy razy w tygodniu</w:t>
            </w:r>
          </w:p>
        </w:tc>
        <w:tc>
          <w:tcPr>
            <w:tcW w:w="2126" w:type="dxa"/>
            <w:shd w:val="clear" w:color="auto" w:fill="auto"/>
            <w:vAlign w:val="center"/>
          </w:tcPr>
          <w:p w14:paraId="3E407731" w14:textId="77777777" w:rsidR="00810668" w:rsidRPr="00190F05" w:rsidRDefault="00810668" w:rsidP="00810668">
            <w:pPr>
              <w:spacing w:after="0" w:line="240" w:lineRule="auto"/>
              <w:jc w:val="center"/>
              <w:rPr>
                <w:rFonts w:ascii="Lato" w:hAnsi="Lato"/>
                <w:bCs/>
                <w:color w:val="000000"/>
              </w:rPr>
            </w:pPr>
            <w:r w:rsidRPr="00190F05">
              <w:rPr>
                <w:rFonts w:ascii="Lato" w:hAnsi="Lato"/>
                <w:bCs/>
                <w:color w:val="000000"/>
              </w:rPr>
              <w:t>0,21%</w:t>
            </w:r>
          </w:p>
        </w:tc>
        <w:tc>
          <w:tcPr>
            <w:tcW w:w="2126" w:type="dxa"/>
            <w:vAlign w:val="center"/>
          </w:tcPr>
          <w:p w14:paraId="735C41B7" w14:textId="4DC9E3D8" w:rsidR="00810668" w:rsidRPr="00190F05" w:rsidRDefault="00810668" w:rsidP="00810668">
            <w:pPr>
              <w:spacing w:after="0" w:line="240" w:lineRule="auto"/>
              <w:jc w:val="center"/>
              <w:rPr>
                <w:rFonts w:ascii="Lato" w:hAnsi="Lato"/>
                <w:bCs/>
                <w:color w:val="000000"/>
              </w:rPr>
            </w:pPr>
            <w:r w:rsidRPr="00190F05">
              <w:rPr>
                <w:rFonts w:ascii="Lato" w:hAnsi="Lato"/>
                <w:bCs/>
                <w:color w:val="000000"/>
                <w:lang w:eastAsia="pl-PL"/>
              </w:rPr>
              <w:t>0,14%</w:t>
            </w:r>
          </w:p>
        </w:tc>
      </w:tr>
      <w:tr w:rsidR="00810668" w:rsidRPr="00190F05" w14:paraId="3AACFFD7" w14:textId="06CA02A8" w:rsidTr="00810668">
        <w:trPr>
          <w:trHeight w:val="624"/>
        </w:trPr>
        <w:tc>
          <w:tcPr>
            <w:tcW w:w="3402" w:type="dxa"/>
            <w:shd w:val="clear" w:color="auto" w:fill="auto"/>
            <w:vAlign w:val="center"/>
          </w:tcPr>
          <w:p w14:paraId="2FE3BC27" w14:textId="77777777" w:rsidR="00810668" w:rsidRPr="00190F05" w:rsidRDefault="00810668" w:rsidP="00810668">
            <w:pPr>
              <w:suppressAutoHyphens w:val="0"/>
              <w:spacing w:after="0" w:line="240" w:lineRule="auto"/>
              <w:rPr>
                <w:rFonts w:ascii="Lato" w:hAnsi="Lato"/>
                <w:bCs/>
                <w:color w:val="000000"/>
                <w:lang w:eastAsia="pl-PL"/>
              </w:rPr>
            </w:pPr>
            <w:r w:rsidRPr="00190F05">
              <w:rPr>
                <w:rFonts w:ascii="Lato" w:hAnsi="Lato"/>
                <w:bCs/>
                <w:color w:val="000000"/>
                <w:lang w:eastAsia="pl-PL"/>
              </w:rPr>
              <w:t>Dwa do czterech razy w miesiącu</w:t>
            </w:r>
          </w:p>
        </w:tc>
        <w:tc>
          <w:tcPr>
            <w:tcW w:w="2126" w:type="dxa"/>
            <w:shd w:val="clear" w:color="auto" w:fill="auto"/>
            <w:vAlign w:val="center"/>
          </w:tcPr>
          <w:p w14:paraId="330750A1" w14:textId="77777777" w:rsidR="00810668" w:rsidRPr="00190F05" w:rsidRDefault="00810668" w:rsidP="00810668">
            <w:pPr>
              <w:spacing w:after="0" w:line="240" w:lineRule="auto"/>
              <w:jc w:val="center"/>
              <w:rPr>
                <w:rFonts w:ascii="Lato" w:hAnsi="Lato"/>
                <w:bCs/>
                <w:color w:val="000000"/>
              </w:rPr>
            </w:pPr>
            <w:r w:rsidRPr="00190F05">
              <w:rPr>
                <w:rFonts w:ascii="Lato" w:hAnsi="Lato"/>
                <w:bCs/>
                <w:color w:val="000000"/>
              </w:rPr>
              <w:t>1,27%</w:t>
            </w:r>
          </w:p>
        </w:tc>
        <w:tc>
          <w:tcPr>
            <w:tcW w:w="2126" w:type="dxa"/>
            <w:vAlign w:val="center"/>
          </w:tcPr>
          <w:p w14:paraId="23989AF2" w14:textId="5536BEBE" w:rsidR="00810668" w:rsidRPr="00190F05" w:rsidRDefault="00810668" w:rsidP="00810668">
            <w:pPr>
              <w:spacing w:after="0" w:line="240" w:lineRule="auto"/>
              <w:jc w:val="center"/>
              <w:rPr>
                <w:rFonts w:ascii="Lato" w:hAnsi="Lato"/>
                <w:bCs/>
                <w:color w:val="000000"/>
              </w:rPr>
            </w:pPr>
            <w:r w:rsidRPr="00190F05">
              <w:rPr>
                <w:rFonts w:ascii="Lato" w:hAnsi="Lato"/>
                <w:bCs/>
                <w:color w:val="000000"/>
                <w:lang w:eastAsia="pl-PL"/>
              </w:rPr>
              <w:t>0,46%</w:t>
            </w:r>
          </w:p>
        </w:tc>
      </w:tr>
      <w:tr w:rsidR="00810668" w:rsidRPr="00190F05" w14:paraId="5B4BC19D" w14:textId="0D943AC3" w:rsidTr="00810668">
        <w:trPr>
          <w:trHeight w:val="624"/>
        </w:trPr>
        <w:tc>
          <w:tcPr>
            <w:tcW w:w="3402" w:type="dxa"/>
            <w:shd w:val="clear" w:color="auto" w:fill="auto"/>
            <w:vAlign w:val="center"/>
          </w:tcPr>
          <w:p w14:paraId="19DF9C4C" w14:textId="77777777" w:rsidR="00810668" w:rsidRPr="00190F05" w:rsidRDefault="00810668" w:rsidP="00810668">
            <w:pPr>
              <w:suppressAutoHyphens w:val="0"/>
              <w:spacing w:after="0" w:line="240" w:lineRule="auto"/>
              <w:rPr>
                <w:rFonts w:ascii="Lato" w:hAnsi="Lato"/>
                <w:bCs/>
                <w:color w:val="000000"/>
                <w:lang w:eastAsia="pl-PL"/>
              </w:rPr>
            </w:pPr>
            <w:r w:rsidRPr="00190F05">
              <w:rPr>
                <w:rFonts w:ascii="Lato" w:hAnsi="Lato"/>
                <w:bCs/>
                <w:color w:val="000000"/>
                <w:lang w:eastAsia="pl-PL"/>
              </w:rPr>
              <w:t>Raz w miesiącu lub rzadziej</w:t>
            </w:r>
          </w:p>
        </w:tc>
        <w:tc>
          <w:tcPr>
            <w:tcW w:w="2126" w:type="dxa"/>
            <w:shd w:val="clear" w:color="auto" w:fill="auto"/>
            <w:vAlign w:val="center"/>
          </w:tcPr>
          <w:p w14:paraId="512032DA" w14:textId="77777777" w:rsidR="00810668" w:rsidRPr="00190F05" w:rsidRDefault="00810668" w:rsidP="00810668">
            <w:pPr>
              <w:spacing w:after="0" w:line="240" w:lineRule="auto"/>
              <w:jc w:val="center"/>
              <w:rPr>
                <w:rFonts w:ascii="Lato" w:hAnsi="Lato"/>
                <w:bCs/>
                <w:color w:val="000000"/>
              </w:rPr>
            </w:pPr>
            <w:r w:rsidRPr="00190F05">
              <w:rPr>
                <w:rFonts w:ascii="Lato" w:hAnsi="Lato"/>
                <w:bCs/>
                <w:color w:val="000000"/>
              </w:rPr>
              <w:t>8,51%</w:t>
            </w:r>
          </w:p>
        </w:tc>
        <w:tc>
          <w:tcPr>
            <w:tcW w:w="2126" w:type="dxa"/>
            <w:vAlign w:val="center"/>
          </w:tcPr>
          <w:p w14:paraId="470EE517" w14:textId="304060BB" w:rsidR="00810668" w:rsidRPr="00190F05" w:rsidRDefault="00810668" w:rsidP="00810668">
            <w:pPr>
              <w:spacing w:after="0" w:line="240" w:lineRule="auto"/>
              <w:jc w:val="center"/>
              <w:rPr>
                <w:rFonts w:ascii="Lato" w:hAnsi="Lato"/>
                <w:bCs/>
                <w:color w:val="000000"/>
              </w:rPr>
            </w:pPr>
            <w:r w:rsidRPr="00190F05">
              <w:rPr>
                <w:rFonts w:ascii="Lato" w:hAnsi="Lato"/>
                <w:bCs/>
                <w:color w:val="000000"/>
                <w:lang w:eastAsia="pl-PL"/>
              </w:rPr>
              <w:t>4,03%</w:t>
            </w:r>
          </w:p>
        </w:tc>
      </w:tr>
      <w:tr w:rsidR="00810668" w:rsidRPr="00190F05" w14:paraId="45FB778E" w14:textId="13B9D6A1" w:rsidTr="00810668">
        <w:trPr>
          <w:trHeight w:val="624"/>
        </w:trPr>
        <w:tc>
          <w:tcPr>
            <w:tcW w:w="3402" w:type="dxa"/>
            <w:shd w:val="clear" w:color="auto" w:fill="auto"/>
            <w:vAlign w:val="center"/>
          </w:tcPr>
          <w:p w14:paraId="044F9DDF" w14:textId="77777777" w:rsidR="00810668" w:rsidRPr="00190F05" w:rsidRDefault="00810668" w:rsidP="00810668">
            <w:pPr>
              <w:suppressAutoHyphens w:val="0"/>
              <w:spacing w:after="0" w:line="240" w:lineRule="auto"/>
              <w:rPr>
                <w:rFonts w:ascii="Lato" w:hAnsi="Lato"/>
                <w:bCs/>
                <w:color w:val="000000"/>
                <w:lang w:eastAsia="pl-PL"/>
              </w:rPr>
            </w:pPr>
            <w:r w:rsidRPr="00190F05">
              <w:rPr>
                <w:rFonts w:ascii="Lato" w:hAnsi="Lato"/>
                <w:bCs/>
                <w:color w:val="000000"/>
                <w:lang w:eastAsia="pl-PL"/>
              </w:rPr>
              <w:t xml:space="preserve">Nie piła </w:t>
            </w:r>
          </w:p>
        </w:tc>
        <w:tc>
          <w:tcPr>
            <w:tcW w:w="2126" w:type="dxa"/>
            <w:shd w:val="clear" w:color="auto" w:fill="auto"/>
            <w:vAlign w:val="center"/>
          </w:tcPr>
          <w:p w14:paraId="21BF6110" w14:textId="77777777" w:rsidR="00810668" w:rsidRPr="00190F05" w:rsidRDefault="00810668" w:rsidP="00810668">
            <w:pPr>
              <w:spacing w:after="0" w:line="240" w:lineRule="auto"/>
              <w:jc w:val="center"/>
              <w:rPr>
                <w:rFonts w:ascii="Lato" w:hAnsi="Lato"/>
                <w:bCs/>
                <w:color w:val="000000"/>
              </w:rPr>
            </w:pPr>
            <w:r w:rsidRPr="00190F05">
              <w:rPr>
                <w:rFonts w:ascii="Lato" w:hAnsi="Lato"/>
                <w:bCs/>
                <w:color w:val="000000"/>
              </w:rPr>
              <w:t>89,90%</w:t>
            </w:r>
          </w:p>
        </w:tc>
        <w:tc>
          <w:tcPr>
            <w:tcW w:w="2126" w:type="dxa"/>
            <w:vAlign w:val="center"/>
          </w:tcPr>
          <w:p w14:paraId="7F332288" w14:textId="30CBBA61" w:rsidR="00810668" w:rsidRPr="00190F05" w:rsidRDefault="00810668" w:rsidP="00810668">
            <w:pPr>
              <w:spacing w:after="0" w:line="240" w:lineRule="auto"/>
              <w:jc w:val="center"/>
              <w:rPr>
                <w:rFonts w:ascii="Lato" w:hAnsi="Lato"/>
                <w:bCs/>
                <w:color w:val="000000"/>
              </w:rPr>
            </w:pPr>
            <w:r w:rsidRPr="00190F05">
              <w:rPr>
                <w:rFonts w:ascii="Lato" w:hAnsi="Lato"/>
                <w:bCs/>
                <w:color w:val="000000"/>
                <w:lang w:eastAsia="pl-PL"/>
              </w:rPr>
              <w:t>95,16%</w:t>
            </w:r>
          </w:p>
        </w:tc>
      </w:tr>
    </w:tbl>
    <w:p w14:paraId="5B266D22" w14:textId="521B305A" w:rsidR="00A315E2" w:rsidRPr="00577AAF" w:rsidRDefault="00A315E2" w:rsidP="003E539C">
      <w:pPr>
        <w:autoSpaceDE w:val="0"/>
        <w:spacing w:before="120" w:after="0" w:line="240" w:lineRule="auto"/>
        <w:jc w:val="both"/>
        <w:rPr>
          <w:rFonts w:ascii="Lato" w:eastAsia="Thorndale" w:hAnsi="Lato"/>
          <w:bCs/>
          <w:color w:val="000000"/>
          <w:sz w:val="20"/>
          <w:szCs w:val="20"/>
        </w:rPr>
      </w:pPr>
      <w:r w:rsidRPr="00577AAF">
        <w:rPr>
          <w:rFonts w:ascii="Lato" w:eastAsia="Thorndale" w:hAnsi="Lato"/>
          <w:bCs/>
          <w:color w:val="000000"/>
          <w:sz w:val="20"/>
          <w:szCs w:val="20"/>
        </w:rPr>
        <w:t xml:space="preserve">Źródło: Badanie „Zachowania zdrowotne kobiet w ciąży </w:t>
      </w:r>
      <w:r w:rsidR="00810668">
        <w:rPr>
          <w:rFonts w:ascii="Lato" w:eastAsia="Thorndale" w:hAnsi="Lato"/>
          <w:bCs/>
          <w:color w:val="000000"/>
          <w:sz w:val="20"/>
          <w:szCs w:val="20"/>
        </w:rPr>
        <w:t>2013 -</w:t>
      </w:r>
      <w:r w:rsidRPr="00577AAF">
        <w:rPr>
          <w:rFonts w:ascii="Lato" w:eastAsia="Thorndale" w:hAnsi="Lato"/>
          <w:bCs/>
          <w:color w:val="000000"/>
          <w:sz w:val="20"/>
          <w:szCs w:val="20"/>
        </w:rPr>
        <w:t>2017”</w:t>
      </w:r>
    </w:p>
    <w:p w14:paraId="6C35966D" w14:textId="77777777" w:rsidR="00A315E2" w:rsidRDefault="00A315E2" w:rsidP="00A315E2">
      <w:pPr>
        <w:autoSpaceDE w:val="0"/>
        <w:spacing w:after="0" w:line="240" w:lineRule="auto"/>
        <w:jc w:val="both"/>
        <w:rPr>
          <w:sz w:val="23"/>
          <w:szCs w:val="23"/>
        </w:rPr>
      </w:pPr>
    </w:p>
    <w:p w14:paraId="5ED8D512" w14:textId="042983C7" w:rsidR="00A315E2" w:rsidRDefault="00A315E2" w:rsidP="003462E6">
      <w:pPr>
        <w:autoSpaceDE w:val="0"/>
        <w:spacing w:after="0" w:line="360" w:lineRule="auto"/>
        <w:rPr>
          <w:rFonts w:ascii="Lato" w:hAnsi="Lato"/>
          <w:sz w:val="24"/>
          <w:szCs w:val="24"/>
        </w:rPr>
      </w:pPr>
      <w:r w:rsidRPr="00383878">
        <w:rPr>
          <w:rFonts w:ascii="Lato" w:hAnsi="Lato"/>
          <w:sz w:val="24"/>
          <w:szCs w:val="24"/>
        </w:rPr>
        <w:t xml:space="preserve">Ponad połowa badanych kobiet (53,31%) przyznała, że lekarz w czasie ich ciąży </w:t>
      </w:r>
      <w:r w:rsidR="000A2BE4">
        <w:rPr>
          <w:rFonts w:ascii="Lato" w:hAnsi="Lato"/>
          <w:sz w:val="24"/>
          <w:szCs w:val="24"/>
        </w:rPr>
        <w:br/>
      </w:r>
      <w:r w:rsidRPr="00383878">
        <w:rPr>
          <w:rFonts w:ascii="Lato" w:hAnsi="Lato"/>
          <w:sz w:val="24"/>
          <w:szCs w:val="24"/>
        </w:rPr>
        <w:t xml:space="preserve">nie omawiał z nimi problemu spożywania alkoholu przez ciężarne. 45,53% kobiet stwierdziło, że lekarz zalecał powstrzymanie się od picia jakiejkolwiek ilości alkoholu </w:t>
      </w:r>
      <w:r w:rsidRPr="00383878">
        <w:rPr>
          <w:rFonts w:ascii="Lato" w:hAnsi="Lato"/>
          <w:sz w:val="24"/>
          <w:szCs w:val="24"/>
        </w:rPr>
        <w:lastRenderedPageBreak/>
        <w:t xml:space="preserve">podczas ciąży. </w:t>
      </w:r>
      <w:r>
        <w:rPr>
          <w:rFonts w:ascii="Lato" w:hAnsi="Lato"/>
          <w:sz w:val="24"/>
          <w:szCs w:val="24"/>
        </w:rPr>
        <w:t>Zdarzały się jednak p</w:t>
      </w:r>
      <w:r w:rsidRPr="00383878">
        <w:rPr>
          <w:rFonts w:ascii="Lato" w:hAnsi="Lato"/>
          <w:sz w:val="24"/>
          <w:szCs w:val="24"/>
        </w:rPr>
        <w:t>rzypadki</w:t>
      </w:r>
      <w:r>
        <w:rPr>
          <w:rFonts w:ascii="Lato" w:hAnsi="Lato"/>
          <w:sz w:val="24"/>
          <w:szCs w:val="24"/>
        </w:rPr>
        <w:t>,</w:t>
      </w:r>
      <w:r w:rsidRPr="00383878">
        <w:rPr>
          <w:rFonts w:ascii="Lato" w:hAnsi="Lato"/>
          <w:sz w:val="24"/>
          <w:szCs w:val="24"/>
        </w:rPr>
        <w:t xml:space="preserve"> w których lekarz dopuszczał lub nawet zalecał picie alkoholu w trakcie ciąży (1,17%).</w:t>
      </w:r>
    </w:p>
    <w:p w14:paraId="7E100743" w14:textId="77777777" w:rsidR="006D2718" w:rsidRDefault="006D2718" w:rsidP="001141FD">
      <w:pPr>
        <w:autoSpaceDE w:val="0"/>
        <w:spacing w:after="0" w:line="360" w:lineRule="auto"/>
        <w:rPr>
          <w:rFonts w:ascii="Lato" w:hAnsi="Lato"/>
          <w:b/>
          <w:bCs/>
          <w:i/>
          <w:iCs/>
          <w:sz w:val="24"/>
          <w:szCs w:val="24"/>
        </w:rPr>
      </w:pPr>
    </w:p>
    <w:p w14:paraId="126D4F8F" w14:textId="0EB9842A" w:rsidR="001141FD" w:rsidRPr="00D072B4" w:rsidRDefault="001141FD" w:rsidP="001141FD">
      <w:pPr>
        <w:autoSpaceDE w:val="0"/>
        <w:spacing w:after="0" w:line="360" w:lineRule="auto"/>
        <w:rPr>
          <w:rFonts w:ascii="Lato" w:hAnsi="Lato"/>
          <w:b/>
          <w:bCs/>
          <w:i/>
          <w:iCs/>
          <w:sz w:val="24"/>
          <w:szCs w:val="24"/>
        </w:rPr>
      </w:pPr>
      <w:r w:rsidRPr="00D072B4">
        <w:rPr>
          <w:rFonts w:ascii="Lato" w:hAnsi="Lato"/>
          <w:b/>
          <w:bCs/>
          <w:i/>
          <w:iCs/>
          <w:sz w:val="24"/>
          <w:szCs w:val="24"/>
        </w:rPr>
        <w:t>Wpływ alkoholu na funkcjonowanie całej rodziny</w:t>
      </w:r>
    </w:p>
    <w:p w14:paraId="5E212B52" w14:textId="665B9557" w:rsidR="00C94995" w:rsidRDefault="0007561F" w:rsidP="001342CC">
      <w:pPr>
        <w:autoSpaceDE w:val="0"/>
        <w:spacing w:after="0" w:line="360" w:lineRule="auto"/>
        <w:rPr>
          <w:rFonts w:ascii="Lato" w:hAnsi="Lato"/>
          <w:color w:val="000000"/>
          <w:sz w:val="24"/>
          <w:szCs w:val="24"/>
        </w:rPr>
      </w:pPr>
      <w:r>
        <w:rPr>
          <w:rFonts w:ascii="Lato" w:hAnsi="Lato"/>
          <w:sz w:val="24"/>
          <w:szCs w:val="24"/>
        </w:rPr>
        <w:t xml:space="preserve">Nadużywanie </w:t>
      </w:r>
      <w:r w:rsidR="009003E3" w:rsidRPr="00E7438A">
        <w:rPr>
          <w:rFonts w:ascii="Lato" w:hAnsi="Lato"/>
          <w:sz w:val="24"/>
          <w:szCs w:val="24"/>
        </w:rPr>
        <w:t xml:space="preserve">alkoholu </w:t>
      </w:r>
      <w:r>
        <w:rPr>
          <w:rFonts w:ascii="Lato" w:hAnsi="Lato"/>
          <w:sz w:val="24"/>
          <w:szCs w:val="24"/>
        </w:rPr>
        <w:t xml:space="preserve">przez jednego z członków rodziny </w:t>
      </w:r>
      <w:r w:rsidR="00100EAD" w:rsidRPr="00E7438A">
        <w:rPr>
          <w:rFonts w:ascii="Lato" w:hAnsi="Lato"/>
          <w:sz w:val="24"/>
          <w:szCs w:val="24"/>
        </w:rPr>
        <w:t>w destruk</w:t>
      </w:r>
      <w:r w:rsidR="004E3E69" w:rsidRPr="00E7438A">
        <w:rPr>
          <w:rFonts w:ascii="Lato" w:hAnsi="Lato"/>
          <w:sz w:val="24"/>
          <w:szCs w:val="24"/>
        </w:rPr>
        <w:t xml:space="preserve">cyjny sposób wpływa </w:t>
      </w:r>
      <w:r w:rsidR="001141FD" w:rsidRPr="00E7438A">
        <w:rPr>
          <w:rFonts w:ascii="Lato" w:hAnsi="Lato"/>
          <w:sz w:val="24"/>
          <w:szCs w:val="24"/>
        </w:rPr>
        <w:t xml:space="preserve">na </w:t>
      </w:r>
      <w:r>
        <w:rPr>
          <w:rFonts w:ascii="Lato" w:hAnsi="Lato"/>
          <w:sz w:val="24"/>
          <w:szCs w:val="24"/>
        </w:rPr>
        <w:t xml:space="preserve">funkcjonowanie całej </w:t>
      </w:r>
      <w:r w:rsidR="001141FD" w:rsidRPr="001342CC">
        <w:rPr>
          <w:rFonts w:ascii="Lato" w:hAnsi="Lato"/>
          <w:color w:val="000000"/>
          <w:sz w:val="24"/>
          <w:szCs w:val="24"/>
        </w:rPr>
        <w:t>rodziny</w:t>
      </w:r>
      <w:r w:rsidR="004B5CF2">
        <w:rPr>
          <w:rFonts w:ascii="Lato" w:hAnsi="Lato"/>
          <w:color w:val="000000"/>
          <w:sz w:val="24"/>
          <w:szCs w:val="24"/>
        </w:rPr>
        <w:t xml:space="preserve"> (</w:t>
      </w:r>
      <w:r w:rsidR="00343184">
        <w:rPr>
          <w:rFonts w:ascii="Lato" w:hAnsi="Lato"/>
          <w:color w:val="000000"/>
          <w:sz w:val="24"/>
          <w:szCs w:val="24"/>
        </w:rPr>
        <w:t xml:space="preserve">zarówno </w:t>
      </w:r>
      <w:r w:rsidR="001141FD" w:rsidRPr="001342CC">
        <w:rPr>
          <w:rFonts w:ascii="Lato" w:hAnsi="Lato"/>
          <w:color w:val="000000"/>
          <w:sz w:val="24"/>
          <w:szCs w:val="24"/>
        </w:rPr>
        <w:t>dorosłych i dzieci</w:t>
      </w:r>
      <w:r w:rsidR="004B5CF2">
        <w:rPr>
          <w:rFonts w:ascii="Lato" w:hAnsi="Lato"/>
          <w:color w:val="000000"/>
          <w:sz w:val="24"/>
          <w:szCs w:val="24"/>
        </w:rPr>
        <w:t>)</w:t>
      </w:r>
      <w:r w:rsidR="001141FD" w:rsidRPr="001342CC">
        <w:rPr>
          <w:rFonts w:ascii="Lato" w:hAnsi="Lato"/>
          <w:color w:val="000000"/>
          <w:sz w:val="24"/>
          <w:szCs w:val="24"/>
        </w:rPr>
        <w:t xml:space="preserve"> </w:t>
      </w:r>
      <w:r w:rsidR="00D22BAE">
        <w:rPr>
          <w:rFonts w:ascii="Lato" w:hAnsi="Lato"/>
          <w:color w:val="000000"/>
          <w:sz w:val="24"/>
          <w:szCs w:val="24"/>
        </w:rPr>
        <w:t xml:space="preserve">- </w:t>
      </w:r>
      <w:r w:rsidR="001141FD" w:rsidRPr="001342CC">
        <w:rPr>
          <w:rFonts w:ascii="Lato" w:hAnsi="Lato"/>
          <w:color w:val="000000"/>
          <w:sz w:val="24"/>
          <w:szCs w:val="24"/>
        </w:rPr>
        <w:t>dezorganizuj</w:t>
      </w:r>
      <w:r w:rsidR="004E3E69">
        <w:rPr>
          <w:rFonts w:ascii="Lato" w:hAnsi="Lato"/>
          <w:color w:val="000000"/>
          <w:sz w:val="24"/>
          <w:szCs w:val="24"/>
        </w:rPr>
        <w:t>e</w:t>
      </w:r>
      <w:r w:rsidR="001141FD" w:rsidRPr="001342CC">
        <w:rPr>
          <w:rFonts w:ascii="Lato" w:hAnsi="Lato"/>
          <w:color w:val="000000"/>
          <w:sz w:val="24"/>
          <w:szCs w:val="24"/>
        </w:rPr>
        <w:t xml:space="preserve"> życie rodzinne i zakłóca prawidłowe funkcje rodziny</w:t>
      </w:r>
      <w:r w:rsidR="00C94995" w:rsidRPr="001342CC">
        <w:rPr>
          <w:rFonts w:ascii="Lato" w:hAnsi="Lato"/>
          <w:color w:val="000000"/>
          <w:sz w:val="24"/>
          <w:szCs w:val="24"/>
        </w:rPr>
        <w:t xml:space="preserve">. </w:t>
      </w:r>
      <w:r w:rsidR="004E3E69">
        <w:rPr>
          <w:rFonts w:ascii="Lato" w:hAnsi="Lato"/>
          <w:color w:val="000000"/>
          <w:sz w:val="24"/>
          <w:szCs w:val="24"/>
        </w:rPr>
        <w:t>Alkohol staje się często przyczyną kłótni, przemocy, zaniedbań w wychowaniu i edukacji dzieci, problemów finansowych, separacji czy rozwodu. U p</w:t>
      </w:r>
      <w:r w:rsidR="001141FD" w:rsidRPr="001342CC">
        <w:rPr>
          <w:rFonts w:ascii="Lato" w:hAnsi="Lato"/>
          <w:color w:val="000000"/>
          <w:sz w:val="24"/>
          <w:szCs w:val="24"/>
        </w:rPr>
        <w:t>oszczególn</w:t>
      </w:r>
      <w:r w:rsidR="004E3E69">
        <w:rPr>
          <w:rFonts w:ascii="Lato" w:hAnsi="Lato"/>
          <w:color w:val="000000"/>
          <w:sz w:val="24"/>
          <w:szCs w:val="24"/>
        </w:rPr>
        <w:t>ych</w:t>
      </w:r>
      <w:r w:rsidR="001141FD" w:rsidRPr="001342CC">
        <w:rPr>
          <w:rFonts w:ascii="Lato" w:hAnsi="Lato"/>
          <w:color w:val="000000"/>
          <w:sz w:val="24"/>
          <w:szCs w:val="24"/>
        </w:rPr>
        <w:t xml:space="preserve"> członk</w:t>
      </w:r>
      <w:r w:rsidR="004E3E69">
        <w:rPr>
          <w:rFonts w:ascii="Lato" w:hAnsi="Lato"/>
          <w:color w:val="000000"/>
          <w:sz w:val="24"/>
          <w:szCs w:val="24"/>
        </w:rPr>
        <w:t>ów</w:t>
      </w:r>
      <w:r w:rsidR="001141FD" w:rsidRPr="001342CC">
        <w:rPr>
          <w:rFonts w:ascii="Lato" w:hAnsi="Lato"/>
          <w:color w:val="000000"/>
          <w:sz w:val="24"/>
          <w:szCs w:val="24"/>
        </w:rPr>
        <w:t xml:space="preserve"> rodziny </w:t>
      </w:r>
      <w:r w:rsidR="004E3E69">
        <w:rPr>
          <w:rFonts w:ascii="Lato" w:hAnsi="Lato"/>
          <w:color w:val="000000"/>
          <w:sz w:val="24"/>
          <w:szCs w:val="24"/>
        </w:rPr>
        <w:t>pojawiaj</w:t>
      </w:r>
      <w:r w:rsidR="001141FD" w:rsidRPr="001342CC">
        <w:rPr>
          <w:rFonts w:ascii="Lato" w:hAnsi="Lato"/>
          <w:color w:val="000000"/>
          <w:sz w:val="24"/>
          <w:szCs w:val="24"/>
        </w:rPr>
        <w:t xml:space="preserve">ą </w:t>
      </w:r>
      <w:r w:rsidR="004E3E69">
        <w:rPr>
          <w:rFonts w:ascii="Lato" w:hAnsi="Lato"/>
          <w:color w:val="000000"/>
          <w:sz w:val="24"/>
          <w:szCs w:val="24"/>
        </w:rPr>
        <w:t xml:space="preserve">się </w:t>
      </w:r>
      <w:r w:rsidR="001141FD" w:rsidRPr="001342CC">
        <w:rPr>
          <w:rFonts w:ascii="Lato" w:hAnsi="Lato"/>
          <w:color w:val="000000"/>
          <w:sz w:val="24"/>
          <w:szCs w:val="24"/>
        </w:rPr>
        <w:t>problem</w:t>
      </w:r>
      <w:r w:rsidR="004E3E69">
        <w:rPr>
          <w:rFonts w:ascii="Lato" w:hAnsi="Lato"/>
          <w:color w:val="000000"/>
          <w:sz w:val="24"/>
          <w:szCs w:val="24"/>
        </w:rPr>
        <w:t>y</w:t>
      </w:r>
      <w:r w:rsidR="001141FD" w:rsidRPr="001342CC">
        <w:rPr>
          <w:rFonts w:ascii="Lato" w:hAnsi="Lato"/>
          <w:color w:val="000000"/>
          <w:sz w:val="24"/>
          <w:szCs w:val="24"/>
        </w:rPr>
        <w:t xml:space="preserve"> zdrowotn</w:t>
      </w:r>
      <w:r w:rsidR="004E3E69">
        <w:rPr>
          <w:rFonts w:ascii="Lato" w:hAnsi="Lato"/>
          <w:color w:val="000000"/>
          <w:sz w:val="24"/>
          <w:szCs w:val="24"/>
        </w:rPr>
        <w:t>e</w:t>
      </w:r>
      <w:r w:rsidR="001141FD" w:rsidRPr="001342CC">
        <w:rPr>
          <w:rFonts w:ascii="Lato" w:hAnsi="Lato"/>
          <w:color w:val="000000"/>
          <w:sz w:val="24"/>
          <w:szCs w:val="24"/>
        </w:rPr>
        <w:t xml:space="preserve"> i psy</w:t>
      </w:r>
      <w:r w:rsidR="001141FD" w:rsidRPr="001342CC">
        <w:rPr>
          <w:rFonts w:ascii="Lato" w:hAnsi="Lato"/>
          <w:color w:val="000000"/>
          <w:sz w:val="24"/>
          <w:szCs w:val="24"/>
        </w:rPr>
        <w:softHyphen/>
        <w:t>chologiczn</w:t>
      </w:r>
      <w:r w:rsidR="004E3E69">
        <w:rPr>
          <w:rFonts w:ascii="Lato" w:hAnsi="Lato"/>
          <w:color w:val="000000"/>
          <w:sz w:val="24"/>
          <w:szCs w:val="24"/>
        </w:rPr>
        <w:t>e.</w:t>
      </w:r>
      <w:r w:rsidR="001141FD" w:rsidRPr="001342CC">
        <w:rPr>
          <w:rFonts w:ascii="Lato" w:hAnsi="Lato"/>
          <w:color w:val="000000"/>
          <w:sz w:val="24"/>
          <w:szCs w:val="24"/>
        </w:rPr>
        <w:t xml:space="preserve"> </w:t>
      </w:r>
    </w:p>
    <w:p w14:paraId="7ADC47A9" w14:textId="7564B567" w:rsidR="0007561F" w:rsidRDefault="0007561F" w:rsidP="00EC2189">
      <w:pPr>
        <w:autoSpaceDE w:val="0"/>
        <w:spacing w:after="0" w:line="360" w:lineRule="auto"/>
        <w:rPr>
          <w:rFonts w:ascii="Lato" w:hAnsi="Lato"/>
          <w:color w:val="000000"/>
          <w:sz w:val="24"/>
          <w:szCs w:val="24"/>
        </w:rPr>
      </w:pPr>
      <w:r w:rsidRPr="002B20CB">
        <w:rPr>
          <w:rFonts w:ascii="Lato" w:hAnsi="Lato"/>
          <w:color w:val="000000"/>
          <w:sz w:val="24"/>
          <w:szCs w:val="24"/>
        </w:rPr>
        <w:t>Konsekwencją życia w bliskiej relacji z osobą uzależ</w:t>
      </w:r>
      <w:r w:rsidRPr="002B20CB">
        <w:rPr>
          <w:rFonts w:ascii="Lato" w:hAnsi="Lato"/>
          <w:color w:val="000000"/>
          <w:sz w:val="24"/>
          <w:szCs w:val="24"/>
        </w:rPr>
        <w:softHyphen/>
        <w:t>nioną może być</w:t>
      </w:r>
      <w:r w:rsidR="00D22BAE">
        <w:rPr>
          <w:rFonts w:ascii="Lato" w:hAnsi="Lato"/>
          <w:color w:val="000000"/>
          <w:sz w:val="24"/>
          <w:szCs w:val="24"/>
        </w:rPr>
        <w:t xml:space="preserve"> </w:t>
      </w:r>
      <w:r w:rsidRPr="005F7566">
        <w:rPr>
          <w:rFonts w:ascii="Lato" w:hAnsi="Lato"/>
          <w:color w:val="000000"/>
          <w:sz w:val="24"/>
          <w:szCs w:val="24"/>
        </w:rPr>
        <w:t xml:space="preserve">współuzależnienie. </w:t>
      </w:r>
      <w:r w:rsidR="002B20CB" w:rsidRPr="005F7566">
        <w:rPr>
          <w:rFonts w:ascii="Lato" w:hAnsi="Lato"/>
          <w:color w:val="000000"/>
          <w:sz w:val="24"/>
          <w:szCs w:val="24"/>
        </w:rPr>
        <w:t>Jest</w:t>
      </w:r>
      <w:r w:rsidR="002B20CB" w:rsidRPr="002B20CB">
        <w:rPr>
          <w:rFonts w:ascii="Lato" w:hAnsi="Lato"/>
          <w:color w:val="000000"/>
          <w:sz w:val="24"/>
          <w:szCs w:val="24"/>
        </w:rPr>
        <w:t xml:space="preserve"> to nieprawidłowy sposób przystosowania się do sytuacji problemowej</w:t>
      </w:r>
      <w:r w:rsidR="00BD5AD6">
        <w:rPr>
          <w:rFonts w:ascii="Lato" w:hAnsi="Lato"/>
          <w:color w:val="000000"/>
          <w:sz w:val="24"/>
          <w:szCs w:val="24"/>
        </w:rPr>
        <w:t xml:space="preserve">, </w:t>
      </w:r>
      <w:r w:rsidR="00BD5AD6" w:rsidRPr="000456C8">
        <w:rPr>
          <w:rFonts w:ascii="Lato" w:hAnsi="Lato"/>
          <w:color w:val="000000"/>
          <w:sz w:val="24"/>
          <w:szCs w:val="24"/>
        </w:rPr>
        <w:t>jaką jest picie partnera.</w:t>
      </w:r>
      <w:r w:rsidR="002B20CB" w:rsidRPr="000456C8">
        <w:rPr>
          <w:rFonts w:ascii="Lato" w:hAnsi="Lato"/>
          <w:sz w:val="24"/>
          <w:szCs w:val="24"/>
        </w:rPr>
        <w:t xml:space="preserve"> Osoba współuzależniona koncentruje się na szukaniu sposobu ograniczenia picia partnera</w:t>
      </w:r>
      <w:r w:rsidR="002B20CB" w:rsidRPr="002B20CB">
        <w:rPr>
          <w:rFonts w:ascii="Lato" w:hAnsi="Lato"/>
          <w:sz w:val="24"/>
          <w:szCs w:val="24"/>
        </w:rPr>
        <w:t>,</w:t>
      </w:r>
      <w:r w:rsidR="002B20CB">
        <w:rPr>
          <w:rFonts w:ascii="Lato" w:hAnsi="Lato"/>
          <w:sz w:val="24"/>
          <w:szCs w:val="24"/>
        </w:rPr>
        <w:t xml:space="preserve"> </w:t>
      </w:r>
      <w:r w:rsidR="002B20CB" w:rsidRPr="002B20CB">
        <w:rPr>
          <w:rFonts w:ascii="Lato" w:hAnsi="Lato"/>
          <w:sz w:val="24"/>
          <w:szCs w:val="24"/>
        </w:rPr>
        <w:t>nieświadomie przejmuj</w:t>
      </w:r>
      <w:r w:rsidR="002B20CB">
        <w:rPr>
          <w:rFonts w:ascii="Lato" w:hAnsi="Lato"/>
          <w:sz w:val="24"/>
          <w:szCs w:val="24"/>
        </w:rPr>
        <w:t>ąc</w:t>
      </w:r>
      <w:r w:rsidR="002B20CB" w:rsidRPr="002B20CB">
        <w:rPr>
          <w:rFonts w:ascii="Lato" w:hAnsi="Lato"/>
          <w:sz w:val="24"/>
          <w:szCs w:val="24"/>
        </w:rPr>
        <w:t xml:space="preserve"> kontrolę </w:t>
      </w:r>
      <w:r w:rsidR="00EC2189">
        <w:rPr>
          <w:rFonts w:ascii="Lato" w:hAnsi="Lato"/>
          <w:sz w:val="24"/>
          <w:szCs w:val="24"/>
        </w:rPr>
        <w:br/>
      </w:r>
      <w:r w:rsidR="002B20CB">
        <w:rPr>
          <w:rFonts w:ascii="Lato" w:hAnsi="Lato"/>
          <w:sz w:val="24"/>
          <w:szCs w:val="24"/>
        </w:rPr>
        <w:t xml:space="preserve">i </w:t>
      </w:r>
      <w:r w:rsidR="002B20CB" w:rsidRPr="002B20CB">
        <w:rPr>
          <w:rFonts w:ascii="Lato" w:hAnsi="Lato"/>
          <w:sz w:val="24"/>
          <w:szCs w:val="24"/>
        </w:rPr>
        <w:t xml:space="preserve">odpowiedzialność za jego </w:t>
      </w:r>
      <w:r w:rsidR="002B20CB">
        <w:rPr>
          <w:rFonts w:ascii="Lato" w:hAnsi="Lato"/>
          <w:sz w:val="24"/>
          <w:szCs w:val="24"/>
        </w:rPr>
        <w:t>zachowanie</w:t>
      </w:r>
      <w:r w:rsidR="00D80C03">
        <w:rPr>
          <w:rFonts w:ascii="Lato" w:hAnsi="Lato"/>
          <w:sz w:val="24"/>
          <w:szCs w:val="24"/>
        </w:rPr>
        <w:t>.</w:t>
      </w:r>
      <w:r w:rsidR="002B20CB">
        <w:rPr>
          <w:rFonts w:ascii="Lato" w:hAnsi="Lato"/>
          <w:sz w:val="24"/>
          <w:szCs w:val="24"/>
        </w:rPr>
        <w:t xml:space="preserve"> </w:t>
      </w:r>
      <w:r w:rsidR="002B20CB" w:rsidRPr="002B20CB">
        <w:rPr>
          <w:rFonts w:ascii="Lato" w:hAnsi="Lato"/>
          <w:color w:val="000000"/>
          <w:sz w:val="24"/>
          <w:szCs w:val="24"/>
        </w:rPr>
        <w:t>U osób współuzależnionych często występują różnego rodzaju choroby o podłożu psychosomatycznym, a także problemy emocjonalne, zaburzania depresyjne i lękowe</w:t>
      </w:r>
      <w:r w:rsidR="002B20CB">
        <w:rPr>
          <w:rFonts w:ascii="Lato" w:hAnsi="Lato"/>
          <w:color w:val="000000"/>
          <w:sz w:val="24"/>
          <w:szCs w:val="24"/>
        </w:rPr>
        <w:t>.</w:t>
      </w:r>
    </w:p>
    <w:p w14:paraId="3CE175E5" w14:textId="5F2C7B70" w:rsidR="00C47B2A" w:rsidRPr="000E0DF1" w:rsidRDefault="00F660C0" w:rsidP="00F660C0">
      <w:pPr>
        <w:autoSpaceDE w:val="0"/>
        <w:spacing w:after="0" w:line="360" w:lineRule="auto"/>
        <w:rPr>
          <w:rFonts w:ascii="Lato" w:hAnsi="Lato"/>
          <w:color w:val="000000"/>
          <w:sz w:val="24"/>
          <w:szCs w:val="24"/>
        </w:rPr>
      </w:pPr>
      <w:r w:rsidRPr="000E0DF1">
        <w:rPr>
          <w:rFonts w:ascii="Lato" w:hAnsi="Lato"/>
          <w:color w:val="000000"/>
          <w:sz w:val="24"/>
          <w:szCs w:val="24"/>
        </w:rPr>
        <w:t xml:space="preserve">W </w:t>
      </w:r>
      <w:r w:rsidR="00BF1A80" w:rsidRPr="000E0DF1">
        <w:rPr>
          <w:rFonts w:ascii="Lato" w:hAnsi="Lato"/>
          <w:color w:val="000000"/>
          <w:sz w:val="24"/>
          <w:szCs w:val="24"/>
        </w:rPr>
        <w:t xml:space="preserve">szczególnie </w:t>
      </w:r>
      <w:r w:rsidRPr="000E0DF1">
        <w:rPr>
          <w:rFonts w:ascii="Lato" w:hAnsi="Lato"/>
          <w:color w:val="000000"/>
          <w:sz w:val="24"/>
          <w:szCs w:val="24"/>
        </w:rPr>
        <w:t xml:space="preserve">trudnej sytuacji znajdują się dzieci wychowujące się w rodzinie </w:t>
      </w:r>
      <w:r w:rsidR="002354F7">
        <w:rPr>
          <w:rFonts w:ascii="Lato" w:hAnsi="Lato"/>
          <w:color w:val="000000"/>
          <w:sz w:val="24"/>
          <w:szCs w:val="24"/>
        </w:rPr>
        <w:br/>
      </w:r>
      <w:r w:rsidRPr="000E0DF1">
        <w:rPr>
          <w:rFonts w:ascii="Lato" w:hAnsi="Lato"/>
          <w:color w:val="000000"/>
          <w:sz w:val="24"/>
          <w:szCs w:val="24"/>
        </w:rPr>
        <w:t>z problemem alkoholowym.</w:t>
      </w:r>
      <w:r w:rsidR="001141FD" w:rsidRPr="000E0DF1">
        <w:rPr>
          <w:rFonts w:ascii="Lato" w:hAnsi="Lato"/>
          <w:color w:val="000000"/>
          <w:sz w:val="24"/>
          <w:szCs w:val="24"/>
        </w:rPr>
        <w:t xml:space="preserve"> Dysfunkcja takiej rodziny zakłóca prawidłowy rozwój dziecka – poznawczy, emocjonalny i społeczny. Dzieci te doświadczają wielu traumatycznych sytuacji, </w:t>
      </w:r>
      <w:r w:rsidR="00B37CF3" w:rsidRPr="000E0DF1">
        <w:rPr>
          <w:rFonts w:ascii="Lato" w:hAnsi="Lato"/>
          <w:color w:val="000000"/>
          <w:sz w:val="24"/>
          <w:szCs w:val="24"/>
        </w:rPr>
        <w:t>żyją w ciągłym stresie i tracą poczucie bezpieczeństwa</w:t>
      </w:r>
      <w:r w:rsidR="00FF6FFB" w:rsidRPr="000E0DF1">
        <w:rPr>
          <w:rFonts w:ascii="Lato" w:hAnsi="Lato"/>
          <w:color w:val="000000"/>
          <w:sz w:val="24"/>
          <w:szCs w:val="24"/>
        </w:rPr>
        <w:t>.</w:t>
      </w:r>
      <w:r w:rsidR="001141FD" w:rsidRPr="000E0DF1">
        <w:rPr>
          <w:rFonts w:ascii="Lato" w:hAnsi="Lato"/>
          <w:color w:val="000000"/>
          <w:sz w:val="24"/>
          <w:szCs w:val="24"/>
        </w:rPr>
        <w:t xml:space="preserve"> Mają </w:t>
      </w:r>
      <w:r w:rsidR="00FF6FFB" w:rsidRPr="000E0DF1">
        <w:rPr>
          <w:rFonts w:ascii="Lato" w:hAnsi="Lato"/>
          <w:color w:val="000000"/>
          <w:sz w:val="24"/>
          <w:szCs w:val="24"/>
        </w:rPr>
        <w:t>pro</w:t>
      </w:r>
      <w:r w:rsidR="001141FD" w:rsidRPr="000E0DF1">
        <w:rPr>
          <w:rFonts w:ascii="Lato" w:hAnsi="Lato"/>
          <w:color w:val="000000"/>
          <w:sz w:val="24"/>
          <w:szCs w:val="24"/>
        </w:rPr>
        <w:softHyphen/>
        <w:t xml:space="preserve">blemy z przystosowaniem się do środowiska zewnętrznego, czują się gorsze, bezwartościowe, nie potrafią zaufać i nawiązywać satysfakcjonujących relacji z innymi ludźmi. </w:t>
      </w:r>
    </w:p>
    <w:p w14:paraId="2E148523" w14:textId="7A006E8F" w:rsidR="00C7093A" w:rsidRDefault="00455A5C" w:rsidP="00BD3842">
      <w:pPr>
        <w:suppressAutoHyphens w:val="0"/>
        <w:spacing w:after="0" w:line="360" w:lineRule="auto"/>
        <w:rPr>
          <w:rFonts w:ascii="Lato" w:eastAsia="Times New Roman" w:hAnsi="Lato" w:cs="Arial"/>
          <w:sz w:val="24"/>
          <w:szCs w:val="24"/>
          <w:lang w:eastAsia="pl-PL"/>
        </w:rPr>
      </w:pPr>
      <w:r>
        <w:rPr>
          <w:rFonts w:ascii="Lato" w:eastAsia="Times New Roman" w:hAnsi="Lato" w:cs="Arial"/>
          <w:sz w:val="24"/>
          <w:szCs w:val="24"/>
          <w:lang w:eastAsia="pl-PL"/>
        </w:rPr>
        <w:t>Skutkiem</w:t>
      </w:r>
      <w:r w:rsidRPr="00455A5C">
        <w:rPr>
          <w:rFonts w:ascii="Lato" w:eastAsia="Times New Roman" w:hAnsi="Lato" w:cs="Arial"/>
          <w:sz w:val="24"/>
          <w:szCs w:val="24"/>
          <w:lang w:eastAsia="pl-PL"/>
        </w:rPr>
        <w:t xml:space="preserve"> doświadczeń wyniesionych z życia w rodzinie z problemem alkoholowym mogą być pewne utrwalone schematy </w:t>
      </w:r>
      <w:proofErr w:type="spellStart"/>
      <w:r w:rsidRPr="00455A5C">
        <w:rPr>
          <w:rFonts w:ascii="Lato" w:eastAsia="Times New Roman" w:hAnsi="Lato" w:cs="Arial"/>
          <w:sz w:val="24"/>
          <w:szCs w:val="24"/>
          <w:lang w:eastAsia="pl-PL"/>
        </w:rPr>
        <w:t>zachowań</w:t>
      </w:r>
      <w:proofErr w:type="spellEnd"/>
      <w:r w:rsidRPr="00455A5C">
        <w:rPr>
          <w:rFonts w:ascii="Lato" w:eastAsia="Times New Roman" w:hAnsi="Lato" w:cs="Arial"/>
          <w:sz w:val="24"/>
          <w:szCs w:val="24"/>
          <w:lang w:eastAsia="pl-PL"/>
        </w:rPr>
        <w:t xml:space="preserve"> i reakcji emocjonalnych, </w:t>
      </w:r>
      <w:r w:rsidRPr="00534DF9">
        <w:rPr>
          <w:rFonts w:ascii="Lato" w:hAnsi="Lato"/>
          <w:color w:val="000000"/>
          <w:sz w:val="24"/>
          <w:szCs w:val="24"/>
        </w:rPr>
        <w:t>które zakłócają w znaczącym stopniu funkcjonowanie w doro</w:t>
      </w:r>
      <w:r w:rsidRPr="00534DF9">
        <w:rPr>
          <w:rFonts w:ascii="Lato" w:hAnsi="Lato"/>
          <w:color w:val="000000"/>
          <w:sz w:val="24"/>
          <w:szCs w:val="24"/>
        </w:rPr>
        <w:softHyphen/>
        <w:t>słym życiu</w:t>
      </w:r>
      <w:r>
        <w:rPr>
          <w:rFonts w:ascii="Lato" w:hAnsi="Lato"/>
          <w:color w:val="000000"/>
          <w:sz w:val="24"/>
          <w:szCs w:val="24"/>
        </w:rPr>
        <w:t xml:space="preserve">. </w:t>
      </w:r>
      <w:r w:rsidR="00805271">
        <w:rPr>
          <w:rFonts w:ascii="Lato" w:eastAsia="Times New Roman" w:hAnsi="Lato" w:cs="Arial"/>
          <w:sz w:val="24"/>
          <w:szCs w:val="24"/>
          <w:lang w:eastAsia="pl-PL"/>
        </w:rPr>
        <w:t>Osoby</w:t>
      </w:r>
      <w:r w:rsidR="005F7566">
        <w:rPr>
          <w:rFonts w:ascii="Lato" w:eastAsia="Times New Roman" w:hAnsi="Lato" w:cs="Arial"/>
          <w:sz w:val="24"/>
          <w:szCs w:val="24"/>
          <w:lang w:eastAsia="pl-PL"/>
        </w:rPr>
        <w:t xml:space="preserve"> dorosłe</w:t>
      </w:r>
      <w:r w:rsidR="009A5C67">
        <w:rPr>
          <w:rFonts w:ascii="Lato" w:eastAsia="Times New Roman" w:hAnsi="Lato" w:cs="Arial"/>
          <w:sz w:val="24"/>
          <w:szCs w:val="24"/>
          <w:lang w:eastAsia="pl-PL"/>
        </w:rPr>
        <w:t>, które doświadczają negatywnych następstw wychowywania się w rodzinie alkoholowej</w:t>
      </w:r>
      <w:r w:rsidR="00D22BAE">
        <w:rPr>
          <w:rFonts w:ascii="Lato" w:eastAsia="Times New Roman" w:hAnsi="Lato" w:cs="Arial"/>
          <w:sz w:val="24"/>
          <w:szCs w:val="24"/>
          <w:lang w:eastAsia="pl-PL"/>
        </w:rPr>
        <w:t>,</w:t>
      </w:r>
      <w:r w:rsidR="00805271">
        <w:rPr>
          <w:rFonts w:ascii="Lato" w:eastAsia="Times New Roman" w:hAnsi="Lato" w:cs="Arial"/>
          <w:sz w:val="24"/>
          <w:szCs w:val="24"/>
          <w:lang w:eastAsia="pl-PL"/>
        </w:rPr>
        <w:t xml:space="preserve"> określane są jako osoby z syndromem DDA (dorosłe dzieci alkoholików).</w:t>
      </w:r>
    </w:p>
    <w:p w14:paraId="7D9E64AC" w14:textId="40891D16" w:rsidR="00BD3842" w:rsidRDefault="00BD3842" w:rsidP="00BD3842">
      <w:pPr>
        <w:suppressAutoHyphens w:val="0"/>
        <w:spacing w:after="0" w:line="360" w:lineRule="auto"/>
        <w:rPr>
          <w:rFonts w:ascii="Lato" w:eastAsia="Times New Roman" w:hAnsi="Lato" w:cs="Arial"/>
          <w:sz w:val="24"/>
          <w:szCs w:val="24"/>
          <w:lang w:eastAsia="pl-PL"/>
        </w:rPr>
      </w:pPr>
    </w:p>
    <w:p w14:paraId="672D9F8B" w14:textId="5C4E8D6F" w:rsidR="00BD3842" w:rsidRDefault="00BD3842" w:rsidP="00BD3842">
      <w:pPr>
        <w:suppressAutoHyphens w:val="0"/>
        <w:spacing w:after="0" w:line="360" w:lineRule="auto"/>
        <w:rPr>
          <w:rFonts w:ascii="Lato" w:eastAsia="Times New Roman" w:hAnsi="Lato" w:cs="Arial"/>
          <w:sz w:val="24"/>
          <w:szCs w:val="24"/>
          <w:lang w:eastAsia="pl-PL"/>
        </w:rPr>
      </w:pPr>
    </w:p>
    <w:p w14:paraId="4C94B16B" w14:textId="77777777" w:rsidR="00BD3842" w:rsidRPr="00BD3842" w:rsidRDefault="00BD3842" w:rsidP="00BD3842">
      <w:pPr>
        <w:suppressAutoHyphens w:val="0"/>
        <w:spacing w:after="0" w:line="360" w:lineRule="auto"/>
        <w:rPr>
          <w:rFonts w:ascii="Lato" w:eastAsia="Times New Roman" w:hAnsi="Lato" w:cs="Arial"/>
          <w:sz w:val="24"/>
          <w:szCs w:val="24"/>
          <w:lang w:eastAsia="pl-PL"/>
        </w:rPr>
      </w:pPr>
    </w:p>
    <w:p w14:paraId="42A04BEA" w14:textId="77777777" w:rsidR="00A315E2" w:rsidRPr="00D072B4" w:rsidRDefault="00A315E2" w:rsidP="008F4057">
      <w:pPr>
        <w:autoSpaceDE w:val="0"/>
        <w:spacing w:after="0" w:line="360" w:lineRule="auto"/>
        <w:jc w:val="both"/>
        <w:rPr>
          <w:rFonts w:ascii="Lato" w:hAnsi="Lato"/>
          <w:b/>
          <w:bCs/>
          <w:i/>
          <w:iCs/>
          <w:sz w:val="24"/>
          <w:szCs w:val="24"/>
          <w:shd w:val="clear" w:color="auto" w:fill="FFFFFF"/>
        </w:rPr>
      </w:pPr>
      <w:r w:rsidRPr="00D072B4">
        <w:rPr>
          <w:rFonts w:ascii="Lato" w:hAnsi="Lato"/>
          <w:b/>
          <w:bCs/>
          <w:i/>
          <w:iCs/>
          <w:sz w:val="24"/>
          <w:szCs w:val="24"/>
          <w:shd w:val="clear" w:color="auto" w:fill="FFFFFF"/>
        </w:rPr>
        <w:lastRenderedPageBreak/>
        <w:t>Przemoc</w:t>
      </w:r>
    </w:p>
    <w:p w14:paraId="6FF143E7" w14:textId="7F5E9D31" w:rsidR="00346B43" w:rsidRDefault="00A315E2" w:rsidP="003E539C">
      <w:pPr>
        <w:autoSpaceDE w:val="0"/>
        <w:spacing w:after="0" w:line="360" w:lineRule="auto"/>
        <w:rPr>
          <w:rFonts w:ascii="Lato" w:hAnsi="Lato"/>
          <w:sz w:val="24"/>
          <w:szCs w:val="24"/>
        </w:rPr>
      </w:pPr>
      <w:r w:rsidRPr="00EB656E">
        <w:rPr>
          <w:rFonts w:ascii="Lato" w:hAnsi="Lato"/>
          <w:sz w:val="24"/>
          <w:szCs w:val="24"/>
        </w:rPr>
        <w:t>Jednym z problemów dotykających rodziny z problemem alkoholowym jest przemoc domowa.</w:t>
      </w:r>
      <w:r>
        <w:rPr>
          <w:rFonts w:ascii="Lato" w:hAnsi="Lato"/>
          <w:sz w:val="24"/>
          <w:szCs w:val="24"/>
        </w:rPr>
        <w:t xml:space="preserve"> O skali zjawiska mogą świadczyć m.in. </w:t>
      </w:r>
      <w:r w:rsidR="00065298">
        <w:rPr>
          <w:rFonts w:ascii="Lato" w:hAnsi="Lato"/>
          <w:sz w:val="24"/>
          <w:szCs w:val="24"/>
        </w:rPr>
        <w:t>statystyki Komendy Wojewódzkiej Policji w Bydgoszczy, według których w 2019 r. wobec 4823 osób w województwie kujawsko-pomorskim istniało podejrzenie</w:t>
      </w:r>
      <w:r w:rsidR="009D525D">
        <w:rPr>
          <w:rFonts w:ascii="Lato" w:hAnsi="Lato"/>
          <w:sz w:val="24"/>
          <w:szCs w:val="24"/>
        </w:rPr>
        <w:t xml:space="preserve">, że stosowały przemoc w rodzinie, a wśród nich 3012 (czyli 62,5%) było pod wpływem alkoholu. </w:t>
      </w:r>
      <w:r w:rsidR="004D6BDF">
        <w:rPr>
          <w:rFonts w:ascii="Lato" w:hAnsi="Lato"/>
          <w:sz w:val="24"/>
          <w:szCs w:val="24"/>
        </w:rPr>
        <w:t>Na podstawie interwencji policji li</w:t>
      </w:r>
      <w:r w:rsidR="009D525D">
        <w:rPr>
          <w:rFonts w:ascii="Lato" w:hAnsi="Lato"/>
          <w:sz w:val="24"/>
          <w:szCs w:val="24"/>
        </w:rPr>
        <w:t>czbę osób dotkniętych przemocą ustalono na 5327</w:t>
      </w:r>
      <w:r w:rsidR="00346B43">
        <w:rPr>
          <w:rFonts w:ascii="Lato" w:hAnsi="Lato"/>
          <w:sz w:val="24"/>
          <w:szCs w:val="24"/>
        </w:rPr>
        <w:t>.</w:t>
      </w:r>
    </w:p>
    <w:p w14:paraId="460584B6" w14:textId="1857DEDF" w:rsidR="0086456E" w:rsidRPr="003E539C" w:rsidRDefault="009D525D" w:rsidP="003E539C">
      <w:pPr>
        <w:autoSpaceDE w:val="0"/>
        <w:spacing w:after="0" w:line="360" w:lineRule="auto"/>
        <w:rPr>
          <w:rFonts w:ascii="Lato" w:hAnsi="Lato"/>
          <w:color w:val="FF0000"/>
          <w:sz w:val="24"/>
          <w:szCs w:val="24"/>
          <w:shd w:val="clear" w:color="auto" w:fill="FFFFFF"/>
        </w:rPr>
      </w:pPr>
      <w:r>
        <w:rPr>
          <w:rFonts w:ascii="Lato" w:hAnsi="Lato"/>
          <w:sz w:val="24"/>
          <w:szCs w:val="24"/>
        </w:rPr>
        <w:t>Z kolei z</w:t>
      </w:r>
      <w:r w:rsidR="00A315E2">
        <w:rPr>
          <w:rFonts w:ascii="Lato" w:hAnsi="Lato"/>
          <w:sz w:val="24"/>
          <w:szCs w:val="24"/>
        </w:rPr>
        <w:t xml:space="preserve">e sprawozdań PARPA-G1 odczytać można, że w roku 2019 </w:t>
      </w:r>
      <w:r>
        <w:rPr>
          <w:rFonts w:ascii="Lato" w:hAnsi="Lato"/>
          <w:sz w:val="24"/>
          <w:szCs w:val="24"/>
        </w:rPr>
        <w:t xml:space="preserve">grupy robocze, </w:t>
      </w:r>
      <w:r w:rsidR="000C11A5">
        <w:rPr>
          <w:rFonts w:ascii="Lato" w:hAnsi="Lato"/>
          <w:sz w:val="24"/>
          <w:szCs w:val="24"/>
        </w:rPr>
        <w:br/>
      </w:r>
      <w:r>
        <w:rPr>
          <w:rFonts w:ascii="Lato" w:hAnsi="Lato"/>
          <w:sz w:val="24"/>
          <w:szCs w:val="24"/>
        </w:rPr>
        <w:t xml:space="preserve">w skład których wchodzili członkowie </w:t>
      </w:r>
      <w:r w:rsidR="00A315E2">
        <w:rPr>
          <w:rFonts w:ascii="Lato" w:hAnsi="Lato"/>
          <w:sz w:val="24"/>
          <w:szCs w:val="24"/>
        </w:rPr>
        <w:t>gminn</w:t>
      </w:r>
      <w:r>
        <w:rPr>
          <w:rFonts w:ascii="Lato" w:hAnsi="Lato"/>
          <w:sz w:val="24"/>
          <w:szCs w:val="24"/>
        </w:rPr>
        <w:t>ych</w:t>
      </w:r>
      <w:r w:rsidR="00A315E2">
        <w:rPr>
          <w:rFonts w:ascii="Lato" w:hAnsi="Lato"/>
          <w:sz w:val="24"/>
          <w:szCs w:val="24"/>
        </w:rPr>
        <w:t xml:space="preserve"> komisj</w:t>
      </w:r>
      <w:r>
        <w:rPr>
          <w:rFonts w:ascii="Lato" w:hAnsi="Lato"/>
          <w:sz w:val="24"/>
          <w:szCs w:val="24"/>
        </w:rPr>
        <w:t>i</w:t>
      </w:r>
      <w:r w:rsidR="00A315E2">
        <w:rPr>
          <w:rFonts w:ascii="Lato" w:hAnsi="Lato"/>
          <w:sz w:val="24"/>
          <w:szCs w:val="24"/>
        </w:rPr>
        <w:t xml:space="preserve"> rozwi</w:t>
      </w:r>
      <w:r w:rsidR="00343184">
        <w:rPr>
          <w:rFonts w:ascii="Lato" w:hAnsi="Lato"/>
          <w:sz w:val="24"/>
          <w:szCs w:val="24"/>
        </w:rPr>
        <w:t>ą</w:t>
      </w:r>
      <w:r w:rsidR="00A315E2">
        <w:rPr>
          <w:rFonts w:ascii="Lato" w:hAnsi="Lato"/>
          <w:sz w:val="24"/>
          <w:szCs w:val="24"/>
        </w:rPr>
        <w:t>zywania problemów alkoholowych w województwie kujawsko-pomorskim</w:t>
      </w:r>
      <w:r w:rsidR="004B5CF2">
        <w:rPr>
          <w:rFonts w:ascii="Lato" w:hAnsi="Lato"/>
          <w:sz w:val="24"/>
          <w:szCs w:val="24"/>
        </w:rPr>
        <w:t>,</w:t>
      </w:r>
      <w:r w:rsidR="00A315E2">
        <w:rPr>
          <w:rFonts w:ascii="Lato" w:hAnsi="Lato"/>
          <w:sz w:val="24"/>
          <w:szCs w:val="24"/>
        </w:rPr>
        <w:t xml:space="preserve"> udzieliły pomocy 2533 rodzinom, w których dochodziło do przemocy domowej. Po wsparcie zgłosiło się 1358 osób doznających przemocy, 1161 stosujących przemoc oraz 356 świadków przemocy.</w:t>
      </w:r>
    </w:p>
    <w:p w14:paraId="35E70BDB" w14:textId="26F32A5D" w:rsidR="00A315E2" w:rsidRPr="00510E46" w:rsidRDefault="00A315E2" w:rsidP="006F0911">
      <w:pPr>
        <w:autoSpaceDE w:val="0"/>
        <w:spacing w:before="240" w:after="120" w:line="240" w:lineRule="auto"/>
        <w:rPr>
          <w:rFonts w:ascii="Lato" w:hAnsi="Lato" w:cs="Arial"/>
          <w:sz w:val="24"/>
          <w:szCs w:val="24"/>
        </w:rPr>
      </w:pPr>
      <w:r w:rsidRPr="003E539C">
        <w:rPr>
          <w:rFonts w:ascii="Lato" w:hAnsi="Lato" w:cs="Arial"/>
          <w:sz w:val="24"/>
          <w:szCs w:val="24"/>
        </w:rPr>
        <w:t>Tabela</w:t>
      </w:r>
      <w:r w:rsidR="003E539C" w:rsidRPr="003E539C">
        <w:rPr>
          <w:rFonts w:ascii="Lato" w:hAnsi="Lato" w:cs="Arial"/>
          <w:sz w:val="24"/>
          <w:szCs w:val="24"/>
        </w:rPr>
        <w:t xml:space="preserve"> </w:t>
      </w:r>
      <w:r w:rsidR="006F0911">
        <w:rPr>
          <w:rFonts w:ascii="Lato" w:hAnsi="Lato" w:cs="Arial"/>
          <w:sz w:val="24"/>
          <w:szCs w:val="24"/>
        </w:rPr>
        <w:t>7</w:t>
      </w:r>
      <w:r w:rsidR="003E539C" w:rsidRPr="003E539C">
        <w:rPr>
          <w:rFonts w:ascii="Lato" w:hAnsi="Lato" w:cs="Arial"/>
          <w:sz w:val="24"/>
          <w:szCs w:val="24"/>
        </w:rPr>
        <w:t>.</w:t>
      </w:r>
      <w:r w:rsidRPr="003E539C">
        <w:rPr>
          <w:rFonts w:ascii="Lato" w:hAnsi="Lato" w:cs="Arial"/>
          <w:sz w:val="24"/>
          <w:szCs w:val="24"/>
        </w:rPr>
        <w:t xml:space="preserve"> Ofiary, sprawcy i świadkowie przemocy w </w:t>
      </w:r>
      <w:r w:rsidR="00E7438A">
        <w:rPr>
          <w:rFonts w:ascii="Lato" w:hAnsi="Lato" w:cs="Arial"/>
          <w:sz w:val="24"/>
          <w:szCs w:val="24"/>
        </w:rPr>
        <w:t xml:space="preserve">pracy </w:t>
      </w:r>
      <w:r w:rsidRPr="003E539C">
        <w:rPr>
          <w:rFonts w:ascii="Lato" w:hAnsi="Lato" w:cs="Arial"/>
          <w:sz w:val="24"/>
          <w:szCs w:val="24"/>
        </w:rPr>
        <w:t>gminnych komisj</w:t>
      </w:r>
      <w:r w:rsidR="00E7438A">
        <w:rPr>
          <w:rFonts w:ascii="Lato" w:hAnsi="Lato" w:cs="Arial"/>
          <w:sz w:val="24"/>
          <w:szCs w:val="24"/>
        </w:rPr>
        <w:t xml:space="preserve">i </w:t>
      </w:r>
      <w:r w:rsidRPr="003E539C">
        <w:rPr>
          <w:rFonts w:ascii="Lato" w:hAnsi="Lato" w:cs="Arial"/>
          <w:sz w:val="24"/>
          <w:szCs w:val="24"/>
        </w:rPr>
        <w:t>rozwi</w:t>
      </w:r>
      <w:r w:rsidR="00343184">
        <w:rPr>
          <w:rFonts w:ascii="Lato" w:hAnsi="Lato" w:cs="Arial"/>
          <w:sz w:val="24"/>
          <w:szCs w:val="24"/>
        </w:rPr>
        <w:t>ą</w:t>
      </w:r>
      <w:r w:rsidRPr="003E539C">
        <w:rPr>
          <w:rFonts w:ascii="Lato" w:hAnsi="Lato" w:cs="Arial"/>
          <w:sz w:val="24"/>
          <w:szCs w:val="24"/>
        </w:rPr>
        <w:t>zywania problemów alkoholowych</w:t>
      </w:r>
      <w:r w:rsidR="00E7438A">
        <w:rPr>
          <w:rFonts w:ascii="Lato" w:hAnsi="Lato" w:cs="Arial"/>
          <w:sz w:val="24"/>
          <w:szCs w:val="24"/>
        </w:rPr>
        <w:t xml:space="preserve"> w województwie kujawsko-pomorskim</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488"/>
        <w:gridCol w:w="1488"/>
        <w:gridCol w:w="1488"/>
        <w:gridCol w:w="1489"/>
      </w:tblGrid>
      <w:tr w:rsidR="00A315E2" w:rsidRPr="00190F05" w14:paraId="42A39F1B" w14:textId="77777777" w:rsidTr="009F334F">
        <w:trPr>
          <w:trHeight w:val="653"/>
        </w:trPr>
        <w:tc>
          <w:tcPr>
            <w:tcW w:w="3044" w:type="dxa"/>
            <w:shd w:val="clear" w:color="auto" w:fill="auto"/>
            <w:vAlign w:val="center"/>
          </w:tcPr>
          <w:p w14:paraId="7BBEAA05" w14:textId="0263374D" w:rsidR="00A315E2" w:rsidRPr="00190F05" w:rsidRDefault="000C11A5" w:rsidP="000C11A5">
            <w:pPr>
              <w:suppressAutoHyphens w:val="0"/>
              <w:snapToGrid w:val="0"/>
              <w:spacing w:after="0" w:line="240" w:lineRule="auto"/>
              <w:jc w:val="center"/>
              <w:rPr>
                <w:rFonts w:ascii="Lato" w:hAnsi="Lato"/>
                <w:bCs/>
                <w:color w:val="000000"/>
                <w:lang w:eastAsia="pl-PL"/>
              </w:rPr>
            </w:pPr>
            <w:r>
              <w:rPr>
                <w:rFonts w:ascii="Lato" w:hAnsi="Lato"/>
                <w:b/>
                <w:bCs/>
                <w:color w:val="000000"/>
              </w:rPr>
              <w:t>Wyszczególnienie</w:t>
            </w:r>
          </w:p>
        </w:tc>
        <w:tc>
          <w:tcPr>
            <w:tcW w:w="1488" w:type="dxa"/>
            <w:shd w:val="clear" w:color="auto" w:fill="auto"/>
            <w:vAlign w:val="center"/>
          </w:tcPr>
          <w:p w14:paraId="5C8D7D5F" w14:textId="77777777" w:rsidR="00A315E2" w:rsidRPr="00FA1FFE" w:rsidRDefault="00A315E2" w:rsidP="00A83AA9">
            <w:pPr>
              <w:suppressAutoHyphens w:val="0"/>
              <w:spacing w:after="0" w:line="240" w:lineRule="auto"/>
              <w:jc w:val="center"/>
              <w:rPr>
                <w:rFonts w:ascii="Lato" w:hAnsi="Lato"/>
                <w:b/>
              </w:rPr>
            </w:pPr>
            <w:r w:rsidRPr="00FA1FFE">
              <w:rPr>
                <w:rFonts w:ascii="Lato" w:hAnsi="Lato"/>
                <w:b/>
                <w:color w:val="000000"/>
                <w:lang w:eastAsia="pl-PL"/>
              </w:rPr>
              <w:t>2016</w:t>
            </w:r>
          </w:p>
        </w:tc>
        <w:tc>
          <w:tcPr>
            <w:tcW w:w="1488" w:type="dxa"/>
            <w:shd w:val="clear" w:color="auto" w:fill="auto"/>
            <w:vAlign w:val="center"/>
          </w:tcPr>
          <w:p w14:paraId="3B0F9395" w14:textId="77777777" w:rsidR="00A315E2" w:rsidRPr="00FA1FFE" w:rsidRDefault="00A315E2" w:rsidP="00A83AA9">
            <w:pPr>
              <w:suppressAutoHyphens w:val="0"/>
              <w:spacing w:after="0" w:line="240" w:lineRule="auto"/>
              <w:jc w:val="center"/>
              <w:rPr>
                <w:rFonts w:ascii="Lato" w:hAnsi="Lato"/>
                <w:b/>
              </w:rPr>
            </w:pPr>
            <w:r w:rsidRPr="00FA1FFE">
              <w:rPr>
                <w:rFonts w:ascii="Lato" w:hAnsi="Lato"/>
                <w:b/>
                <w:color w:val="000000"/>
                <w:lang w:eastAsia="pl-PL"/>
              </w:rPr>
              <w:t>2017</w:t>
            </w:r>
          </w:p>
        </w:tc>
        <w:tc>
          <w:tcPr>
            <w:tcW w:w="1488" w:type="dxa"/>
            <w:shd w:val="clear" w:color="auto" w:fill="auto"/>
            <w:vAlign w:val="center"/>
          </w:tcPr>
          <w:p w14:paraId="5F9D8E73" w14:textId="77777777" w:rsidR="00A315E2" w:rsidRPr="00FA1FFE" w:rsidRDefault="00A315E2" w:rsidP="00A83AA9">
            <w:pPr>
              <w:suppressAutoHyphens w:val="0"/>
              <w:spacing w:after="0" w:line="240" w:lineRule="auto"/>
              <w:jc w:val="center"/>
              <w:rPr>
                <w:rFonts w:ascii="Lato" w:hAnsi="Lato"/>
                <w:b/>
              </w:rPr>
            </w:pPr>
            <w:r w:rsidRPr="00FA1FFE">
              <w:rPr>
                <w:rFonts w:ascii="Lato" w:hAnsi="Lato"/>
                <w:b/>
                <w:color w:val="000000"/>
                <w:lang w:eastAsia="pl-PL"/>
              </w:rPr>
              <w:t>2018</w:t>
            </w:r>
          </w:p>
        </w:tc>
        <w:tc>
          <w:tcPr>
            <w:tcW w:w="1489" w:type="dxa"/>
            <w:shd w:val="clear" w:color="auto" w:fill="auto"/>
            <w:vAlign w:val="center"/>
          </w:tcPr>
          <w:p w14:paraId="3A6EAB05" w14:textId="77777777" w:rsidR="00A315E2" w:rsidRPr="00FA1FFE" w:rsidRDefault="00A315E2" w:rsidP="00A83AA9">
            <w:pPr>
              <w:suppressAutoHyphens w:val="0"/>
              <w:spacing w:after="0" w:line="240" w:lineRule="auto"/>
              <w:jc w:val="center"/>
              <w:rPr>
                <w:rFonts w:ascii="Lato" w:hAnsi="Lato"/>
                <w:b/>
              </w:rPr>
            </w:pPr>
            <w:r w:rsidRPr="00FA1FFE">
              <w:rPr>
                <w:rFonts w:ascii="Lato" w:hAnsi="Lato"/>
                <w:b/>
                <w:color w:val="000000"/>
                <w:lang w:eastAsia="pl-PL"/>
              </w:rPr>
              <w:t>2019</w:t>
            </w:r>
          </w:p>
        </w:tc>
      </w:tr>
      <w:tr w:rsidR="00A315E2" w:rsidRPr="00190F05" w14:paraId="107C9BFC" w14:textId="77777777" w:rsidTr="009F334F">
        <w:trPr>
          <w:trHeight w:val="653"/>
        </w:trPr>
        <w:tc>
          <w:tcPr>
            <w:tcW w:w="3044" w:type="dxa"/>
            <w:shd w:val="clear" w:color="auto" w:fill="auto"/>
            <w:vAlign w:val="center"/>
          </w:tcPr>
          <w:p w14:paraId="1A1BA2CE" w14:textId="2E55F940" w:rsidR="00A315E2" w:rsidRPr="00190F05" w:rsidRDefault="00A315E2" w:rsidP="00A83AA9">
            <w:pPr>
              <w:suppressAutoHyphens w:val="0"/>
              <w:spacing w:after="0" w:line="240" w:lineRule="auto"/>
              <w:rPr>
                <w:rFonts w:ascii="Lato" w:hAnsi="Lato"/>
                <w:bCs/>
              </w:rPr>
            </w:pPr>
            <w:r w:rsidRPr="00190F05">
              <w:rPr>
                <w:rFonts w:ascii="Lato" w:hAnsi="Lato"/>
                <w:bCs/>
                <w:color w:val="000000"/>
                <w:lang w:eastAsia="pl-PL"/>
              </w:rPr>
              <w:t xml:space="preserve">Osoby doznające przemocy </w:t>
            </w:r>
            <w:r w:rsidR="009F334F">
              <w:rPr>
                <w:rFonts w:ascii="Lato" w:hAnsi="Lato"/>
                <w:bCs/>
                <w:color w:val="000000"/>
                <w:lang w:eastAsia="pl-PL"/>
              </w:rPr>
              <w:br/>
            </w:r>
            <w:r w:rsidRPr="00190F05">
              <w:rPr>
                <w:rFonts w:ascii="Lato" w:hAnsi="Lato"/>
                <w:bCs/>
                <w:color w:val="000000"/>
                <w:lang w:eastAsia="pl-PL"/>
              </w:rPr>
              <w:t>w rodzinie</w:t>
            </w:r>
          </w:p>
        </w:tc>
        <w:tc>
          <w:tcPr>
            <w:tcW w:w="1488" w:type="dxa"/>
            <w:shd w:val="clear" w:color="auto" w:fill="auto"/>
            <w:vAlign w:val="center"/>
          </w:tcPr>
          <w:p w14:paraId="31418411" w14:textId="01A6833F" w:rsidR="00A315E2" w:rsidRPr="00190F05" w:rsidRDefault="00A315E2" w:rsidP="00A83AA9">
            <w:pPr>
              <w:suppressAutoHyphens w:val="0"/>
              <w:spacing w:after="0" w:line="240" w:lineRule="auto"/>
              <w:jc w:val="center"/>
              <w:rPr>
                <w:rFonts w:ascii="Lato" w:hAnsi="Lato"/>
                <w:bCs/>
              </w:rPr>
            </w:pPr>
            <w:r w:rsidRPr="00190F05">
              <w:rPr>
                <w:rFonts w:ascii="Lato" w:hAnsi="Lato"/>
                <w:bCs/>
              </w:rPr>
              <w:t>1</w:t>
            </w:r>
            <w:r w:rsidR="000C11A5">
              <w:rPr>
                <w:rFonts w:ascii="Lato" w:hAnsi="Lato"/>
                <w:bCs/>
              </w:rPr>
              <w:t xml:space="preserve"> </w:t>
            </w:r>
            <w:r w:rsidRPr="00190F05">
              <w:rPr>
                <w:rFonts w:ascii="Lato" w:hAnsi="Lato"/>
                <w:bCs/>
              </w:rPr>
              <w:t>819</w:t>
            </w:r>
          </w:p>
        </w:tc>
        <w:tc>
          <w:tcPr>
            <w:tcW w:w="1488" w:type="dxa"/>
            <w:shd w:val="clear" w:color="auto" w:fill="auto"/>
            <w:vAlign w:val="center"/>
          </w:tcPr>
          <w:p w14:paraId="397441BD" w14:textId="33C38705" w:rsidR="00A315E2" w:rsidRPr="00190F05" w:rsidRDefault="00A315E2" w:rsidP="00A83AA9">
            <w:pPr>
              <w:spacing w:after="0" w:line="240" w:lineRule="auto"/>
              <w:jc w:val="center"/>
              <w:rPr>
                <w:rFonts w:ascii="Lato" w:hAnsi="Lato"/>
                <w:bCs/>
              </w:rPr>
            </w:pPr>
            <w:r w:rsidRPr="00190F05">
              <w:rPr>
                <w:rFonts w:ascii="Lato" w:hAnsi="Lato"/>
                <w:bCs/>
              </w:rPr>
              <w:t>1</w:t>
            </w:r>
            <w:r w:rsidR="000C11A5">
              <w:rPr>
                <w:rFonts w:ascii="Lato" w:hAnsi="Lato"/>
                <w:bCs/>
              </w:rPr>
              <w:t xml:space="preserve"> </w:t>
            </w:r>
            <w:r w:rsidRPr="00190F05">
              <w:rPr>
                <w:rFonts w:ascii="Lato" w:hAnsi="Lato"/>
                <w:bCs/>
              </w:rPr>
              <w:t>459</w:t>
            </w:r>
          </w:p>
        </w:tc>
        <w:tc>
          <w:tcPr>
            <w:tcW w:w="1488" w:type="dxa"/>
            <w:shd w:val="clear" w:color="auto" w:fill="auto"/>
            <w:vAlign w:val="center"/>
          </w:tcPr>
          <w:p w14:paraId="3C0AC707" w14:textId="28D1F72D" w:rsidR="00A315E2" w:rsidRPr="00190F05" w:rsidRDefault="00A315E2" w:rsidP="00A83AA9">
            <w:pPr>
              <w:snapToGrid w:val="0"/>
              <w:spacing w:after="0" w:line="240" w:lineRule="auto"/>
              <w:jc w:val="center"/>
              <w:rPr>
                <w:rFonts w:ascii="Lato" w:hAnsi="Lato"/>
                <w:bCs/>
              </w:rPr>
            </w:pPr>
            <w:r w:rsidRPr="00190F05">
              <w:rPr>
                <w:rFonts w:ascii="Lato" w:hAnsi="Lato"/>
                <w:bCs/>
              </w:rPr>
              <w:t>1</w:t>
            </w:r>
            <w:r w:rsidR="000C11A5">
              <w:rPr>
                <w:rFonts w:ascii="Lato" w:hAnsi="Lato"/>
                <w:bCs/>
              </w:rPr>
              <w:t xml:space="preserve"> </w:t>
            </w:r>
            <w:r w:rsidRPr="00190F05">
              <w:rPr>
                <w:rFonts w:ascii="Lato" w:hAnsi="Lato"/>
                <w:bCs/>
              </w:rPr>
              <w:t>461</w:t>
            </w:r>
          </w:p>
        </w:tc>
        <w:tc>
          <w:tcPr>
            <w:tcW w:w="1489" w:type="dxa"/>
            <w:shd w:val="clear" w:color="auto" w:fill="auto"/>
            <w:vAlign w:val="center"/>
          </w:tcPr>
          <w:p w14:paraId="04822972" w14:textId="2ED659B4" w:rsidR="00A315E2" w:rsidRPr="00190F05" w:rsidRDefault="00A315E2" w:rsidP="00A83AA9">
            <w:pPr>
              <w:snapToGrid w:val="0"/>
              <w:spacing w:after="0" w:line="240" w:lineRule="auto"/>
              <w:jc w:val="center"/>
              <w:rPr>
                <w:rFonts w:ascii="Lato" w:hAnsi="Lato"/>
                <w:bCs/>
              </w:rPr>
            </w:pPr>
            <w:r w:rsidRPr="00190F05">
              <w:rPr>
                <w:rFonts w:ascii="Lato" w:hAnsi="Lato"/>
                <w:bCs/>
              </w:rPr>
              <w:t>1</w:t>
            </w:r>
            <w:r w:rsidR="000C11A5">
              <w:rPr>
                <w:rFonts w:ascii="Lato" w:hAnsi="Lato"/>
                <w:bCs/>
              </w:rPr>
              <w:t xml:space="preserve"> </w:t>
            </w:r>
            <w:r w:rsidRPr="00190F05">
              <w:rPr>
                <w:rFonts w:ascii="Lato" w:hAnsi="Lato"/>
                <w:bCs/>
              </w:rPr>
              <w:t>358</w:t>
            </w:r>
          </w:p>
        </w:tc>
      </w:tr>
      <w:tr w:rsidR="00A315E2" w:rsidRPr="00190F05" w14:paraId="345DDE99" w14:textId="77777777" w:rsidTr="009F334F">
        <w:trPr>
          <w:trHeight w:val="653"/>
        </w:trPr>
        <w:tc>
          <w:tcPr>
            <w:tcW w:w="3044" w:type="dxa"/>
            <w:shd w:val="clear" w:color="auto" w:fill="auto"/>
            <w:vAlign w:val="center"/>
          </w:tcPr>
          <w:p w14:paraId="1778D469" w14:textId="3347D7EE" w:rsidR="00A315E2" w:rsidRPr="00190F05" w:rsidRDefault="00A315E2" w:rsidP="00A83AA9">
            <w:pPr>
              <w:suppressAutoHyphens w:val="0"/>
              <w:spacing w:after="0" w:line="240" w:lineRule="auto"/>
              <w:rPr>
                <w:rFonts w:ascii="Lato" w:hAnsi="Lato"/>
                <w:bCs/>
                <w:color w:val="000000"/>
                <w:lang w:eastAsia="pl-PL"/>
              </w:rPr>
            </w:pPr>
            <w:r w:rsidRPr="00190F05">
              <w:rPr>
                <w:rFonts w:ascii="Lato" w:hAnsi="Lato"/>
                <w:bCs/>
                <w:color w:val="000000"/>
                <w:lang w:eastAsia="pl-PL"/>
              </w:rPr>
              <w:t xml:space="preserve">Osoby stosujące przemoc </w:t>
            </w:r>
            <w:r w:rsidR="009F334F">
              <w:rPr>
                <w:rFonts w:ascii="Lato" w:hAnsi="Lato"/>
                <w:bCs/>
                <w:color w:val="000000"/>
                <w:lang w:eastAsia="pl-PL"/>
              </w:rPr>
              <w:br/>
            </w:r>
            <w:r w:rsidRPr="00190F05">
              <w:rPr>
                <w:rFonts w:ascii="Lato" w:hAnsi="Lato"/>
                <w:bCs/>
                <w:color w:val="000000"/>
                <w:lang w:eastAsia="pl-PL"/>
              </w:rPr>
              <w:t>w rodzinie</w:t>
            </w:r>
          </w:p>
        </w:tc>
        <w:tc>
          <w:tcPr>
            <w:tcW w:w="1488" w:type="dxa"/>
            <w:shd w:val="clear" w:color="auto" w:fill="auto"/>
            <w:vAlign w:val="center"/>
          </w:tcPr>
          <w:p w14:paraId="11798D06" w14:textId="6C05C0D4" w:rsidR="00A315E2" w:rsidRPr="00190F05" w:rsidRDefault="00A315E2" w:rsidP="00A83AA9">
            <w:pPr>
              <w:suppressAutoHyphens w:val="0"/>
              <w:spacing w:after="0" w:line="240" w:lineRule="auto"/>
              <w:jc w:val="center"/>
              <w:rPr>
                <w:rFonts w:ascii="Lato" w:hAnsi="Lato"/>
                <w:bCs/>
                <w:color w:val="000000"/>
                <w:lang w:eastAsia="pl-PL"/>
              </w:rPr>
            </w:pPr>
            <w:r w:rsidRPr="00190F05">
              <w:rPr>
                <w:rFonts w:ascii="Lato" w:hAnsi="Lato"/>
                <w:bCs/>
                <w:color w:val="000000"/>
                <w:lang w:eastAsia="pl-PL"/>
              </w:rPr>
              <w:t>1</w:t>
            </w:r>
            <w:r w:rsidR="000C11A5">
              <w:rPr>
                <w:rFonts w:ascii="Lato" w:hAnsi="Lato"/>
                <w:bCs/>
                <w:color w:val="000000"/>
                <w:lang w:eastAsia="pl-PL"/>
              </w:rPr>
              <w:t xml:space="preserve"> </w:t>
            </w:r>
            <w:r w:rsidRPr="00190F05">
              <w:rPr>
                <w:rFonts w:ascii="Lato" w:hAnsi="Lato"/>
                <w:bCs/>
                <w:color w:val="000000"/>
                <w:lang w:eastAsia="pl-PL"/>
              </w:rPr>
              <w:t>719</w:t>
            </w:r>
          </w:p>
        </w:tc>
        <w:tc>
          <w:tcPr>
            <w:tcW w:w="1488" w:type="dxa"/>
            <w:shd w:val="clear" w:color="auto" w:fill="auto"/>
            <w:vAlign w:val="center"/>
          </w:tcPr>
          <w:p w14:paraId="7F23E097" w14:textId="6F1F8F86" w:rsidR="00A315E2" w:rsidRPr="00190F05" w:rsidRDefault="00A315E2" w:rsidP="00A83AA9">
            <w:pPr>
              <w:spacing w:after="0" w:line="240" w:lineRule="auto"/>
              <w:jc w:val="center"/>
              <w:rPr>
                <w:rFonts w:ascii="Lato" w:hAnsi="Lato"/>
                <w:bCs/>
                <w:color w:val="000000"/>
              </w:rPr>
            </w:pPr>
            <w:r w:rsidRPr="00190F05">
              <w:rPr>
                <w:rFonts w:ascii="Lato" w:hAnsi="Lato"/>
                <w:bCs/>
                <w:color w:val="000000"/>
              </w:rPr>
              <w:t>1</w:t>
            </w:r>
            <w:r w:rsidR="000C11A5">
              <w:rPr>
                <w:rFonts w:ascii="Lato" w:hAnsi="Lato"/>
                <w:bCs/>
                <w:color w:val="000000"/>
              </w:rPr>
              <w:t xml:space="preserve"> </w:t>
            </w:r>
            <w:r w:rsidRPr="00190F05">
              <w:rPr>
                <w:rFonts w:ascii="Lato" w:hAnsi="Lato"/>
                <w:bCs/>
                <w:color w:val="000000"/>
              </w:rPr>
              <w:t>346</w:t>
            </w:r>
          </w:p>
        </w:tc>
        <w:tc>
          <w:tcPr>
            <w:tcW w:w="1488" w:type="dxa"/>
            <w:shd w:val="clear" w:color="auto" w:fill="auto"/>
            <w:vAlign w:val="center"/>
          </w:tcPr>
          <w:p w14:paraId="1E6BF0A7" w14:textId="1A04379E" w:rsidR="00A315E2" w:rsidRPr="00190F05" w:rsidRDefault="00A315E2" w:rsidP="00A83AA9">
            <w:pPr>
              <w:snapToGrid w:val="0"/>
              <w:spacing w:after="0" w:line="240" w:lineRule="auto"/>
              <w:jc w:val="center"/>
              <w:rPr>
                <w:rFonts w:ascii="Lato" w:hAnsi="Lato"/>
                <w:bCs/>
                <w:color w:val="000000"/>
              </w:rPr>
            </w:pPr>
            <w:r w:rsidRPr="00190F05">
              <w:rPr>
                <w:rFonts w:ascii="Lato" w:hAnsi="Lato"/>
                <w:bCs/>
                <w:color w:val="000000"/>
              </w:rPr>
              <w:t>1</w:t>
            </w:r>
            <w:r w:rsidR="000C11A5">
              <w:rPr>
                <w:rFonts w:ascii="Lato" w:hAnsi="Lato"/>
                <w:bCs/>
                <w:color w:val="000000"/>
              </w:rPr>
              <w:t xml:space="preserve"> </w:t>
            </w:r>
            <w:r w:rsidRPr="00190F05">
              <w:rPr>
                <w:rFonts w:ascii="Lato" w:hAnsi="Lato"/>
                <w:bCs/>
                <w:color w:val="000000"/>
              </w:rPr>
              <w:t>324</w:t>
            </w:r>
          </w:p>
        </w:tc>
        <w:tc>
          <w:tcPr>
            <w:tcW w:w="1489" w:type="dxa"/>
            <w:shd w:val="clear" w:color="auto" w:fill="auto"/>
            <w:vAlign w:val="center"/>
          </w:tcPr>
          <w:p w14:paraId="2DFBEA72" w14:textId="703C15CB" w:rsidR="00A315E2" w:rsidRPr="00190F05" w:rsidRDefault="00A315E2" w:rsidP="00A83AA9">
            <w:pPr>
              <w:snapToGrid w:val="0"/>
              <w:spacing w:after="0" w:line="240" w:lineRule="auto"/>
              <w:jc w:val="center"/>
              <w:rPr>
                <w:rFonts w:ascii="Lato" w:hAnsi="Lato"/>
                <w:bCs/>
                <w:color w:val="000000"/>
              </w:rPr>
            </w:pPr>
            <w:r w:rsidRPr="00190F05">
              <w:rPr>
                <w:rFonts w:ascii="Lato" w:hAnsi="Lato"/>
                <w:bCs/>
                <w:color w:val="000000"/>
              </w:rPr>
              <w:t>1</w:t>
            </w:r>
            <w:r w:rsidR="000C11A5">
              <w:rPr>
                <w:rFonts w:ascii="Lato" w:hAnsi="Lato"/>
                <w:bCs/>
                <w:color w:val="000000"/>
              </w:rPr>
              <w:t xml:space="preserve"> </w:t>
            </w:r>
            <w:r w:rsidRPr="00190F05">
              <w:rPr>
                <w:rFonts w:ascii="Lato" w:hAnsi="Lato"/>
                <w:bCs/>
                <w:color w:val="000000"/>
              </w:rPr>
              <w:t>161</w:t>
            </w:r>
          </w:p>
        </w:tc>
      </w:tr>
      <w:tr w:rsidR="00A315E2" w:rsidRPr="00190F05" w14:paraId="08A040E1" w14:textId="77777777" w:rsidTr="009F334F">
        <w:trPr>
          <w:trHeight w:val="653"/>
        </w:trPr>
        <w:tc>
          <w:tcPr>
            <w:tcW w:w="3044" w:type="dxa"/>
            <w:shd w:val="clear" w:color="auto" w:fill="auto"/>
            <w:vAlign w:val="center"/>
          </w:tcPr>
          <w:p w14:paraId="10315C7E" w14:textId="77777777" w:rsidR="00A315E2" w:rsidRPr="00190F05" w:rsidRDefault="00A315E2" w:rsidP="00A83AA9">
            <w:pPr>
              <w:suppressAutoHyphens w:val="0"/>
              <w:spacing w:after="0" w:line="240" w:lineRule="auto"/>
              <w:rPr>
                <w:rFonts w:ascii="Lato" w:hAnsi="Lato"/>
                <w:bCs/>
                <w:color w:val="000000"/>
                <w:lang w:eastAsia="pl-PL"/>
              </w:rPr>
            </w:pPr>
            <w:r w:rsidRPr="00190F05">
              <w:rPr>
                <w:rFonts w:ascii="Lato" w:hAnsi="Lato"/>
                <w:bCs/>
                <w:color w:val="000000"/>
                <w:lang w:eastAsia="pl-PL"/>
              </w:rPr>
              <w:t>Świadkowie przemocy</w:t>
            </w:r>
          </w:p>
        </w:tc>
        <w:tc>
          <w:tcPr>
            <w:tcW w:w="1488" w:type="dxa"/>
            <w:shd w:val="clear" w:color="auto" w:fill="auto"/>
            <w:vAlign w:val="center"/>
          </w:tcPr>
          <w:p w14:paraId="50B5F722" w14:textId="77777777" w:rsidR="00A315E2" w:rsidRPr="00190F05" w:rsidRDefault="00A315E2" w:rsidP="00A83AA9">
            <w:pPr>
              <w:suppressAutoHyphens w:val="0"/>
              <w:spacing w:after="0" w:line="240" w:lineRule="auto"/>
              <w:jc w:val="center"/>
              <w:rPr>
                <w:rFonts w:ascii="Lato" w:hAnsi="Lato"/>
                <w:bCs/>
                <w:color w:val="000000"/>
                <w:lang w:eastAsia="pl-PL"/>
              </w:rPr>
            </w:pPr>
            <w:r w:rsidRPr="00190F05">
              <w:rPr>
                <w:rFonts w:ascii="Lato" w:hAnsi="Lato"/>
                <w:bCs/>
                <w:color w:val="000000"/>
                <w:lang w:eastAsia="pl-PL"/>
              </w:rPr>
              <w:t>685</w:t>
            </w:r>
          </w:p>
        </w:tc>
        <w:tc>
          <w:tcPr>
            <w:tcW w:w="1488" w:type="dxa"/>
            <w:shd w:val="clear" w:color="auto" w:fill="auto"/>
            <w:vAlign w:val="center"/>
          </w:tcPr>
          <w:p w14:paraId="6FD6B761" w14:textId="77777777" w:rsidR="00A315E2" w:rsidRPr="00190F05" w:rsidRDefault="00A315E2" w:rsidP="00A83AA9">
            <w:pPr>
              <w:spacing w:after="0" w:line="240" w:lineRule="auto"/>
              <w:jc w:val="center"/>
              <w:rPr>
                <w:rFonts w:ascii="Lato" w:hAnsi="Lato"/>
                <w:bCs/>
                <w:color w:val="000000"/>
              </w:rPr>
            </w:pPr>
            <w:r w:rsidRPr="00190F05">
              <w:rPr>
                <w:rFonts w:ascii="Lato" w:hAnsi="Lato"/>
                <w:bCs/>
                <w:color w:val="000000"/>
              </w:rPr>
              <w:t>464</w:t>
            </w:r>
          </w:p>
        </w:tc>
        <w:tc>
          <w:tcPr>
            <w:tcW w:w="1488" w:type="dxa"/>
            <w:shd w:val="clear" w:color="auto" w:fill="auto"/>
            <w:vAlign w:val="center"/>
          </w:tcPr>
          <w:p w14:paraId="1B45F0E3" w14:textId="77777777" w:rsidR="00A315E2" w:rsidRPr="00190F05" w:rsidRDefault="00A315E2" w:rsidP="00A83AA9">
            <w:pPr>
              <w:snapToGrid w:val="0"/>
              <w:spacing w:after="0" w:line="240" w:lineRule="auto"/>
              <w:jc w:val="center"/>
              <w:rPr>
                <w:rFonts w:ascii="Lato" w:hAnsi="Lato"/>
                <w:bCs/>
                <w:color w:val="000000"/>
              </w:rPr>
            </w:pPr>
            <w:r w:rsidRPr="00190F05">
              <w:rPr>
                <w:rFonts w:ascii="Lato" w:hAnsi="Lato"/>
                <w:bCs/>
                <w:color w:val="000000"/>
              </w:rPr>
              <w:t>463</w:t>
            </w:r>
          </w:p>
        </w:tc>
        <w:tc>
          <w:tcPr>
            <w:tcW w:w="1489" w:type="dxa"/>
            <w:shd w:val="clear" w:color="auto" w:fill="auto"/>
            <w:vAlign w:val="center"/>
          </w:tcPr>
          <w:p w14:paraId="6536F6A0" w14:textId="77777777" w:rsidR="00A315E2" w:rsidRPr="00190F05" w:rsidRDefault="00A315E2" w:rsidP="00A83AA9">
            <w:pPr>
              <w:snapToGrid w:val="0"/>
              <w:spacing w:after="0" w:line="240" w:lineRule="auto"/>
              <w:jc w:val="center"/>
              <w:rPr>
                <w:rFonts w:ascii="Lato" w:hAnsi="Lato"/>
                <w:bCs/>
                <w:color w:val="000000"/>
              </w:rPr>
            </w:pPr>
            <w:r w:rsidRPr="00190F05">
              <w:rPr>
                <w:rFonts w:ascii="Lato" w:hAnsi="Lato"/>
                <w:bCs/>
                <w:color w:val="000000"/>
              </w:rPr>
              <w:t>356</w:t>
            </w:r>
          </w:p>
        </w:tc>
      </w:tr>
    </w:tbl>
    <w:p w14:paraId="06E5A8AC" w14:textId="7BA535AE" w:rsidR="00A315E2" w:rsidRPr="003E539C" w:rsidRDefault="00A315E2" w:rsidP="000C11A5">
      <w:pPr>
        <w:autoSpaceDE w:val="0"/>
        <w:spacing w:before="120" w:after="0" w:line="240" w:lineRule="auto"/>
        <w:rPr>
          <w:rFonts w:ascii="Lato" w:eastAsia="Thorndale" w:hAnsi="Lato"/>
          <w:bCs/>
          <w:color w:val="000000"/>
          <w:sz w:val="20"/>
          <w:szCs w:val="20"/>
        </w:rPr>
      </w:pPr>
      <w:r w:rsidRPr="003E539C">
        <w:rPr>
          <w:rFonts w:ascii="Lato" w:eastAsia="Thorndale" w:hAnsi="Lato"/>
          <w:bCs/>
          <w:color w:val="000000"/>
          <w:sz w:val="20"/>
          <w:szCs w:val="20"/>
        </w:rPr>
        <w:t>Źródło: Opracowanie własne Departamentu Zdrowia na podstawie zestawień statystycznych PARPA</w:t>
      </w:r>
    </w:p>
    <w:p w14:paraId="59FE36BC" w14:textId="0886A6FD" w:rsidR="008B0C62" w:rsidRDefault="008B0C62" w:rsidP="000C11A5">
      <w:pPr>
        <w:autoSpaceDE w:val="0"/>
        <w:spacing w:after="0" w:line="240" w:lineRule="auto"/>
        <w:rPr>
          <w:rFonts w:ascii="Lato" w:eastAsia="Thorndale" w:hAnsi="Lato"/>
          <w:bCs/>
          <w:color w:val="000000"/>
          <w:sz w:val="24"/>
          <w:szCs w:val="24"/>
        </w:rPr>
      </w:pPr>
    </w:p>
    <w:p w14:paraId="3384730D" w14:textId="40D22EB7" w:rsidR="00A315E2" w:rsidRPr="00B83EBA" w:rsidRDefault="004E3E69" w:rsidP="00B83EBA">
      <w:pPr>
        <w:autoSpaceDE w:val="0"/>
        <w:spacing w:after="0" w:line="360" w:lineRule="auto"/>
        <w:rPr>
          <w:rFonts w:ascii="Lato" w:eastAsia="Thorndale" w:hAnsi="Lato"/>
          <w:b/>
          <w:i/>
          <w:iCs/>
          <w:sz w:val="24"/>
          <w:szCs w:val="24"/>
        </w:rPr>
      </w:pPr>
      <w:r w:rsidRPr="00D072B4">
        <w:rPr>
          <w:rFonts w:ascii="Lato" w:eastAsia="Thorndale" w:hAnsi="Lato"/>
          <w:b/>
          <w:i/>
          <w:iCs/>
          <w:sz w:val="24"/>
          <w:szCs w:val="24"/>
        </w:rPr>
        <w:t>Koszty społeczne</w:t>
      </w:r>
    </w:p>
    <w:p w14:paraId="7B3E85C6" w14:textId="77777777" w:rsidR="00A315E2" w:rsidRPr="005D26ED" w:rsidRDefault="00A315E2" w:rsidP="00A315E2">
      <w:pPr>
        <w:autoSpaceDE w:val="0"/>
        <w:spacing w:after="0" w:line="360" w:lineRule="auto"/>
        <w:rPr>
          <w:rFonts w:ascii="Lato" w:hAnsi="Lato"/>
          <w:sz w:val="24"/>
          <w:szCs w:val="24"/>
        </w:rPr>
      </w:pPr>
      <w:r w:rsidRPr="005D26ED">
        <w:rPr>
          <w:rFonts w:ascii="Lato" w:hAnsi="Lato"/>
          <w:sz w:val="24"/>
          <w:szCs w:val="24"/>
        </w:rPr>
        <w:t xml:space="preserve">Konsekwencją spożywania alkoholu jest szereg problemów społecznych, które generują ogromne koszty. Do kosztów tych można zaliczyć m.in. </w:t>
      </w:r>
    </w:p>
    <w:p w14:paraId="289EE4C8" w14:textId="104F271A" w:rsidR="00A315E2" w:rsidRPr="005D26ED" w:rsidRDefault="00A315E2" w:rsidP="00A315E2">
      <w:pPr>
        <w:autoSpaceDE w:val="0"/>
        <w:spacing w:after="0" w:line="360" w:lineRule="auto"/>
        <w:rPr>
          <w:rFonts w:ascii="Lato" w:hAnsi="Lato"/>
          <w:sz w:val="24"/>
          <w:szCs w:val="24"/>
        </w:rPr>
      </w:pPr>
      <w:r w:rsidRPr="005D26ED">
        <w:rPr>
          <w:rFonts w:ascii="Lato" w:hAnsi="Lato"/>
          <w:sz w:val="24"/>
          <w:szCs w:val="24"/>
        </w:rPr>
        <w:t xml:space="preserve">- koszty związane z leczeniem osób z problemem alkoholowym (lecznictwo odwykowe), chorób spowodowanych używaniem alkoholu, urazów spowodowanych </w:t>
      </w:r>
      <w:r w:rsidR="00CE723E">
        <w:rPr>
          <w:rFonts w:ascii="Lato" w:hAnsi="Lato"/>
          <w:sz w:val="24"/>
          <w:szCs w:val="24"/>
        </w:rPr>
        <w:br/>
      </w:r>
      <w:r w:rsidRPr="005D26ED">
        <w:rPr>
          <w:rFonts w:ascii="Lato" w:hAnsi="Lato"/>
          <w:sz w:val="24"/>
          <w:szCs w:val="24"/>
        </w:rPr>
        <w:t>u osoby pijącej, jej bliskich lub u osób postronnych (np. ofiar agresji, wypadków drogowych), koszty obdukcji ofiar przemocy</w:t>
      </w:r>
      <w:r w:rsidR="00343184">
        <w:rPr>
          <w:rFonts w:ascii="Lato" w:hAnsi="Lato"/>
          <w:sz w:val="24"/>
          <w:szCs w:val="24"/>
        </w:rPr>
        <w:t>;</w:t>
      </w:r>
    </w:p>
    <w:p w14:paraId="72BB9D34" w14:textId="755C77AC" w:rsidR="00A315E2" w:rsidRPr="005D26ED" w:rsidRDefault="00A315E2" w:rsidP="00A315E2">
      <w:pPr>
        <w:autoSpaceDE w:val="0"/>
        <w:spacing w:after="0" w:line="360" w:lineRule="auto"/>
        <w:rPr>
          <w:rFonts w:ascii="Lato" w:hAnsi="Lato"/>
          <w:sz w:val="24"/>
          <w:szCs w:val="24"/>
        </w:rPr>
      </w:pPr>
      <w:r w:rsidRPr="005D26ED">
        <w:rPr>
          <w:rFonts w:ascii="Lato" w:hAnsi="Lato"/>
          <w:sz w:val="24"/>
          <w:szCs w:val="24"/>
        </w:rPr>
        <w:t>- koszty zaangażowania wymiaru sprawiedliwości (procesy sądowe, interwencje policji, koszt utrzymania osadzonych w zakładach karnych)</w:t>
      </w:r>
      <w:r w:rsidR="00343184">
        <w:rPr>
          <w:rFonts w:ascii="Lato" w:hAnsi="Lato"/>
          <w:sz w:val="24"/>
          <w:szCs w:val="24"/>
        </w:rPr>
        <w:t>;</w:t>
      </w:r>
    </w:p>
    <w:p w14:paraId="228AB7D9" w14:textId="5A4705A4" w:rsidR="00A315E2" w:rsidRPr="005D26ED" w:rsidRDefault="00A315E2" w:rsidP="00A315E2">
      <w:pPr>
        <w:autoSpaceDE w:val="0"/>
        <w:spacing w:after="0" w:line="360" w:lineRule="auto"/>
        <w:rPr>
          <w:rFonts w:ascii="Lato" w:hAnsi="Lato"/>
          <w:sz w:val="24"/>
          <w:szCs w:val="24"/>
        </w:rPr>
      </w:pPr>
      <w:r w:rsidRPr="005D26ED">
        <w:rPr>
          <w:rFonts w:ascii="Lato" w:hAnsi="Lato"/>
          <w:sz w:val="24"/>
          <w:szCs w:val="24"/>
        </w:rPr>
        <w:lastRenderedPageBreak/>
        <w:t>- koszty związane z zasiłkami dla osób z problemem alkoholowym i ich rodzin</w:t>
      </w:r>
      <w:r w:rsidR="00343184">
        <w:rPr>
          <w:rFonts w:ascii="Lato" w:hAnsi="Lato"/>
          <w:sz w:val="24"/>
          <w:szCs w:val="24"/>
        </w:rPr>
        <w:t>;</w:t>
      </w:r>
    </w:p>
    <w:p w14:paraId="3EBBBF4C" w14:textId="711E756D" w:rsidR="00A315E2" w:rsidRPr="005D26ED" w:rsidRDefault="00A315E2" w:rsidP="00A315E2">
      <w:pPr>
        <w:autoSpaceDE w:val="0"/>
        <w:spacing w:after="0" w:line="360" w:lineRule="auto"/>
        <w:rPr>
          <w:rFonts w:ascii="Lato" w:hAnsi="Lato"/>
          <w:sz w:val="24"/>
          <w:szCs w:val="24"/>
        </w:rPr>
      </w:pPr>
      <w:r w:rsidRPr="005D26ED">
        <w:rPr>
          <w:rFonts w:ascii="Lato" w:hAnsi="Lato"/>
          <w:sz w:val="24"/>
          <w:szCs w:val="24"/>
        </w:rPr>
        <w:t>- koszty uszkodzeń mienia</w:t>
      </w:r>
      <w:r w:rsidR="00343184">
        <w:rPr>
          <w:rFonts w:ascii="Lato" w:hAnsi="Lato"/>
          <w:sz w:val="24"/>
          <w:szCs w:val="24"/>
        </w:rPr>
        <w:t>;</w:t>
      </w:r>
    </w:p>
    <w:p w14:paraId="43A69AAE" w14:textId="77777777" w:rsidR="00A315E2" w:rsidRPr="005D26ED" w:rsidRDefault="00A315E2" w:rsidP="00A315E2">
      <w:pPr>
        <w:autoSpaceDE w:val="0"/>
        <w:spacing w:after="0" w:line="360" w:lineRule="auto"/>
        <w:rPr>
          <w:rFonts w:ascii="Lato" w:hAnsi="Lato"/>
          <w:sz w:val="24"/>
          <w:szCs w:val="24"/>
        </w:rPr>
      </w:pPr>
      <w:r w:rsidRPr="005D26ED">
        <w:rPr>
          <w:rFonts w:ascii="Lato" w:hAnsi="Lato"/>
          <w:sz w:val="24"/>
          <w:szCs w:val="24"/>
        </w:rPr>
        <w:t>- koszty związane z zakłócaniem porządku publicznego.</w:t>
      </w:r>
    </w:p>
    <w:p w14:paraId="6988D768" w14:textId="48886C80" w:rsidR="00A315E2" w:rsidRDefault="00A315E2" w:rsidP="00A315E2">
      <w:pPr>
        <w:autoSpaceDE w:val="0"/>
        <w:spacing w:after="0" w:line="360" w:lineRule="auto"/>
        <w:rPr>
          <w:rFonts w:ascii="Lato" w:eastAsia="Times New Roman" w:hAnsi="Lato"/>
          <w:sz w:val="24"/>
          <w:szCs w:val="24"/>
          <w:lang w:eastAsia="pl-PL"/>
        </w:rPr>
      </w:pPr>
      <w:r w:rsidRPr="005D26ED">
        <w:rPr>
          <w:rFonts w:ascii="Lato" w:hAnsi="Lato"/>
          <w:sz w:val="24"/>
          <w:szCs w:val="24"/>
        </w:rPr>
        <w:t>Ponadto alkohol może powodować s</w:t>
      </w:r>
      <w:r w:rsidRPr="005D26ED">
        <w:rPr>
          <w:rFonts w:ascii="Lato" w:eastAsia="Times New Roman" w:hAnsi="Lato"/>
          <w:sz w:val="24"/>
          <w:szCs w:val="24"/>
          <w:lang w:eastAsia="pl-PL"/>
        </w:rPr>
        <w:t>padek wydajności pracy</w:t>
      </w:r>
      <w:r w:rsidR="004E3E69">
        <w:rPr>
          <w:rFonts w:ascii="Lato" w:eastAsia="Times New Roman" w:hAnsi="Lato"/>
          <w:sz w:val="24"/>
          <w:szCs w:val="24"/>
          <w:lang w:eastAsia="pl-PL"/>
        </w:rPr>
        <w:t xml:space="preserve">, </w:t>
      </w:r>
      <w:r w:rsidRPr="005D26ED">
        <w:rPr>
          <w:rFonts w:ascii="Lato" w:eastAsia="Times New Roman" w:hAnsi="Lato"/>
          <w:sz w:val="24"/>
          <w:szCs w:val="24"/>
          <w:lang w:eastAsia="pl-PL"/>
        </w:rPr>
        <w:t xml:space="preserve">niewłaściwe relacje </w:t>
      </w:r>
      <w:r w:rsidR="00CE723E">
        <w:rPr>
          <w:rFonts w:ascii="Lato" w:eastAsia="Times New Roman" w:hAnsi="Lato"/>
          <w:sz w:val="24"/>
          <w:szCs w:val="24"/>
          <w:lang w:eastAsia="pl-PL"/>
        </w:rPr>
        <w:br/>
      </w:r>
      <w:r w:rsidRPr="005D26ED">
        <w:rPr>
          <w:rFonts w:ascii="Lato" w:eastAsia="Times New Roman" w:hAnsi="Lato"/>
          <w:sz w:val="24"/>
          <w:szCs w:val="24"/>
          <w:lang w:eastAsia="pl-PL"/>
        </w:rPr>
        <w:t>z innymi pracownikami, utratę pracy.</w:t>
      </w:r>
      <w:r w:rsidR="00A749BA">
        <w:rPr>
          <w:rFonts w:ascii="Lato" w:eastAsia="Times New Roman" w:hAnsi="Lato"/>
          <w:sz w:val="24"/>
          <w:szCs w:val="24"/>
          <w:lang w:eastAsia="pl-PL"/>
        </w:rPr>
        <w:t xml:space="preserve"> Nadużywanie alkoholu jest mocno skorelowane z bezdomnością i bezrobociem. </w:t>
      </w:r>
    </w:p>
    <w:p w14:paraId="34B74B29" w14:textId="77777777" w:rsidR="002354F7" w:rsidRDefault="002354F7" w:rsidP="00A315E2">
      <w:pPr>
        <w:autoSpaceDE w:val="0"/>
        <w:spacing w:after="0" w:line="360" w:lineRule="auto"/>
        <w:rPr>
          <w:rFonts w:ascii="Lato" w:eastAsia="Times New Roman" w:hAnsi="Lato"/>
          <w:sz w:val="24"/>
          <w:szCs w:val="24"/>
          <w:lang w:eastAsia="pl-PL"/>
        </w:rPr>
      </w:pPr>
    </w:p>
    <w:p w14:paraId="41BC9496" w14:textId="062275E8" w:rsidR="00A315E2" w:rsidRPr="000C11A5" w:rsidRDefault="00E7438A" w:rsidP="00A315E2">
      <w:pPr>
        <w:autoSpaceDE w:val="0"/>
        <w:spacing w:after="0" w:line="360" w:lineRule="auto"/>
        <w:rPr>
          <w:rFonts w:ascii="Lato" w:hAnsi="Lato"/>
          <w:b/>
          <w:bCs/>
          <w:i/>
          <w:iCs/>
          <w:sz w:val="24"/>
          <w:szCs w:val="24"/>
        </w:rPr>
      </w:pPr>
      <w:r w:rsidRPr="000C11A5">
        <w:rPr>
          <w:rFonts w:ascii="Lato" w:hAnsi="Lato"/>
          <w:b/>
          <w:bCs/>
          <w:i/>
          <w:iCs/>
          <w:sz w:val="24"/>
          <w:szCs w:val="24"/>
        </w:rPr>
        <w:t>Naruszenie prawa i n</w:t>
      </w:r>
      <w:r w:rsidR="0086456E" w:rsidRPr="000C11A5">
        <w:rPr>
          <w:rFonts w:ascii="Lato" w:hAnsi="Lato"/>
          <w:b/>
          <w:bCs/>
          <w:i/>
          <w:iCs/>
          <w:sz w:val="24"/>
          <w:szCs w:val="24"/>
        </w:rPr>
        <w:t>ietrzeźwość na drogach</w:t>
      </w:r>
    </w:p>
    <w:p w14:paraId="7A9D163B" w14:textId="66BE57CF" w:rsidR="00A315E2" w:rsidRPr="00777746" w:rsidRDefault="00A315E2" w:rsidP="00A315E2">
      <w:pPr>
        <w:autoSpaceDE w:val="0"/>
        <w:spacing w:after="0" w:line="360" w:lineRule="auto"/>
        <w:rPr>
          <w:rFonts w:ascii="Lato" w:hAnsi="Lato" w:cs="Arial"/>
          <w:sz w:val="24"/>
          <w:szCs w:val="24"/>
        </w:rPr>
      </w:pPr>
      <w:r w:rsidRPr="00777746">
        <w:rPr>
          <w:rFonts w:ascii="Lato" w:hAnsi="Lato"/>
          <w:sz w:val="24"/>
          <w:szCs w:val="24"/>
        </w:rPr>
        <w:t>Kontakt z alkoholem często powoduje także kolizję z prawe</w:t>
      </w:r>
      <w:r>
        <w:rPr>
          <w:rFonts w:ascii="Lato" w:hAnsi="Lato"/>
          <w:sz w:val="24"/>
          <w:szCs w:val="24"/>
        </w:rPr>
        <w:t>m. Wybrane kategorie przestępstw popełnionych w województwie kujawsko-pomorskim przez osoby nietrzeźwe prezentuje tabela nr</w:t>
      </w:r>
      <w:r w:rsidR="006629B5">
        <w:rPr>
          <w:rFonts w:ascii="Lato" w:hAnsi="Lato"/>
          <w:sz w:val="24"/>
          <w:szCs w:val="24"/>
        </w:rPr>
        <w:t xml:space="preserve"> </w:t>
      </w:r>
      <w:r w:rsidR="000C59FE">
        <w:rPr>
          <w:rFonts w:ascii="Lato" w:hAnsi="Lato"/>
          <w:sz w:val="24"/>
          <w:szCs w:val="24"/>
        </w:rPr>
        <w:t>8</w:t>
      </w:r>
      <w:r w:rsidR="006629B5">
        <w:rPr>
          <w:rFonts w:ascii="Lato" w:hAnsi="Lato"/>
          <w:sz w:val="24"/>
          <w:szCs w:val="24"/>
        </w:rPr>
        <w:t>.</w:t>
      </w:r>
    </w:p>
    <w:p w14:paraId="776ACA2B" w14:textId="14B030F2" w:rsidR="00A315E2" w:rsidRPr="00B437C2" w:rsidRDefault="00A315E2" w:rsidP="006F0911">
      <w:pPr>
        <w:spacing w:before="240" w:after="120" w:line="240" w:lineRule="auto"/>
        <w:rPr>
          <w:rFonts w:ascii="Lato" w:hAnsi="Lato"/>
          <w:bCs/>
          <w:sz w:val="24"/>
          <w:szCs w:val="24"/>
        </w:rPr>
      </w:pPr>
      <w:r w:rsidRPr="00B437C2">
        <w:rPr>
          <w:rFonts w:ascii="Lato" w:eastAsia="Thorndale" w:hAnsi="Lato"/>
          <w:bCs/>
          <w:color w:val="000000"/>
          <w:sz w:val="24"/>
          <w:szCs w:val="24"/>
        </w:rPr>
        <w:t>Tabela</w:t>
      </w:r>
      <w:r w:rsidR="003E539C">
        <w:rPr>
          <w:rFonts w:ascii="Lato" w:eastAsia="Thorndale" w:hAnsi="Lato"/>
          <w:bCs/>
          <w:color w:val="000000"/>
          <w:sz w:val="24"/>
          <w:szCs w:val="24"/>
        </w:rPr>
        <w:t xml:space="preserve"> </w:t>
      </w:r>
      <w:r w:rsidR="006F0911">
        <w:rPr>
          <w:rFonts w:ascii="Lato" w:eastAsia="Thorndale" w:hAnsi="Lato"/>
          <w:bCs/>
          <w:color w:val="000000"/>
          <w:sz w:val="24"/>
          <w:szCs w:val="24"/>
        </w:rPr>
        <w:t>8</w:t>
      </w:r>
      <w:r w:rsidRPr="00B437C2">
        <w:rPr>
          <w:rFonts w:ascii="Lato" w:eastAsia="Thorndale" w:hAnsi="Lato"/>
          <w:bCs/>
          <w:color w:val="000000"/>
          <w:sz w:val="24"/>
          <w:szCs w:val="24"/>
        </w:rPr>
        <w:t xml:space="preserve">. Podejrzani w stanie nietrzeźwości w wybranych kategoriach przestępstw </w:t>
      </w:r>
      <w:r w:rsidR="00CE723E">
        <w:rPr>
          <w:rFonts w:ascii="Lato" w:eastAsia="Thorndale" w:hAnsi="Lato"/>
          <w:bCs/>
          <w:color w:val="000000"/>
          <w:sz w:val="24"/>
          <w:szCs w:val="24"/>
        </w:rPr>
        <w:br/>
      </w:r>
      <w:r w:rsidRPr="00B437C2">
        <w:rPr>
          <w:rFonts w:ascii="Lato" w:eastAsia="Thorndale" w:hAnsi="Lato"/>
          <w:bCs/>
          <w:color w:val="000000"/>
          <w:sz w:val="24"/>
          <w:szCs w:val="24"/>
        </w:rPr>
        <w:t>w 2016-2020 ujawnieni na terenie podległym KMP/KPP woj. kujawsko-pomorskiego</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gridCol w:w="1138"/>
        <w:gridCol w:w="1138"/>
        <w:gridCol w:w="1139"/>
        <w:gridCol w:w="1138"/>
        <w:gridCol w:w="1139"/>
      </w:tblGrid>
      <w:tr w:rsidR="00601C7A" w:rsidRPr="00E7438A" w14:paraId="106DD060" w14:textId="77777777" w:rsidTr="002D1174">
        <w:trPr>
          <w:trHeight w:val="606"/>
        </w:trPr>
        <w:tc>
          <w:tcPr>
            <w:tcW w:w="3305" w:type="dxa"/>
            <w:shd w:val="clear" w:color="auto" w:fill="auto"/>
            <w:vAlign w:val="center"/>
          </w:tcPr>
          <w:p w14:paraId="56DAD3D3" w14:textId="77777777" w:rsidR="00601C7A" w:rsidRPr="00E7438A" w:rsidRDefault="00601C7A" w:rsidP="00A83AA9">
            <w:pPr>
              <w:suppressAutoHyphens w:val="0"/>
              <w:snapToGrid w:val="0"/>
              <w:spacing w:after="0" w:line="240" w:lineRule="auto"/>
              <w:rPr>
                <w:rFonts w:ascii="Lato" w:hAnsi="Lato"/>
                <w:b/>
                <w:color w:val="000000"/>
                <w:lang w:eastAsia="pl-PL"/>
              </w:rPr>
            </w:pPr>
            <w:r w:rsidRPr="00E7438A">
              <w:rPr>
                <w:rFonts w:ascii="Lato" w:hAnsi="Lato"/>
                <w:b/>
                <w:color w:val="000000"/>
                <w:lang w:eastAsia="pl-PL"/>
              </w:rPr>
              <w:t>Wybrane kategorie przestępstw</w:t>
            </w:r>
          </w:p>
        </w:tc>
        <w:tc>
          <w:tcPr>
            <w:tcW w:w="1138" w:type="dxa"/>
            <w:shd w:val="clear" w:color="auto" w:fill="auto"/>
            <w:vAlign w:val="center"/>
          </w:tcPr>
          <w:p w14:paraId="23FD1767" w14:textId="77777777" w:rsidR="00601C7A" w:rsidRPr="00E7438A" w:rsidRDefault="00601C7A" w:rsidP="00A83AA9">
            <w:pPr>
              <w:suppressAutoHyphens w:val="0"/>
              <w:spacing w:after="0" w:line="240" w:lineRule="auto"/>
              <w:jc w:val="center"/>
              <w:rPr>
                <w:rFonts w:ascii="Lato" w:hAnsi="Lato"/>
                <w:b/>
                <w:bCs/>
              </w:rPr>
            </w:pPr>
            <w:r w:rsidRPr="00E7438A">
              <w:rPr>
                <w:rFonts w:ascii="Lato" w:hAnsi="Lato"/>
                <w:b/>
                <w:bCs/>
                <w:color w:val="000000"/>
                <w:lang w:eastAsia="pl-PL"/>
              </w:rPr>
              <w:t>2016</w:t>
            </w:r>
          </w:p>
        </w:tc>
        <w:tc>
          <w:tcPr>
            <w:tcW w:w="1138" w:type="dxa"/>
            <w:shd w:val="clear" w:color="auto" w:fill="auto"/>
            <w:vAlign w:val="center"/>
          </w:tcPr>
          <w:p w14:paraId="3F77846A" w14:textId="77777777" w:rsidR="00601C7A" w:rsidRPr="00E7438A" w:rsidRDefault="00601C7A" w:rsidP="00A83AA9">
            <w:pPr>
              <w:suppressAutoHyphens w:val="0"/>
              <w:spacing w:after="0" w:line="240" w:lineRule="auto"/>
              <w:jc w:val="center"/>
              <w:rPr>
                <w:rFonts w:ascii="Lato" w:hAnsi="Lato"/>
                <w:b/>
                <w:bCs/>
              </w:rPr>
            </w:pPr>
            <w:r w:rsidRPr="00E7438A">
              <w:rPr>
                <w:rFonts w:ascii="Lato" w:hAnsi="Lato"/>
                <w:b/>
                <w:bCs/>
                <w:color w:val="000000"/>
                <w:lang w:eastAsia="pl-PL"/>
              </w:rPr>
              <w:t>2017</w:t>
            </w:r>
          </w:p>
        </w:tc>
        <w:tc>
          <w:tcPr>
            <w:tcW w:w="1139" w:type="dxa"/>
            <w:shd w:val="clear" w:color="auto" w:fill="auto"/>
            <w:vAlign w:val="center"/>
          </w:tcPr>
          <w:p w14:paraId="671FA09C" w14:textId="77777777" w:rsidR="00601C7A" w:rsidRPr="00E7438A" w:rsidRDefault="00601C7A" w:rsidP="00A83AA9">
            <w:pPr>
              <w:suppressAutoHyphens w:val="0"/>
              <w:spacing w:after="0" w:line="240" w:lineRule="auto"/>
              <w:jc w:val="center"/>
              <w:rPr>
                <w:rFonts w:ascii="Lato" w:hAnsi="Lato"/>
                <w:b/>
                <w:bCs/>
              </w:rPr>
            </w:pPr>
            <w:r w:rsidRPr="00E7438A">
              <w:rPr>
                <w:rFonts w:ascii="Lato" w:hAnsi="Lato"/>
                <w:b/>
                <w:bCs/>
                <w:color w:val="000000"/>
                <w:lang w:eastAsia="pl-PL"/>
              </w:rPr>
              <w:t>2018</w:t>
            </w:r>
          </w:p>
        </w:tc>
        <w:tc>
          <w:tcPr>
            <w:tcW w:w="1138" w:type="dxa"/>
            <w:shd w:val="clear" w:color="auto" w:fill="auto"/>
            <w:vAlign w:val="center"/>
          </w:tcPr>
          <w:p w14:paraId="4361732A" w14:textId="77777777" w:rsidR="00601C7A" w:rsidRPr="00E7438A" w:rsidRDefault="00601C7A" w:rsidP="00A83AA9">
            <w:pPr>
              <w:suppressAutoHyphens w:val="0"/>
              <w:spacing w:after="0" w:line="240" w:lineRule="auto"/>
              <w:jc w:val="center"/>
              <w:rPr>
                <w:rFonts w:ascii="Lato" w:hAnsi="Lato"/>
                <w:b/>
                <w:bCs/>
              </w:rPr>
            </w:pPr>
            <w:r w:rsidRPr="00E7438A">
              <w:rPr>
                <w:rFonts w:ascii="Lato" w:hAnsi="Lato"/>
                <w:b/>
                <w:bCs/>
                <w:color w:val="000000"/>
                <w:lang w:eastAsia="pl-PL"/>
              </w:rPr>
              <w:t>2019</w:t>
            </w:r>
          </w:p>
        </w:tc>
        <w:tc>
          <w:tcPr>
            <w:tcW w:w="1139" w:type="dxa"/>
            <w:shd w:val="clear" w:color="auto" w:fill="auto"/>
            <w:vAlign w:val="center"/>
          </w:tcPr>
          <w:p w14:paraId="0C8BDAB8" w14:textId="77777777" w:rsidR="00601C7A" w:rsidRPr="00E7438A" w:rsidRDefault="00601C7A" w:rsidP="00A83AA9">
            <w:pPr>
              <w:suppressAutoHyphens w:val="0"/>
              <w:spacing w:after="0" w:line="240" w:lineRule="auto"/>
              <w:jc w:val="center"/>
              <w:rPr>
                <w:rFonts w:ascii="Lato" w:hAnsi="Lato"/>
                <w:b/>
                <w:bCs/>
              </w:rPr>
            </w:pPr>
            <w:r w:rsidRPr="00E7438A">
              <w:rPr>
                <w:rFonts w:ascii="Lato" w:hAnsi="Lato"/>
                <w:b/>
                <w:bCs/>
                <w:color w:val="000000"/>
                <w:lang w:eastAsia="pl-PL"/>
              </w:rPr>
              <w:t>2020</w:t>
            </w:r>
          </w:p>
        </w:tc>
      </w:tr>
      <w:tr w:rsidR="00601C7A" w:rsidRPr="00E7438A" w14:paraId="0378F47A" w14:textId="77777777" w:rsidTr="002D1174">
        <w:trPr>
          <w:trHeight w:val="624"/>
        </w:trPr>
        <w:tc>
          <w:tcPr>
            <w:tcW w:w="3305" w:type="dxa"/>
            <w:shd w:val="clear" w:color="auto" w:fill="auto"/>
            <w:vAlign w:val="center"/>
          </w:tcPr>
          <w:p w14:paraId="5FDFABBE" w14:textId="77777777" w:rsidR="00601C7A" w:rsidRPr="000C11A5" w:rsidRDefault="00601C7A" w:rsidP="00A83AA9">
            <w:pPr>
              <w:suppressAutoHyphens w:val="0"/>
              <w:spacing w:after="0" w:line="240" w:lineRule="auto"/>
              <w:rPr>
                <w:rFonts w:ascii="Lato" w:hAnsi="Lato"/>
                <w:bCs/>
              </w:rPr>
            </w:pPr>
            <w:r w:rsidRPr="000C11A5">
              <w:rPr>
                <w:rFonts w:ascii="Lato" w:hAnsi="Lato"/>
                <w:bCs/>
                <w:color w:val="000000"/>
                <w:lang w:eastAsia="pl-PL"/>
              </w:rPr>
              <w:t>Uszczerbek na zdrowiu</w:t>
            </w:r>
          </w:p>
        </w:tc>
        <w:tc>
          <w:tcPr>
            <w:tcW w:w="1138" w:type="dxa"/>
            <w:shd w:val="clear" w:color="auto" w:fill="auto"/>
            <w:vAlign w:val="center"/>
          </w:tcPr>
          <w:p w14:paraId="22CC930F" w14:textId="77777777" w:rsidR="00601C7A" w:rsidRPr="00E7438A" w:rsidRDefault="00601C7A" w:rsidP="00A83AA9">
            <w:pPr>
              <w:suppressAutoHyphens w:val="0"/>
              <w:spacing w:after="0" w:line="240" w:lineRule="auto"/>
              <w:jc w:val="center"/>
              <w:rPr>
                <w:rFonts w:ascii="Lato" w:hAnsi="Lato"/>
                <w:bCs/>
              </w:rPr>
            </w:pPr>
            <w:r w:rsidRPr="00E7438A">
              <w:rPr>
                <w:rFonts w:ascii="Lato" w:hAnsi="Lato"/>
                <w:bCs/>
                <w:color w:val="000000"/>
                <w:lang w:eastAsia="pl-PL"/>
              </w:rPr>
              <w:t>85</w:t>
            </w:r>
          </w:p>
        </w:tc>
        <w:tc>
          <w:tcPr>
            <w:tcW w:w="1138" w:type="dxa"/>
            <w:shd w:val="clear" w:color="auto" w:fill="auto"/>
            <w:vAlign w:val="center"/>
          </w:tcPr>
          <w:p w14:paraId="1D3263AB" w14:textId="77777777" w:rsidR="00601C7A" w:rsidRPr="00E7438A" w:rsidRDefault="00601C7A" w:rsidP="00A83AA9">
            <w:pPr>
              <w:spacing w:after="0" w:line="240" w:lineRule="auto"/>
              <w:jc w:val="center"/>
              <w:rPr>
                <w:rFonts w:ascii="Lato" w:hAnsi="Lato"/>
                <w:bCs/>
              </w:rPr>
            </w:pPr>
            <w:r w:rsidRPr="00E7438A">
              <w:rPr>
                <w:rFonts w:ascii="Lato" w:hAnsi="Lato"/>
                <w:bCs/>
                <w:color w:val="000000"/>
              </w:rPr>
              <w:t>79</w:t>
            </w:r>
          </w:p>
        </w:tc>
        <w:tc>
          <w:tcPr>
            <w:tcW w:w="1139" w:type="dxa"/>
            <w:shd w:val="clear" w:color="auto" w:fill="auto"/>
            <w:vAlign w:val="center"/>
          </w:tcPr>
          <w:p w14:paraId="312659F5" w14:textId="77777777" w:rsidR="00601C7A" w:rsidRPr="00E7438A" w:rsidRDefault="00601C7A" w:rsidP="00A83AA9">
            <w:pPr>
              <w:snapToGrid w:val="0"/>
              <w:spacing w:after="0" w:line="240" w:lineRule="auto"/>
              <w:jc w:val="center"/>
              <w:rPr>
                <w:rFonts w:ascii="Lato" w:hAnsi="Lato"/>
                <w:bCs/>
              </w:rPr>
            </w:pPr>
            <w:r w:rsidRPr="00E7438A">
              <w:rPr>
                <w:rFonts w:ascii="Lato" w:hAnsi="Lato"/>
                <w:bCs/>
                <w:color w:val="000000"/>
              </w:rPr>
              <w:t>49</w:t>
            </w:r>
          </w:p>
        </w:tc>
        <w:tc>
          <w:tcPr>
            <w:tcW w:w="1138" w:type="dxa"/>
            <w:shd w:val="clear" w:color="auto" w:fill="auto"/>
            <w:vAlign w:val="center"/>
          </w:tcPr>
          <w:p w14:paraId="2755E6BE" w14:textId="77777777" w:rsidR="00601C7A" w:rsidRPr="00E7438A" w:rsidRDefault="00601C7A" w:rsidP="00A83AA9">
            <w:pPr>
              <w:snapToGrid w:val="0"/>
              <w:spacing w:after="0" w:line="240" w:lineRule="auto"/>
              <w:jc w:val="center"/>
              <w:rPr>
                <w:rFonts w:ascii="Lato" w:hAnsi="Lato"/>
                <w:bCs/>
              </w:rPr>
            </w:pPr>
            <w:r w:rsidRPr="00E7438A">
              <w:rPr>
                <w:rFonts w:ascii="Lato" w:hAnsi="Lato"/>
                <w:bCs/>
                <w:color w:val="000000"/>
              </w:rPr>
              <w:t>51</w:t>
            </w:r>
          </w:p>
        </w:tc>
        <w:tc>
          <w:tcPr>
            <w:tcW w:w="1139" w:type="dxa"/>
            <w:shd w:val="clear" w:color="auto" w:fill="auto"/>
            <w:vAlign w:val="center"/>
          </w:tcPr>
          <w:p w14:paraId="2581DF97" w14:textId="77777777" w:rsidR="00601C7A" w:rsidRPr="00E7438A" w:rsidRDefault="00601C7A" w:rsidP="00A83AA9">
            <w:pPr>
              <w:snapToGrid w:val="0"/>
              <w:spacing w:after="0" w:line="240" w:lineRule="auto"/>
              <w:jc w:val="center"/>
              <w:rPr>
                <w:rFonts w:ascii="Lato" w:hAnsi="Lato"/>
                <w:bCs/>
              </w:rPr>
            </w:pPr>
            <w:r w:rsidRPr="00E7438A">
              <w:rPr>
                <w:rFonts w:ascii="Lato" w:hAnsi="Lato"/>
                <w:bCs/>
                <w:color w:val="000000"/>
              </w:rPr>
              <w:t>42</w:t>
            </w:r>
          </w:p>
        </w:tc>
      </w:tr>
      <w:tr w:rsidR="00601C7A" w:rsidRPr="00E7438A" w14:paraId="2BB9D0E5" w14:textId="77777777" w:rsidTr="002D1174">
        <w:trPr>
          <w:trHeight w:val="624"/>
        </w:trPr>
        <w:tc>
          <w:tcPr>
            <w:tcW w:w="3305" w:type="dxa"/>
            <w:shd w:val="clear" w:color="auto" w:fill="auto"/>
            <w:vAlign w:val="center"/>
          </w:tcPr>
          <w:p w14:paraId="524797DA" w14:textId="77777777" w:rsidR="00601C7A" w:rsidRPr="000C11A5" w:rsidRDefault="00601C7A" w:rsidP="00A83AA9">
            <w:pPr>
              <w:suppressAutoHyphens w:val="0"/>
              <w:spacing w:after="0" w:line="240" w:lineRule="auto"/>
              <w:rPr>
                <w:rFonts w:ascii="Lato" w:hAnsi="Lato"/>
                <w:bCs/>
              </w:rPr>
            </w:pPr>
            <w:r w:rsidRPr="000C11A5">
              <w:rPr>
                <w:rFonts w:ascii="Lato" w:hAnsi="Lato"/>
                <w:bCs/>
                <w:color w:val="000000"/>
                <w:lang w:eastAsia="pl-PL"/>
              </w:rPr>
              <w:t>Udział w bójce</w:t>
            </w:r>
          </w:p>
          <w:p w14:paraId="1F99747E" w14:textId="77777777" w:rsidR="00601C7A" w:rsidRPr="000C11A5" w:rsidRDefault="00601C7A" w:rsidP="00A83AA9">
            <w:pPr>
              <w:suppressAutoHyphens w:val="0"/>
              <w:spacing w:after="0" w:line="240" w:lineRule="auto"/>
              <w:rPr>
                <w:rFonts w:ascii="Lato" w:hAnsi="Lato"/>
                <w:bCs/>
                <w:color w:val="000000"/>
                <w:lang w:eastAsia="pl-PL"/>
              </w:rPr>
            </w:pPr>
            <w:r w:rsidRPr="000C11A5">
              <w:rPr>
                <w:rFonts w:ascii="Lato" w:hAnsi="Lato"/>
                <w:bCs/>
                <w:color w:val="000000"/>
                <w:lang w:eastAsia="pl-PL"/>
              </w:rPr>
              <w:t>lub pobiciu</w:t>
            </w:r>
          </w:p>
        </w:tc>
        <w:tc>
          <w:tcPr>
            <w:tcW w:w="1138" w:type="dxa"/>
            <w:shd w:val="clear" w:color="auto" w:fill="auto"/>
            <w:vAlign w:val="center"/>
          </w:tcPr>
          <w:p w14:paraId="5D16C7A2" w14:textId="77777777" w:rsidR="00601C7A" w:rsidRPr="00E7438A" w:rsidRDefault="00601C7A" w:rsidP="00A83AA9">
            <w:pPr>
              <w:suppressAutoHyphens w:val="0"/>
              <w:spacing w:after="0" w:line="240" w:lineRule="auto"/>
              <w:jc w:val="center"/>
              <w:rPr>
                <w:rFonts w:ascii="Lato" w:hAnsi="Lato"/>
                <w:bCs/>
                <w:color w:val="000000"/>
                <w:lang w:eastAsia="pl-PL"/>
              </w:rPr>
            </w:pPr>
            <w:r w:rsidRPr="00E7438A">
              <w:rPr>
                <w:rFonts w:ascii="Lato" w:hAnsi="Lato"/>
                <w:bCs/>
                <w:color w:val="000000"/>
                <w:lang w:eastAsia="pl-PL"/>
              </w:rPr>
              <w:t>93</w:t>
            </w:r>
          </w:p>
        </w:tc>
        <w:tc>
          <w:tcPr>
            <w:tcW w:w="1138" w:type="dxa"/>
            <w:shd w:val="clear" w:color="auto" w:fill="auto"/>
            <w:vAlign w:val="center"/>
          </w:tcPr>
          <w:p w14:paraId="4DF58517" w14:textId="77777777" w:rsidR="00601C7A" w:rsidRPr="00E7438A" w:rsidRDefault="00601C7A" w:rsidP="00A83AA9">
            <w:pPr>
              <w:spacing w:after="0" w:line="240" w:lineRule="auto"/>
              <w:jc w:val="center"/>
              <w:rPr>
                <w:rFonts w:ascii="Lato" w:hAnsi="Lato"/>
                <w:bCs/>
                <w:color w:val="000000"/>
              </w:rPr>
            </w:pPr>
            <w:r w:rsidRPr="00E7438A">
              <w:rPr>
                <w:rFonts w:ascii="Lato" w:hAnsi="Lato"/>
                <w:bCs/>
                <w:color w:val="000000"/>
                <w:lang w:eastAsia="pl-PL"/>
              </w:rPr>
              <w:t>83</w:t>
            </w:r>
          </w:p>
        </w:tc>
        <w:tc>
          <w:tcPr>
            <w:tcW w:w="1139" w:type="dxa"/>
            <w:shd w:val="clear" w:color="auto" w:fill="auto"/>
            <w:vAlign w:val="center"/>
          </w:tcPr>
          <w:p w14:paraId="5EFFAB21" w14:textId="77777777" w:rsidR="00601C7A" w:rsidRPr="00E7438A" w:rsidRDefault="00601C7A" w:rsidP="00A83AA9">
            <w:pPr>
              <w:snapToGrid w:val="0"/>
              <w:spacing w:after="0" w:line="240" w:lineRule="auto"/>
              <w:jc w:val="center"/>
              <w:rPr>
                <w:rFonts w:ascii="Lato" w:hAnsi="Lato"/>
                <w:bCs/>
                <w:color w:val="000000"/>
              </w:rPr>
            </w:pPr>
            <w:r w:rsidRPr="00E7438A">
              <w:rPr>
                <w:rFonts w:ascii="Lato" w:hAnsi="Lato"/>
                <w:bCs/>
                <w:color w:val="000000"/>
                <w:lang w:eastAsia="pl-PL"/>
              </w:rPr>
              <w:t>51</w:t>
            </w:r>
          </w:p>
        </w:tc>
        <w:tc>
          <w:tcPr>
            <w:tcW w:w="1138" w:type="dxa"/>
            <w:shd w:val="clear" w:color="auto" w:fill="auto"/>
            <w:vAlign w:val="center"/>
          </w:tcPr>
          <w:p w14:paraId="115500C9" w14:textId="77777777" w:rsidR="00601C7A" w:rsidRPr="00E7438A" w:rsidRDefault="00601C7A" w:rsidP="00A83AA9">
            <w:pPr>
              <w:snapToGrid w:val="0"/>
              <w:spacing w:after="0" w:line="240" w:lineRule="auto"/>
              <w:jc w:val="center"/>
              <w:rPr>
                <w:rFonts w:ascii="Lato" w:hAnsi="Lato"/>
                <w:bCs/>
                <w:color w:val="000000"/>
              </w:rPr>
            </w:pPr>
            <w:r w:rsidRPr="00E7438A">
              <w:rPr>
                <w:rFonts w:ascii="Lato" w:hAnsi="Lato"/>
                <w:bCs/>
                <w:color w:val="000000"/>
                <w:lang w:eastAsia="pl-PL"/>
              </w:rPr>
              <w:t>68</w:t>
            </w:r>
          </w:p>
        </w:tc>
        <w:tc>
          <w:tcPr>
            <w:tcW w:w="1139" w:type="dxa"/>
            <w:shd w:val="clear" w:color="auto" w:fill="auto"/>
            <w:vAlign w:val="center"/>
          </w:tcPr>
          <w:p w14:paraId="050BD2CD" w14:textId="77777777" w:rsidR="00601C7A" w:rsidRPr="00E7438A" w:rsidRDefault="00601C7A" w:rsidP="00A83AA9">
            <w:pPr>
              <w:snapToGrid w:val="0"/>
              <w:spacing w:after="0" w:line="240" w:lineRule="auto"/>
              <w:jc w:val="center"/>
              <w:rPr>
                <w:rFonts w:ascii="Lato" w:hAnsi="Lato"/>
                <w:bCs/>
                <w:color w:val="000000"/>
              </w:rPr>
            </w:pPr>
            <w:r w:rsidRPr="00E7438A">
              <w:rPr>
                <w:rFonts w:ascii="Lato" w:hAnsi="Lato"/>
                <w:bCs/>
                <w:color w:val="000000"/>
                <w:lang w:eastAsia="pl-PL"/>
              </w:rPr>
              <w:t>49</w:t>
            </w:r>
          </w:p>
        </w:tc>
      </w:tr>
      <w:tr w:rsidR="00601C7A" w:rsidRPr="00E7438A" w14:paraId="15978058" w14:textId="77777777" w:rsidTr="002D1174">
        <w:trPr>
          <w:trHeight w:val="624"/>
        </w:trPr>
        <w:tc>
          <w:tcPr>
            <w:tcW w:w="3305" w:type="dxa"/>
            <w:shd w:val="clear" w:color="auto" w:fill="auto"/>
            <w:vAlign w:val="center"/>
          </w:tcPr>
          <w:p w14:paraId="128F9EDC" w14:textId="77777777" w:rsidR="00601C7A" w:rsidRPr="000C11A5" w:rsidRDefault="00601C7A" w:rsidP="00A83AA9">
            <w:pPr>
              <w:suppressAutoHyphens w:val="0"/>
              <w:spacing w:after="0" w:line="240" w:lineRule="auto"/>
              <w:rPr>
                <w:rFonts w:ascii="Lato" w:hAnsi="Lato"/>
                <w:bCs/>
                <w:color w:val="000000"/>
                <w:lang w:eastAsia="pl-PL"/>
              </w:rPr>
            </w:pPr>
            <w:r w:rsidRPr="000C11A5">
              <w:rPr>
                <w:rFonts w:ascii="Lato" w:hAnsi="Lato"/>
                <w:bCs/>
                <w:color w:val="000000"/>
                <w:lang w:eastAsia="pl-PL"/>
              </w:rPr>
              <w:t>Kradzież cudzej rzeczy</w:t>
            </w:r>
          </w:p>
        </w:tc>
        <w:tc>
          <w:tcPr>
            <w:tcW w:w="1138" w:type="dxa"/>
            <w:shd w:val="clear" w:color="auto" w:fill="auto"/>
            <w:vAlign w:val="center"/>
          </w:tcPr>
          <w:p w14:paraId="2ACE2435" w14:textId="77777777" w:rsidR="00601C7A" w:rsidRPr="00E7438A" w:rsidRDefault="00601C7A" w:rsidP="00A83AA9">
            <w:pPr>
              <w:suppressAutoHyphens w:val="0"/>
              <w:spacing w:after="0" w:line="240" w:lineRule="auto"/>
              <w:jc w:val="center"/>
              <w:rPr>
                <w:rFonts w:ascii="Lato" w:hAnsi="Lato"/>
                <w:bCs/>
                <w:color w:val="000000"/>
                <w:lang w:eastAsia="pl-PL"/>
              </w:rPr>
            </w:pPr>
            <w:r w:rsidRPr="00E7438A">
              <w:rPr>
                <w:rFonts w:ascii="Lato" w:hAnsi="Lato"/>
                <w:bCs/>
                <w:color w:val="000000"/>
                <w:lang w:eastAsia="pl-PL"/>
              </w:rPr>
              <w:t>140</w:t>
            </w:r>
          </w:p>
        </w:tc>
        <w:tc>
          <w:tcPr>
            <w:tcW w:w="1138" w:type="dxa"/>
            <w:shd w:val="clear" w:color="auto" w:fill="auto"/>
            <w:vAlign w:val="center"/>
          </w:tcPr>
          <w:p w14:paraId="414FC744" w14:textId="77777777" w:rsidR="00601C7A" w:rsidRPr="00E7438A" w:rsidRDefault="00601C7A" w:rsidP="00A83AA9">
            <w:pPr>
              <w:spacing w:after="0" w:line="240" w:lineRule="auto"/>
              <w:jc w:val="center"/>
              <w:rPr>
                <w:rFonts w:ascii="Lato" w:hAnsi="Lato"/>
                <w:bCs/>
                <w:color w:val="000000"/>
              </w:rPr>
            </w:pPr>
            <w:r w:rsidRPr="00E7438A">
              <w:rPr>
                <w:rFonts w:ascii="Lato" w:hAnsi="Lato"/>
                <w:bCs/>
                <w:color w:val="000000"/>
              </w:rPr>
              <w:t>117</w:t>
            </w:r>
          </w:p>
        </w:tc>
        <w:tc>
          <w:tcPr>
            <w:tcW w:w="1139" w:type="dxa"/>
            <w:shd w:val="clear" w:color="auto" w:fill="auto"/>
            <w:vAlign w:val="center"/>
          </w:tcPr>
          <w:p w14:paraId="2C9C5685" w14:textId="77777777" w:rsidR="00601C7A" w:rsidRPr="00E7438A" w:rsidRDefault="00601C7A" w:rsidP="00A83AA9">
            <w:pPr>
              <w:snapToGrid w:val="0"/>
              <w:spacing w:after="0" w:line="240" w:lineRule="auto"/>
              <w:jc w:val="center"/>
              <w:rPr>
                <w:rFonts w:ascii="Lato" w:hAnsi="Lato"/>
                <w:bCs/>
                <w:color w:val="000000"/>
              </w:rPr>
            </w:pPr>
            <w:r w:rsidRPr="00E7438A">
              <w:rPr>
                <w:rFonts w:ascii="Lato" w:hAnsi="Lato"/>
                <w:bCs/>
                <w:color w:val="000000"/>
              </w:rPr>
              <w:t>116</w:t>
            </w:r>
          </w:p>
        </w:tc>
        <w:tc>
          <w:tcPr>
            <w:tcW w:w="1138" w:type="dxa"/>
            <w:shd w:val="clear" w:color="auto" w:fill="auto"/>
            <w:vAlign w:val="center"/>
          </w:tcPr>
          <w:p w14:paraId="04AFE57E" w14:textId="77777777" w:rsidR="00601C7A" w:rsidRPr="00E7438A" w:rsidRDefault="00601C7A" w:rsidP="00A83AA9">
            <w:pPr>
              <w:snapToGrid w:val="0"/>
              <w:spacing w:after="0" w:line="240" w:lineRule="auto"/>
              <w:jc w:val="center"/>
              <w:rPr>
                <w:rFonts w:ascii="Lato" w:hAnsi="Lato"/>
                <w:bCs/>
                <w:color w:val="000000"/>
              </w:rPr>
            </w:pPr>
            <w:r w:rsidRPr="00E7438A">
              <w:rPr>
                <w:rFonts w:ascii="Lato" w:hAnsi="Lato"/>
                <w:bCs/>
                <w:color w:val="000000"/>
              </w:rPr>
              <w:t>163</w:t>
            </w:r>
          </w:p>
        </w:tc>
        <w:tc>
          <w:tcPr>
            <w:tcW w:w="1139" w:type="dxa"/>
            <w:shd w:val="clear" w:color="auto" w:fill="auto"/>
            <w:vAlign w:val="center"/>
          </w:tcPr>
          <w:p w14:paraId="6B03B696" w14:textId="77777777" w:rsidR="00601C7A" w:rsidRPr="00E7438A" w:rsidRDefault="00601C7A" w:rsidP="00A83AA9">
            <w:pPr>
              <w:snapToGrid w:val="0"/>
              <w:spacing w:after="0" w:line="240" w:lineRule="auto"/>
              <w:jc w:val="center"/>
              <w:rPr>
                <w:rFonts w:ascii="Lato" w:hAnsi="Lato"/>
                <w:bCs/>
                <w:color w:val="000000"/>
              </w:rPr>
            </w:pPr>
            <w:r w:rsidRPr="00E7438A">
              <w:rPr>
                <w:rFonts w:ascii="Lato" w:hAnsi="Lato"/>
                <w:bCs/>
                <w:color w:val="000000"/>
              </w:rPr>
              <w:t>114</w:t>
            </w:r>
          </w:p>
        </w:tc>
      </w:tr>
      <w:tr w:rsidR="00601C7A" w:rsidRPr="00E7438A" w14:paraId="4B16BDFD" w14:textId="77777777" w:rsidTr="002D1174">
        <w:trPr>
          <w:trHeight w:val="624"/>
        </w:trPr>
        <w:tc>
          <w:tcPr>
            <w:tcW w:w="3305" w:type="dxa"/>
            <w:shd w:val="clear" w:color="auto" w:fill="auto"/>
            <w:vAlign w:val="center"/>
          </w:tcPr>
          <w:p w14:paraId="70237EB7" w14:textId="77777777" w:rsidR="00601C7A" w:rsidRPr="000C11A5" w:rsidRDefault="00601C7A" w:rsidP="00A83AA9">
            <w:pPr>
              <w:suppressAutoHyphens w:val="0"/>
              <w:spacing w:after="0" w:line="240" w:lineRule="auto"/>
              <w:rPr>
                <w:rFonts w:ascii="Lato" w:hAnsi="Lato"/>
                <w:bCs/>
                <w:color w:val="000000"/>
                <w:lang w:eastAsia="pl-PL"/>
              </w:rPr>
            </w:pPr>
            <w:r w:rsidRPr="000C11A5">
              <w:rPr>
                <w:rFonts w:ascii="Lato" w:hAnsi="Lato"/>
                <w:bCs/>
                <w:color w:val="000000"/>
                <w:lang w:eastAsia="pl-PL"/>
              </w:rPr>
              <w:t>Przeciwko funkcjonariuszom publicznym</w:t>
            </w:r>
          </w:p>
        </w:tc>
        <w:tc>
          <w:tcPr>
            <w:tcW w:w="1138" w:type="dxa"/>
            <w:shd w:val="clear" w:color="auto" w:fill="auto"/>
            <w:vAlign w:val="center"/>
          </w:tcPr>
          <w:p w14:paraId="1CC12F04" w14:textId="77777777" w:rsidR="00601C7A" w:rsidRPr="00E7438A" w:rsidRDefault="00601C7A" w:rsidP="00A83AA9">
            <w:pPr>
              <w:suppressAutoHyphens w:val="0"/>
              <w:spacing w:after="0" w:line="240" w:lineRule="auto"/>
              <w:jc w:val="center"/>
              <w:rPr>
                <w:rFonts w:ascii="Lato" w:hAnsi="Lato"/>
                <w:bCs/>
                <w:color w:val="000000"/>
                <w:lang w:eastAsia="pl-PL"/>
              </w:rPr>
            </w:pPr>
            <w:r w:rsidRPr="00E7438A">
              <w:rPr>
                <w:rFonts w:ascii="Lato" w:hAnsi="Lato"/>
                <w:bCs/>
                <w:color w:val="000000"/>
                <w:lang w:eastAsia="pl-PL"/>
              </w:rPr>
              <w:t>397</w:t>
            </w:r>
          </w:p>
        </w:tc>
        <w:tc>
          <w:tcPr>
            <w:tcW w:w="1138" w:type="dxa"/>
            <w:shd w:val="clear" w:color="auto" w:fill="auto"/>
            <w:vAlign w:val="center"/>
          </w:tcPr>
          <w:p w14:paraId="3A355BBC" w14:textId="77777777" w:rsidR="00601C7A" w:rsidRPr="00E7438A" w:rsidRDefault="00601C7A" w:rsidP="00A83AA9">
            <w:pPr>
              <w:spacing w:after="0" w:line="240" w:lineRule="auto"/>
              <w:jc w:val="center"/>
              <w:rPr>
                <w:rFonts w:ascii="Lato" w:hAnsi="Lato"/>
                <w:bCs/>
                <w:color w:val="000000"/>
              </w:rPr>
            </w:pPr>
            <w:r w:rsidRPr="00E7438A">
              <w:rPr>
                <w:rFonts w:ascii="Lato" w:hAnsi="Lato"/>
                <w:bCs/>
                <w:color w:val="000000"/>
                <w:lang w:eastAsia="pl-PL"/>
              </w:rPr>
              <w:t>317</w:t>
            </w:r>
          </w:p>
        </w:tc>
        <w:tc>
          <w:tcPr>
            <w:tcW w:w="1139" w:type="dxa"/>
            <w:shd w:val="clear" w:color="auto" w:fill="auto"/>
            <w:vAlign w:val="center"/>
          </w:tcPr>
          <w:p w14:paraId="2C0D0660" w14:textId="77777777" w:rsidR="00601C7A" w:rsidRPr="00E7438A" w:rsidRDefault="00601C7A" w:rsidP="00A83AA9">
            <w:pPr>
              <w:snapToGrid w:val="0"/>
              <w:spacing w:after="0" w:line="240" w:lineRule="auto"/>
              <w:jc w:val="center"/>
              <w:rPr>
                <w:rFonts w:ascii="Lato" w:hAnsi="Lato"/>
                <w:bCs/>
                <w:color w:val="000000"/>
              </w:rPr>
            </w:pPr>
            <w:r w:rsidRPr="00E7438A">
              <w:rPr>
                <w:rFonts w:ascii="Lato" w:hAnsi="Lato"/>
                <w:bCs/>
                <w:color w:val="000000"/>
                <w:lang w:eastAsia="pl-PL"/>
              </w:rPr>
              <w:t>291</w:t>
            </w:r>
          </w:p>
        </w:tc>
        <w:tc>
          <w:tcPr>
            <w:tcW w:w="1138" w:type="dxa"/>
            <w:shd w:val="clear" w:color="auto" w:fill="auto"/>
            <w:vAlign w:val="center"/>
          </w:tcPr>
          <w:p w14:paraId="0ABA6ADE" w14:textId="77777777" w:rsidR="00601C7A" w:rsidRPr="00E7438A" w:rsidRDefault="00601C7A" w:rsidP="00A83AA9">
            <w:pPr>
              <w:snapToGrid w:val="0"/>
              <w:spacing w:after="0" w:line="240" w:lineRule="auto"/>
              <w:jc w:val="center"/>
              <w:rPr>
                <w:rFonts w:ascii="Lato" w:hAnsi="Lato"/>
                <w:bCs/>
                <w:color w:val="000000"/>
              </w:rPr>
            </w:pPr>
            <w:r w:rsidRPr="00E7438A">
              <w:rPr>
                <w:rFonts w:ascii="Lato" w:hAnsi="Lato"/>
                <w:bCs/>
                <w:color w:val="000000"/>
                <w:lang w:eastAsia="pl-PL"/>
              </w:rPr>
              <w:t>342</w:t>
            </w:r>
          </w:p>
        </w:tc>
        <w:tc>
          <w:tcPr>
            <w:tcW w:w="1139" w:type="dxa"/>
            <w:shd w:val="clear" w:color="auto" w:fill="auto"/>
            <w:vAlign w:val="center"/>
          </w:tcPr>
          <w:p w14:paraId="2CA27FE5" w14:textId="77777777" w:rsidR="00601C7A" w:rsidRPr="00E7438A" w:rsidRDefault="00601C7A" w:rsidP="00A83AA9">
            <w:pPr>
              <w:snapToGrid w:val="0"/>
              <w:spacing w:after="0" w:line="240" w:lineRule="auto"/>
              <w:jc w:val="center"/>
              <w:rPr>
                <w:rFonts w:ascii="Lato" w:hAnsi="Lato"/>
                <w:bCs/>
                <w:color w:val="000000"/>
              </w:rPr>
            </w:pPr>
            <w:r w:rsidRPr="00E7438A">
              <w:rPr>
                <w:rFonts w:ascii="Lato" w:hAnsi="Lato"/>
                <w:bCs/>
                <w:color w:val="000000"/>
                <w:lang w:eastAsia="pl-PL"/>
              </w:rPr>
              <w:t>296</w:t>
            </w:r>
          </w:p>
        </w:tc>
      </w:tr>
    </w:tbl>
    <w:p w14:paraId="46857835" w14:textId="718688F7" w:rsidR="00A315E2" w:rsidRPr="00601C7A" w:rsidRDefault="00A315E2" w:rsidP="000C11A5">
      <w:pPr>
        <w:autoSpaceDE w:val="0"/>
        <w:spacing w:before="120" w:after="240" w:line="240" w:lineRule="auto"/>
        <w:rPr>
          <w:rFonts w:ascii="Lato" w:hAnsi="Lato"/>
          <w:sz w:val="20"/>
          <w:szCs w:val="20"/>
        </w:rPr>
      </w:pPr>
      <w:r w:rsidRPr="00F669F7">
        <w:rPr>
          <w:rFonts w:ascii="Lato" w:hAnsi="Lato"/>
          <w:sz w:val="20"/>
          <w:szCs w:val="20"/>
        </w:rPr>
        <w:t xml:space="preserve">Źródło: Opracowanie </w:t>
      </w:r>
      <w:r w:rsidR="003E539C">
        <w:rPr>
          <w:rFonts w:ascii="Lato" w:hAnsi="Lato"/>
          <w:sz w:val="20"/>
          <w:szCs w:val="20"/>
        </w:rPr>
        <w:t xml:space="preserve">własne </w:t>
      </w:r>
      <w:r w:rsidRPr="00F669F7">
        <w:rPr>
          <w:rFonts w:ascii="Lato" w:hAnsi="Lato"/>
          <w:sz w:val="20"/>
          <w:szCs w:val="20"/>
        </w:rPr>
        <w:t>Departamentu Zdrowia na podstawie danych Komendy Wojewódzkiej Policji w Bydgoszczy</w:t>
      </w:r>
    </w:p>
    <w:p w14:paraId="096161AC" w14:textId="7E0DDEC9" w:rsidR="00A315E2" w:rsidRPr="004C5A97" w:rsidRDefault="00A315E2" w:rsidP="00A315E2">
      <w:pPr>
        <w:spacing w:after="0" w:line="360" w:lineRule="auto"/>
        <w:rPr>
          <w:rFonts w:ascii="Lato" w:hAnsi="Lato"/>
          <w:color w:val="000000"/>
          <w:sz w:val="24"/>
          <w:szCs w:val="24"/>
        </w:rPr>
      </w:pPr>
      <w:r w:rsidRPr="004C5A97">
        <w:rPr>
          <w:rFonts w:ascii="Lato" w:hAnsi="Lato"/>
          <w:sz w:val="24"/>
          <w:szCs w:val="24"/>
        </w:rPr>
        <w:t xml:space="preserve">Jedną z konsekwencji spożywania alkoholu są również wypadki drogowe. W roku 2019 </w:t>
      </w:r>
      <w:r w:rsidRPr="004C5A97">
        <w:rPr>
          <w:rFonts w:ascii="Lato" w:hAnsi="Lato"/>
          <w:color w:val="000000"/>
          <w:sz w:val="24"/>
          <w:szCs w:val="24"/>
        </w:rPr>
        <w:t>kier</w:t>
      </w:r>
      <w:r>
        <w:rPr>
          <w:rFonts w:ascii="Lato" w:hAnsi="Lato"/>
          <w:color w:val="000000"/>
          <w:sz w:val="24"/>
          <w:szCs w:val="24"/>
        </w:rPr>
        <w:t>ują</w:t>
      </w:r>
      <w:r w:rsidRPr="004C5A97">
        <w:rPr>
          <w:rFonts w:ascii="Lato" w:hAnsi="Lato"/>
          <w:color w:val="000000"/>
          <w:sz w:val="24"/>
          <w:szCs w:val="24"/>
        </w:rPr>
        <w:t xml:space="preserve">cy będący pod </w:t>
      </w:r>
      <w:r w:rsidR="000C11A5">
        <w:rPr>
          <w:rFonts w:ascii="Lato" w:hAnsi="Lato"/>
          <w:color w:val="000000"/>
          <w:sz w:val="24"/>
          <w:szCs w:val="24"/>
        </w:rPr>
        <w:t>wpływem</w:t>
      </w:r>
      <w:r w:rsidRPr="004C5A97">
        <w:rPr>
          <w:rFonts w:ascii="Lato" w:hAnsi="Lato"/>
          <w:color w:val="000000"/>
          <w:sz w:val="24"/>
          <w:szCs w:val="24"/>
        </w:rPr>
        <w:t xml:space="preserve"> alkoholu spowodowali w całym kraju 1655 wypadków drogowych,  co stanowiło </w:t>
      </w:r>
      <w:r w:rsidRPr="00E53ADD">
        <w:rPr>
          <w:rFonts w:ascii="Lato" w:hAnsi="Lato"/>
          <w:color w:val="000000"/>
          <w:sz w:val="24"/>
          <w:szCs w:val="24"/>
        </w:rPr>
        <w:t>6,2% ogólnej liczby wypadków spowodowanych przez kierujących. Zginęły w nich 192</w:t>
      </w:r>
      <w:r w:rsidRPr="004C5A97">
        <w:rPr>
          <w:rFonts w:ascii="Lato" w:hAnsi="Lato"/>
          <w:color w:val="000000"/>
          <w:sz w:val="24"/>
          <w:szCs w:val="24"/>
        </w:rPr>
        <w:t xml:space="preserve"> osoby, a rannych zostało 2015 osób.  </w:t>
      </w:r>
      <w:r w:rsidRPr="00DA2A09">
        <w:rPr>
          <w:rFonts w:ascii="Lato" w:hAnsi="Lato"/>
          <w:color w:val="000000"/>
          <w:sz w:val="24"/>
          <w:szCs w:val="24"/>
        </w:rPr>
        <w:t>W roku 2020 z winy kierujących będących pod działaniem alkoholu doszło do 1</w:t>
      </w:r>
      <w:r>
        <w:rPr>
          <w:rFonts w:ascii="Lato" w:hAnsi="Lato"/>
          <w:color w:val="000000"/>
          <w:sz w:val="24"/>
          <w:szCs w:val="24"/>
        </w:rPr>
        <w:t>656 wypadków drogowych, czyli o 1 więcej niż rok wcześniej, ale w odniesieniu do ogólnej liczby wypadków spowodowanych przez kierujących, kierujący po spożyciu alkoholu stanowili 7,9%.</w:t>
      </w:r>
    </w:p>
    <w:p w14:paraId="77ECC3D8" w14:textId="77777777" w:rsidR="00A315E2" w:rsidRDefault="00A315E2" w:rsidP="00904F6A">
      <w:pPr>
        <w:autoSpaceDE w:val="0"/>
        <w:spacing w:after="0" w:line="240" w:lineRule="auto"/>
        <w:rPr>
          <w:rFonts w:ascii="Times New Roman" w:hAnsi="Times New Roman"/>
          <w:sz w:val="20"/>
          <w:szCs w:val="20"/>
        </w:rPr>
      </w:pPr>
    </w:p>
    <w:p w14:paraId="512236CB" w14:textId="142CFD40" w:rsidR="00A315E2" w:rsidRDefault="004B3C38" w:rsidP="00C7093A">
      <w:pPr>
        <w:autoSpaceDE w:val="0"/>
        <w:spacing w:after="120" w:line="240" w:lineRule="auto"/>
        <w:rPr>
          <w:rFonts w:ascii="Lato" w:hAnsi="Lato"/>
          <w:sz w:val="24"/>
          <w:szCs w:val="24"/>
          <w:shd w:val="clear" w:color="auto" w:fill="FFFFFF"/>
        </w:rPr>
      </w:pPr>
      <w:r w:rsidRPr="004B3C38">
        <w:rPr>
          <w:rFonts w:ascii="Lato" w:hAnsi="Lato"/>
          <w:sz w:val="24"/>
          <w:szCs w:val="24"/>
          <w:shd w:val="clear" w:color="auto" w:fill="FFFFFF"/>
        </w:rPr>
        <w:lastRenderedPageBreak/>
        <w:t>Wykres 1</w:t>
      </w:r>
      <w:r w:rsidR="00A315E2" w:rsidRPr="004B3C38">
        <w:rPr>
          <w:rFonts w:ascii="Lato" w:hAnsi="Lato"/>
          <w:sz w:val="24"/>
          <w:szCs w:val="24"/>
          <w:shd w:val="clear" w:color="auto" w:fill="FFFFFF"/>
        </w:rPr>
        <w:t xml:space="preserve">. Wypadki drogowe w Polsce spowodowane przez kierujących będących  </w:t>
      </w:r>
      <w:r w:rsidR="00343184">
        <w:rPr>
          <w:rFonts w:ascii="Lato" w:hAnsi="Lato"/>
          <w:sz w:val="24"/>
          <w:szCs w:val="24"/>
          <w:shd w:val="clear" w:color="auto" w:fill="FFFFFF"/>
        </w:rPr>
        <w:t>pod wpływem</w:t>
      </w:r>
      <w:r w:rsidR="00A315E2" w:rsidRPr="004B3C38">
        <w:rPr>
          <w:rFonts w:ascii="Lato" w:hAnsi="Lato"/>
          <w:sz w:val="24"/>
          <w:szCs w:val="24"/>
          <w:shd w:val="clear" w:color="auto" w:fill="FFFFFF"/>
        </w:rPr>
        <w:t xml:space="preserve"> alkoholu</w:t>
      </w:r>
    </w:p>
    <w:p w14:paraId="678DB54A" w14:textId="6930777D" w:rsidR="00307180" w:rsidRDefault="003F388F" w:rsidP="00C7093A">
      <w:pPr>
        <w:autoSpaceDE w:val="0"/>
        <w:spacing w:after="120" w:line="240" w:lineRule="auto"/>
        <w:rPr>
          <w:rFonts w:ascii="Lato" w:hAnsi="Lato"/>
          <w:sz w:val="24"/>
          <w:szCs w:val="24"/>
          <w:shd w:val="clear" w:color="auto" w:fill="FFFFFF"/>
        </w:rPr>
      </w:pPr>
      <w:r>
        <w:rPr>
          <w:noProof/>
        </w:rPr>
        <w:drawing>
          <wp:inline distT="0" distB="0" distL="0" distR="0" wp14:anchorId="64879276" wp14:editId="400AAA62">
            <wp:extent cx="5595938" cy="2743200"/>
            <wp:effectExtent l="0" t="0" r="5080" b="0"/>
            <wp:docPr id="4" name="Wykres 4">
              <a:extLst xmlns:a="http://schemas.openxmlformats.org/drawingml/2006/main">
                <a:ext uri="{FF2B5EF4-FFF2-40B4-BE49-F238E27FC236}">
                  <a16:creationId xmlns:a16="http://schemas.microsoft.com/office/drawing/2014/main" id="{35106921-2DE7-4D71-BDA8-05CB977CE3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154CE5" w14:textId="644458A8" w:rsidR="004B3C38" w:rsidRPr="00C7093A" w:rsidRDefault="004B3C38" w:rsidP="00C7093A">
      <w:pPr>
        <w:spacing w:before="120" w:after="240" w:line="240" w:lineRule="auto"/>
        <w:rPr>
          <w:rFonts w:ascii="Lato" w:eastAsia="Thorndale" w:hAnsi="Lato"/>
          <w:bCs/>
          <w:color w:val="000000"/>
          <w:sz w:val="20"/>
          <w:szCs w:val="20"/>
        </w:rPr>
      </w:pPr>
      <w:r w:rsidRPr="00601C7A">
        <w:rPr>
          <w:rFonts w:ascii="Lato" w:eastAsia="Thorndale" w:hAnsi="Lato"/>
          <w:bCs/>
          <w:color w:val="000000"/>
          <w:sz w:val="20"/>
          <w:szCs w:val="20"/>
        </w:rPr>
        <w:t xml:space="preserve">Źródło: Opracowanie własne </w:t>
      </w:r>
      <w:r w:rsidRPr="00F669F7">
        <w:rPr>
          <w:rFonts w:ascii="Lato" w:hAnsi="Lato"/>
          <w:sz w:val="20"/>
          <w:szCs w:val="20"/>
        </w:rPr>
        <w:t xml:space="preserve">Departamentu Zdrowia </w:t>
      </w:r>
      <w:r w:rsidRPr="00601C7A">
        <w:rPr>
          <w:rFonts w:ascii="Lato" w:eastAsia="Thorndale" w:hAnsi="Lato"/>
          <w:bCs/>
          <w:color w:val="000000"/>
          <w:sz w:val="20"/>
          <w:szCs w:val="20"/>
        </w:rPr>
        <w:t xml:space="preserve">na podstawie  </w:t>
      </w:r>
      <w:r w:rsidRPr="00601C7A">
        <w:rPr>
          <w:rFonts w:ascii="Lato" w:hAnsi="Lato"/>
          <w:i/>
          <w:iCs/>
          <w:sz w:val="20"/>
          <w:szCs w:val="20"/>
        </w:rPr>
        <w:t>Wypadki drogowe w Polsce w 2016 rok</w:t>
      </w:r>
      <w:r w:rsidRPr="00601C7A">
        <w:rPr>
          <w:rFonts w:ascii="Lato" w:hAnsi="Lato"/>
          <w:sz w:val="20"/>
          <w:szCs w:val="20"/>
        </w:rPr>
        <w:t xml:space="preserve">u, </w:t>
      </w:r>
      <w:r w:rsidRPr="00601C7A">
        <w:rPr>
          <w:rFonts w:ascii="Lato" w:hAnsi="Lato"/>
          <w:i/>
          <w:iCs/>
          <w:sz w:val="20"/>
          <w:szCs w:val="20"/>
        </w:rPr>
        <w:t>Wypadki drogowe w Polsce w 2017 rok</w:t>
      </w:r>
      <w:r w:rsidRPr="00601C7A">
        <w:rPr>
          <w:rFonts w:ascii="Lato" w:hAnsi="Lato"/>
          <w:sz w:val="20"/>
          <w:szCs w:val="20"/>
        </w:rPr>
        <w:t xml:space="preserve">u, </w:t>
      </w:r>
      <w:r w:rsidRPr="00601C7A">
        <w:rPr>
          <w:rFonts w:ascii="Lato" w:hAnsi="Lato"/>
          <w:i/>
          <w:iCs/>
          <w:sz w:val="20"/>
          <w:szCs w:val="20"/>
        </w:rPr>
        <w:t>Wypadki drogowe w Polsce w 2018 rok</w:t>
      </w:r>
      <w:r w:rsidRPr="00601C7A">
        <w:rPr>
          <w:rFonts w:ascii="Lato" w:hAnsi="Lato"/>
          <w:sz w:val="20"/>
          <w:szCs w:val="20"/>
        </w:rPr>
        <w:t xml:space="preserve">u, </w:t>
      </w:r>
      <w:r w:rsidRPr="00601C7A">
        <w:rPr>
          <w:rFonts w:ascii="Lato" w:hAnsi="Lato"/>
          <w:i/>
          <w:iCs/>
          <w:sz w:val="20"/>
          <w:szCs w:val="20"/>
        </w:rPr>
        <w:t>Wypadki drogowe w Polsce w 2019 rok</w:t>
      </w:r>
      <w:r w:rsidRPr="00601C7A">
        <w:rPr>
          <w:rFonts w:ascii="Lato" w:hAnsi="Lato"/>
          <w:sz w:val="20"/>
          <w:szCs w:val="20"/>
        </w:rPr>
        <w:t xml:space="preserve">u, </w:t>
      </w:r>
      <w:r w:rsidRPr="00601C7A">
        <w:rPr>
          <w:rFonts w:ascii="Lato" w:hAnsi="Lato"/>
          <w:i/>
          <w:iCs/>
          <w:sz w:val="20"/>
          <w:szCs w:val="20"/>
        </w:rPr>
        <w:t>Wypadki drogowe w Polsce w 2020 rok</w:t>
      </w:r>
      <w:r w:rsidRPr="00601C7A">
        <w:rPr>
          <w:rFonts w:ascii="Lato" w:hAnsi="Lato"/>
          <w:sz w:val="20"/>
          <w:szCs w:val="20"/>
        </w:rPr>
        <w:t xml:space="preserve">u Komenda Główna Policji https://statystyka.policja.pl/st/ruch-drogowy/76562,wypadki-drogowe-raporty-roczne.html </w:t>
      </w:r>
    </w:p>
    <w:p w14:paraId="4DDED151" w14:textId="78EDCE21" w:rsidR="00A315E2" w:rsidRPr="00120CC7" w:rsidRDefault="00A315E2" w:rsidP="00C7093A">
      <w:pPr>
        <w:spacing w:after="0" w:line="360" w:lineRule="auto"/>
        <w:rPr>
          <w:rFonts w:ascii="Lato" w:hAnsi="Lato" w:cs="Arial"/>
          <w:sz w:val="24"/>
          <w:szCs w:val="24"/>
        </w:rPr>
      </w:pPr>
      <w:r w:rsidRPr="00120CC7">
        <w:rPr>
          <w:rFonts w:ascii="Lato" w:eastAsia="Thorndale" w:hAnsi="Lato"/>
          <w:bCs/>
          <w:color w:val="000000"/>
          <w:sz w:val="24"/>
          <w:szCs w:val="24"/>
        </w:rPr>
        <w:t xml:space="preserve">Znaczna część wypadków drogowych spowodowana jest również przez pieszych będących pod </w:t>
      </w:r>
      <w:r w:rsidR="0031401A">
        <w:rPr>
          <w:rFonts w:ascii="Lato" w:eastAsia="Thorndale" w:hAnsi="Lato"/>
          <w:bCs/>
          <w:color w:val="000000"/>
          <w:sz w:val="24"/>
          <w:szCs w:val="24"/>
        </w:rPr>
        <w:t>wpływe</w:t>
      </w:r>
      <w:r w:rsidRPr="00120CC7">
        <w:rPr>
          <w:rFonts w:ascii="Lato" w:eastAsia="Thorndale" w:hAnsi="Lato"/>
          <w:bCs/>
          <w:color w:val="000000"/>
          <w:sz w:val="24"/>
          <w:szCs w:val="24"/>
        </w:rPr>
        <w:t xml:space="preserve">m alkoholu. </w:t>
      </w:r>
    </w:p>
    <w:p w14:paraId="7810FAAC" w14:textId="21FC641F" w:rsidR="00A315E2" w:rsidRDefault="000201B5" w:rsidP="00904F6A">
      <w:pPr>
        <w:autoSpaceDE w:val="0"/>
        <w:spacing w:before="240" w:after="120" w:line="240" w:lineRule="auto"/>
        <w:rPr>
          <w:rFonts w:ascii="Lato" w:hAnsi="Lato"/>
          <w:sz w:val="24"/>
          <w:szCs w:val="24"/>
          <w:shd w:val="clear" w:color="auto" w:fill="FFFFFF"/>
        </w:rPr>
      </w:pPr>
      <w:r>
        <w:rPr>
          <w:rFonts w:ascii="Lato" w:hAnsi="Lato"/>
          <w:sz w:val="24"/>
          <w:szCs w:val="24"/>
          <w:shd w:val="clear" w:color="auto" w:fill="FFFFFF"/>
        </w:rPr>
        <w:t>Wykres</w:t>
      </w:r>
      <w:r w:rsidR="00601C7A">
        <w:rPr>
          <w:rFonts w:ascii="Lato" w:hAnsi="Lato"/>
          <w:sz w:val="24"/>
          <w:szCs w:val="24"/>
          <w:shd w:val="clear" w:color="auto" w:fill="FFFFFF"/>
        </w:rPr>
        <w:t xml:space="preserve"> </w:t>
      </w:r>
      <w:r>
        <w:rPr>
          <w:rFonts w:ascii="Lato" w:hAnsi="Lato"/>
          <w:sz w:val="24"/>
          <w:szCs w:val="24"/>
          <w:shd w:val="clear" w:color="auto" w:fill="FFFFFF"/>
        </w:rPr>
        <w:t>2</w:t>
      </w:r>
      <w:r w:rsidR="00A315E2" w:rsidRPr="00533A66">
        <w:rPr>
          <w:rFonts w:ascii="Lato" w:hAnsi="Lato"/>
          <w:sz w:val="24"/>
          <w:szCs w:val="24"/>
          <w:shd w:val="clear" w:color="auto" w:fill="FFFFFF"/>
        </w:rPr>
        <w:t>. Wypadki drogowe w Polsce spowodowane przez pieszych będących</w:t>
      </w:r>
      <w:r w:rsidR="00343184">
        <w:rPr>
          <w:rFonts w:ascii="Lato" w:hAnsi="Lato"/>
          <w:sz w:val="24"/>
          <w:szCs w:val="24"/>
          <w:shd w:val="clear" w:color="auto" w:fill="FFFFFF"/>
        </w:rPr>
        <w:t xml:space="preserve"> </w:t>
      </w:r>
      <w:r w:rsidR="00343184">
        <w:rPr>
          <w:rFonts w:ascii="Lato" w:hAnsi="Lato"/>
          <w:sz w:val="24"/>
          <w:szCs w:val="24"/>
          <w:shd w:val="clear" w:color="auto" w:fill="FFFFFF"/>
        </w:rPr>
        <w:br/>
        <w:t xml:space="preserve">pod </w:t>
      </w:r>
      <w:r w:rsidR="000C11A5">
        <w:rPr>
          <w:rFonts w:ascii="Lato" w:hAnsi="Lato"/>
          <w:sz w:val="24"/>
          <w:szCs w:val="24"/>
          <w:shd w:val="clear" w:color="auto" w:fill="FFFFFF"/>
        </w:rPr>
        <w:t>wpływem</w:t>
      </w:r>
      <w:r w:rsidR="00A315E2" w:rsidRPr="00533A66">
        <w:rPr>
          <w:rFonts w:ascii="Lato" w:hAnsi="Lato"/>
          <w:sz w:val="24"/>
          <w:szCs w:val="24"/>
          <w:shd w:val="clear" w:color="auto" w:fill="FFFFFF"/>
        </w:rPr>
        <w:t xml:space="preserve"> alkoholu</w:t>
      </w:r>
    </w:p>
    <w:p w14:paraId="4C008A29" w14:textId="52676B32" w:rsidR="00307180" w:rsidRDefault="005467B4" w:rsidP="00904F6A">
      <w:pPr>
        <w:autoSpaceDE w:val="0"/>
        <w:spacing w:before="240" w:after="120" w:line="240" w:lineRule="auto"/>
        <w:rPr>
          <w:rFonts w:ascii="Lato" w:hAnsi="Lato"/>
          <w:sz w:val="24"/>
          <w:szCs w:val="24"/>
          <w:shd w:val="clear" w:color="auto" w:fill="FFFFFF"/>
        </w:rPr>
      </w:pPr>
      <w:r>
        <w:rPr>
          <w:noProof/>
        </w:rPr>
        <w:drawing>
          <wp:inline distT="0" distB="0" distL="0" distR="0" wp14:anchorId="04E9FA45" wp14:editId="1F32ED2E">
            <wp:extent cx="5634038" cy="2876551"/>
            <wp:effectExtent l="0" t="0" r="5080" b="0"/>
            <wp:docPr id="7" name="Wykres 7">
              <a:extLst xmlns:a="http://schemas.openxmlformats.org/drawingml/2006/main">
                <a:ext uri="{FF2B5EF4-FFF2-40B4-BE49-F238E27FC236}">
                  <a16:creationId xmlns:a16="http://schemas.microsoft.com/office/drawing/2014/main" id="{7BBD2CBB-7095-4E9E-9021-7D403A6BD7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540D5C" w14:textId="16FFE7B1" w:rsidR="00A315E2" w:rsidRPr="00601C7A" w:rsidRDefault="00A315E2" w:rsidP="00904F6A">
      <w:pPr>
        <w:spacing w:before="120" w:after="240" w:line="240" w:lineRule="auto"/>
        <w:rPr>
          <w:rFonts w:ascii="Lato" w:eastAsia="Thorndale" w:hAnsi="Lato"/>
          <w:bCs/>
          <w:color w:val="000000"/>
          <w:sz w:val="20"/>
          <w:szCs w:val="20"/>
        </w:rPr>
      </w:pPr>
      <w:r w:rsidRPr="00601C7A">
        <w:rPr>
          <w:rFonts w:ascii="Lato" w:eastAsia="Thorndale" w:hAnsi="Lato"/>
          <w:bCs/>
          <w:color w:val="000000"/>
          <w:sz w:val="20"/>
          <w:szCs w:val="20"/>
        </w:rPr>
        <w:t xml:space="preserve">Źródło: </w:t>
      </w:r>
      <w:r w:rsidR="004541A3" w:rsidRPr="00601C7A">
        <w:rPr>
          <w:rFonts w:ascii="Lato" w:eastAsia="Thorndale" w:hAnsi="Lato"/>
          <w:bCs/>
          <w:color w:val="000000"/>
          <w:sz w:val="20"/>
          <w:szCs w:val="20"/>
        </w:rPr>
        <w:t xml:space="preserve">Opracowanie własne </w:t>
      </w:r>
      <w:r w:rsidR="004541A3" w:rsidRPr="00F669F7">
        <w:rPr>
          <w:rFonts w:ascii="Lato" w:hAnsi="Lato"/>
          <w:sz w:val="20"/>
          <w:szCs w:val="20"/>
        </w:rPr>
        <w:t xml:space="preserve">Departamentu Zdrowia </w:t>
      </w:r>
      <w:r w:rsidR="004541A3" w:rsidRPr="00601C7A">
        <w:rPr>
          <w:rFonts w:ascii="Lato" w:eastAsia="Thorndale" w:hAnsi="Lato"/>
          <w:bCs/>
          <w:color w:val="000000"/>
          <w:sz w:val="20"/>
          <w:szCs w:val="20"/>
        </w:rPr>
        <w:t xml:space="preserve">na podstawie  </w:t>
      </w:r>
      <w:r w:rsidRPr="00601C7A">
        <w:rPr>
          <w:rFonts w:ascii="Lato" w:hAnsi="Lato"/>
          <w:i/>
          <w:iCs/>
          <w:sz w:val="20"/>
          <w:szCs w:val="20"/>
        </w:rPr>
        <w:t>Wypadki drogowe w Polsce w 2016 rok</w:t>
      </w:r>
      <w:r w:rsidRPr="00601C7A">
        <w:rPr>
          <w:rFonts w:ascii="Lato" w:hAnsi="Lato"/>
          <w:sz w:val="20"/>
          <w:szCs w:val="20"/>
        </w:rPr>
        <w:t xml:space="preserve">u, </w:t>
      </w:r>
      <w:r w:rsidRPr="00601C7A">
        <w:rPr>
          <w:rFonts w:ascii="Lato" w:hAnsi="Lato"/>
          <w:i/>
          <w:iCs/>
          <w:sz w:val="20"/>
          <w:szCs w:val="20"/>
        </w:rPr>
        <w:t>Wypadki drogowe w Polsce w 2017 rok</w:t>
      </w:r>
      <w:r w:rsidRPr="00601C7A">
        <w:rPr>
          <w:rFonts w:ascii="Lato" w:hAnsi="Lato"/>
          <w:sz w:val="20"/>
          <w:szCs w:val="20"/>
        </w:rPr>
        <w:t xml:space="preserve">u, </w:t>
      </w:r>
      <w:r w:rsidRPr="00601C7A">
        <w:rPr>
          <w:rFonts w:ascii="Lato" w:hAnsi="Lato"/>
          <w:i/>
          <w:iCs/>
          <w:sz w:val="20"/>
          <w:szCs w:val="20"/>
        </w:rPr>
        <w:t>Wypadki drogowe w Polsce w 2018 rok</w:t>
      </w:r>
      <w:r w:rsidRPr="00601C7A">
        <w:rPr>
          <w:rFonts w:ascii="Lato" w:hAnsi="Lato"/>
          <w:sz w:val="20"/>
          <w:szCs w:val="20"/>
        </w:rPr>
        <w:t xml:space="preserve">u, </w:t>
      </w:r>
      <w:r w:rsidRPr="00601C7A">
        <w:rPr>
          <w:rFonts w:ascii="Lato" w:hAnsi="Lato"/>
          <w:i/>
          <w:iCs/>
          <w:sz w:val="20"/>
          <w:szCs w:val="20"/>
        </w:rPr>
        <w:t>Wypadki drogowe w Polsce w 2019 rok</w:t>
      </w:r>
      <w:r w:rsidRPr="00601C7A">
        <w:rPr>
          <w:rFonts w:ascii="Lato" w:hAnsi="Lato"/>
          <w:sz w:val="20"/>
          <w:szCs w:val="20"/>
        </w:rPr>
        <w:t xml:space="preserve">u, </w:t>
      </w:r>
      <w:r w:rsidRPr="00601C7A">
        <w:rPr>
          <w:rFonts w:ascii="Lato" w:hAnsi="Lato"/>
          <w:i/>
          <w:iCs/>
          <w:sz w:val="20"/>
          <w:szCs w:val="20"/>
        </w:rPr>
        <w:t>Wypadki drogowe w Polsce w 2020 rok</w:t>
      </w:r>
      <w:r w:rsidRPr="00601C7A">
        <w:rPr>
          <w:rFonts w:ascii="Lato" w:hAnsi="Lato"/>
          <w:sz w:val="20"/>
          <w:szCs w:val="20"/>
        </w:rPr>
        <w:t xml:space="preserve">u Komenda Główna Policji https://statystyka.policja.pl/st/ruch-drogowy/76562,wypadki-drogowe-raporty-roczne.html </w:t>
      </w:r>
    </w:p>
    <w:p w14:paraId="20AACE4F" w14:textId="2C0D8DF9" w:rsidR="00C7093A" w:rsidRPr="00C7093A" w:rsidRDefault="00C7093A" w:rsidP="00A315E2">
      <w:pPr>
        <w:spacing w:after="0" w:line="360" w:lineRule="auto"/>
        <w:rPr>
          <w:rFonts w:ascii="Lato" w:hAnsi="Lato" w:cs="Arial"/>
          <w:sz w:val="24"/>
          <w:szCs w:val="24"/>
        </w:rPr>
      </w:pPr>
      <w:r w:rsidRPr="00120CC7">
        <w:rPr>
          <w:rFonts w:ascii="Lato" w:hAnsi="Lato"/>
          <w:sz w:val="24"/>
          <w:szCs w:val="24"/>
        </w:rPr>
        <w:lastRenderedPageBreak/>
        <w:t xml:space="preserve">W roku 2020 </w:t>
      </w:r>
      <w:r w:rsidRPr="00120CC7">
        <w:rPr>
          <w:rFonts w:ascii="Lato" w:hAnsi="Lato"/>
          <w:color w:val="000000"/>
          <w:sz w:val="24"/>
          <w:szCs w:val="24"/>
        </w:rPr>
        <w:t xml:space="preserve">piesi będący pod </w:t>
      </w:r>
      <w:r w:rsidR="0031401A">
        <w:rPr>
          <w:rFonts w:ascii="Lato" w:hAnsi="Lato"/>
          <w:color w:val="000000"/>
          <w:sz w:val="24"/>
          <w:szCs w:val="24"/>
        </w:rPr>
        <w:t>wpływem</w:t>
      </w:r>
      <w:r w:rsidRPr="00120CC7">
        <w:rPr>
          <w:rFonts w:ascii="Lato" w:hAnsi="Lato"/>
          <w:color w:val="000000"/>
          <w:sz w:val="24"/>
          <w:szCs w:val="24"/>
        </w:rPr>
        <w:t xml:space="preserve"> alkoholu spowodowali w całym kraju 341 wypadków drogowych,</w:t>
      </w:r>
      <w:r w:rsidRPr="00120CC7">
        <w:rPr>
          <w:rFonts w:ascii="Lato" w:hAnsi="Lato" w:cs="Arial"/>
          <w:sz w:val="24"/>
          <w:szCs w:val="24"/>
        </w:rPr>
        <w:t xml:space="preserve"> w ich wyniku śmierć poniosły 52 osoby, a 300 zostało rannych. W porównaniu do roku 2019 nastąpił spadek liczby wypadków spowodowanych przez tę grupę uczestników ruchu o 56 (-14,1%). Co czwarty pieszy </w:t>
      </w:r>
      <w:r w:rsidR="00EA5E64">
        <w:rPr>
          <w:rFonts w:ascii="Lato" w:hAnsi="Lato" w:cs="Arial"/>
          <w:sz w:val="24"/>
          <w:szCs w:val="24"/>
        </w:rPr>
        <w:br/>
        <w:t>-</w:t>
      </w:r>
      <w:r w:rsidRPr="00120CC7">
        <w:rPr>
          <w:rFonts w:ascii="Lato" w:hAnsi="Lato" w:cs="Arial"/>
          <w:sz w:val="24"/>
          <w:szCs w:val="24"/>
        </w:rPr>
        <w:t xml:space="preserve"> sprawca wypadku</w:t>
      </w:r>
      <w:r w:rsidR="004439E4">
        <w:rPr>
          <w:rFonts w:ascii="Lato" w:hAnsi="Lato" w:cs="Arial"/>
          <w:sz w:val="24"/>
          <w:szCs w:val="24"/>
        </w:rPr>
        <w:t xml:space="preserve"> -</w:t>
      </w:r>
      <w:r w:rsidRPr="00120CC7">
        <w:rPr>
          <w:rFonts w:ascii="Lato" w:hAnsi="Lato" w:cs="Arial"/>
          <w:sz w:val="24"/>
          <w:szCs w:val="24"/>
        </w:rPr>
        <w:t xml:space="preserve"> był pod wpływem alkoholu.</w:t>
      </w:r>
    </w:p>
    <w:p w14:paraId="7F9165A0" w14:textId="7CCE0140" w:rsidR="00A315E2" w:rsidRDefault="00A315E2" w:rsidP="00A315E2">
      <w:pPr>
        <w:spacing w:after="0" w:line="360" w:lineRule="auto"/>
        <w:rPr>
          <w:rFonts w:ascii="Lato" w:eastAsia="Thorndale" w:hAnsi="Lato"/>
          <w:bCs/>
          <w:color w:val="000000"/>
          <w:sz w:val="24"/>
          <w:szCs w:val="24"/>
        </w:rPr>
      </w:pPr>
      <w:r w:rsidRPr="00533A66">
        <w:rPr>
          <w:rFonts w:ascii="Lato" w:eastAsia="Thorndale" w:hAnsi="Lato"/>
          <w:bCs/>
          <w:color w:val="000000"/>
          <w:sz w:val="24"/>
          <w:szCs w:val="24"/>
        </w:rPr>
        <w:t xml:space="preserve">W roku 2020 </w:t>
      </w:r>
      <w:r>
        <w:rPr>
          <w:rFonts w:ascii="Lato" w:eastAsia="Thorndale" w:hAnsi="Lato"/>
          <w:bCs/>
          <w:color w:val="000000"/>
          <w:sz w:val="24"/>
          <w:szCs w:val="24"/>
        </w:rPr>
        <w:t xml:space="preserve">w Polsce </w:t>
      </w:r>
      <w:r w:rsidRPr="00533A66">
        <w:rPr>
          <w:rFonts w:ascii="Lato" w:eastAsia="Thorndale" w:hAnsi="Lato"/>
          <w:bCs/>
          <w:color w:val="000000"/>
          <w:sz w:val="24"/>
          <w:szCs w:val="24"/>
        </w:rPr>
        <w:t>ujawniono 98</w:t>
      </w:r>
      <w:r w:rsidR="00C7093A">
        <w:rPr>
          <w:rFonts w:ascii="Lato" w:eastAsia="Thorndale" w:hAnsi="Lato"/>
          <w:bCs/>
          <w:color w:val="000000"/>
          <w:sz w:val="24"/>
          <w:szCs w:val="24"/>
        </w:rPr>
        <w:t xml:space="preserve"> </w:t>
      </w:r>
      <w:r w:rsidRPr="00533A66">
        <w:rPr>
          <w:rFonts w:ascii="Lato" w:eastAsia="Thorndale" w:hAnsi="Lato"/>
          <w:bCs/>
          <w:color w:val="000000"/>
          <w:sz w:val="24"/>
          <w:szCs w:val="24"/>
        </w:rPr>
        <w:t xml:space="preserve">941 kierujących pojazdami pod wpływem alkoholu (w stanie po użyciu oraz w stanie nietrzeźwości </w:t>
      </w:r>
      <w:r>
        <w:rPr>
          <w:rFonts w:ascii="Lato" w:eastAsia="Thorndale" w:hAnsi="Lato"/>
          <w:bCs/>
          <w:color w:val="000000"/>
          <w:sz w:val="24"/>
          <w:szCs w:val="24"/>
        </w:rPr>
        <w:t>– naruszenie art. 87 § 1 KW, art. 87 § 2 KW, art. 178a § 1 KK, art. 87 § 1a KW), z czego 5</w:t>
      </w:r>
      <w:r w:rsidR="000C11A5">
        <w:rPr>
          <w:rFonts w:ascii="Lato" w:eastAsia="Thorndale" w:hAnsi="Lato"/>
          <w:bCs/>
          <w:color w:val="000000"/>
          <w:sz w:val="24"/>
          <w:szCs w:val="24"/>
        </w:rPr>
        <w:t xml:space="preserve"> </w:t>
      </w:r>
      <w:r>
        <w:rPr>
          <w:rFonts w:ascii="Lato" w:eastAsia="Thorndale" w:hAnsi="Lato"/>
          <w:bCs/>
          <w:color w:val="000000"/>
          <w:sz w:val="24"/>
          <w:szCs w:val="24"/>
        </w:rPr>
        <w:t xml:space="preserve">260 w województwie kujawsko-pomorskim. W porównaniu z rokiem 2019, nastąpił spadek liczby ujawnionych kierujących pojazdami pod wpływem alkoholu o 12 030 osób </w:t>
      </w:r>
      <w:r w:rsidR="00CE723E">
        <w:rPr>
          <w:rFonts w:ascii="Lato" w:eastAsia="Thorndale" w:hAnsi="Lato"/>
          <w:bCs/>
          <w:color w:val="000000"/>
          <w:sz w:val="24"/>
          <w:szCs w:val="24"/>
        </w:rPr>
        <w:br/>
      </w:r>
      <w:r>
        <w:rPr>
          <w:rFonts w:ascii="Lato" w:eastAsia="Thorndale" w:hAnsi="Lato"/>
          <w:bCs/>
          <w:color w:val="000000"/>
          <w:sz w:val="24"/>
          <w:szCs w:val="24"/>
        </w:rPr>
        <w:t xml:space="preserve">(w województwie spadek o 733 osoby), przy czym trzeba zaznaczyć, że na terenie całego kraju liczba kontroli trzeźwości </w:t>
      </w:r>
      <w:r w:rsidR="00D47389">
        <w:rPr>
          <w:rFonts w:ascii="Lato" w:eastAsia="Thorndale" w:hAnsi="Lato"/>
          <w:bCs/>
          <w:color w:val="000000"/>
          <w:sz w:val="24"/>
          <w:szCs w:val="24"/>
        </w:rPr>
        <w:t xml:space="preserve">zmniejszyła się </w:t>
      </w:r>
      <w:r>
        <w:rPr>
          <w:rFonts w:ascii="Lato" w:eastAsia="Thorndale" w:hAnsi="Lato"/>
          <w:bCs/>
          <w:color w:val="000000"/>
          <w:sz w:val="24"/>
          <w:szCs w:val="24"/>
        </w:rPr>
        <w:t>o 10 143</w:t>
      </w:r>
      <w:r w:rsidR="005552B9">
        <w:rPr>
          <w:rFonts w:ascii="Lato" w:eastAsia="Thorndale" w:hAnsi="Lato"/>
          <w:bCs/>
          <w:color w:val="000000"/>
          <w:sz w:val="24"/>
          <w:szCs w:val="24"/>
        </w:rPr>
        <w:t> </w:t>
      </w:r>
      <w:r>
        <w:rPr>
          <w:rFonts w:ascii="Lato" w:eastAsia="Thorndale" w:hAnsi="Lato"/>
          <w:bCs/>
          <w:color w:val="000000"/>
          <w:sz w:val="24"/>
          <w:szCs w:val="24"/>
        </w:rPr>
        <w:t>215.</w:t>
      </w:r>
    </w:p>
    <w:p w14:paraId="21BA68C1" w14:textId="77777777" w:rsidR="009A70B1" w:rsidRDefault="009A70B1" w:rsidP="004C414C">
      <w:pPr>
        <w:spacing w:after="0" w:line="240" w:lineRule="auto"/>
        <w:rPr>
          <w:rFonts w:ascii="Lato" w:eastAsia="Thorndale" w:hAnsi="Lato"/>
          <w:bCs/>
          <w:color w:val="000000"/>
          <w:sz w:val="24"/>
          <w:szCs w:val="24"/>
        </w:rPr>
      </w:pPr>
    </w:p>
    <w:p w14:paraId="79257EA2" w14:textId="07517FA5" w:rsidR="009A70B1" w:rsidRDefault="005552B9" w:rsidP="004C414C">
      <w:pPr>
        <w:spacing w:after="0" w:line="240" w:lineRule="auto"/>
        <w:rPr>
          <w:rFonts w:ascii="Lato" w:eastAsia="Thorndale" w:hAnsi="Lato"/>
          <w:bCs/>
          <w:color w:val="000000"/>
          <w:sz w:val="24"/>
          <w:szCs w:val="24"/>
        </w:rPr>
      </w:pPr>
      <w:r>
        <w:rPr>
          <w:rFonts w:ascii="Lato" w:eastAsia="Thorndale" w:hAnsi="Lato"/>
          <w:bCs/>
          <w:color w:val="000000"/>
          <w:sz w:val="24"/>
          <w:szCs w:val="24"/>
        </w:rPr>
        <w:t xml:space="preserve">Wykres </w:t>
      </w:r>
      <w:r w:rsidR="000201B5">
        <w:rPr>
          <w:rFonts w:ascii="Lato" w:eastAsia="Thorndale" w:hAnsi="Lato"/>
          <w:bCs/>
          <w:color w:val="000000"/>
          <w:sz w:val="24"/>
          <w:szCs w:val="24"/>
        </w:rPr>
        <w:t>3</w:t>
      </w:r>
      <w:r>
        <w:rPr>
          <w:rFonts w:ascii="Lato" w:eastAsia="Thorndale" w:hAnsi="Lato"/>
          <w:bCs/>
          <w:color w:val="000000"/>
          <w:sz w:val="24"/>
          <w:szCs w:val="24"/>
        </w:rPr>
        <w:t xml:space="preserve">. Liczba ujawnionych </w:t>
      </w:r>
      <w:r w:rsidR="004C414C">
        <w:rPr>
          <w:rFonts w:ascii="Lato" w:eastAsia="Thorndale" w:hAnsi="Lato"/>
          <w:bCs/>
          <w:color w:val="000000"/>
          <w:sz w:val="24"/>
          <w:szCs w:val="24"/>
        </w:rPr>
        <w:t>kierujących pojazdami pod wpływem alkoholu</w:t>
      </w:r>
      <w:r>
        <w:rPr>
          <w:rFonts w:ascii="Lato" w:eastAsia="Thorndale" w:hAnsi="Lato"/>
          <w:bCs/>
          <w:color w:val="000000"/>
          <w:sz w:val="24"/>
          <w:szCs w:val="24"/>
        </w:rPr>
        <w:t xml:space="preserve"> </w:t>
      </w:r>
      <w:r w:rsidR="000C7D89">
        <w:rPr>
          <w:rFonts w:ascii="Lato" w:eastAsia="Thorndale" w:hAnsi="Lato"/>
          <w:bCs/>
          <w:color w:val="000000"/>
          <w:sz w:val="24"/>
          <w:szCs w:val="24"/>
        </w:rPr>
        <w:br/>
      </w:r>
      <w:r>
        <w:rPr>
          <w:rFonts w:ascii="Lato" w:eastAsia="Thorndale" w:hAnsi="Lato"/>
          <w:bCs/>
          <w:color w:val="000000"/>
          <w:sz w:val="24"/>
          <w:szCs w:val="24"/>
        </w:rPr>
        <w:t>w województwie kujawsko-pomorskim</w:t>
      </w:r>
    </w:p>
    <w:p w14:paraId="7268F46F" w14:textId="31F42262" w:rsidR="009A70B1" w:rsidRDefault="009A70B1" w:rsidP="0061342A">
      <w:pPr>
        <w:spacing w:before="120" w:after="240" w:line="240" w:lineRule="auto"/>
        <w:rPr>
          <w:rFonts w:ascii="Lato" w:eastAsia="Thorndale" w:hAnsi="Lato"/>
          <w:bCs/>
          <w:color w:val="000000"/>
          <w:sz w:val="20"/>
          <w:szCs w:val="20"/>
        </w:rPr>
      </w:pPr>
      <w:r>
        <w:rPr>
          <w:noProof/>
        </w:rPr>
        <w:drawing>
          <wp:inline distT="0" distB="0" distL="0" distR="0" wp14:anchorId="7DD7C59E" wp14:editId="59C52B31">
            <wp:extent cx="4572000" cy="2743200"/>
            <wp:effectExtent l="0" t="0" r="0" b="0"/>
            <wp:docPr id="9" name="Wykres 9">
              <a:extLst xmlns:a="http://schemas.openxmlformats.org/drawingml/2006/main">
                <a:ext uri="{FF2B5EF4-FFF2-40B4-BE49-F238E27FC236}">
                  <a16:creationId xmlns:a16="http://schemas.microsoft.com/office/drawing/2014/main" id="{0C6E9762-E64C-46FB-81DA-732F5C223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2A8879" w14:textId="3F763B36" w:rsidR="004C414C" w:rsidRPr="004C414C" w:rsidRDefault="004C414C" w:rsidP="0061342A">
      <w:pPr>
        <w:spacing w:before="120" w:after="240" w:line="240" w:lineRule="auto"/>
        <w:rPr>
          <w:rFonts w:ascii="Lato" w:eastAsia="Thorndale" w:hAnsi="Lato"/>
          <w:bCs/>
          <w:color w:val="000000"/>
          <w:sz w:val="20"/>
          <w:szCs w:val="20"/>
        </w:rPr>
      </w:pPr>
      <w:r w:rsidRPr="000C7D89">
        <w:rPr>
          <w:rFonts w:ascii="Lato" w:eastAsia="Thorndale" w:hAnsi="Lato"/>
          <w:bCs/>
          <w:color w:val="000000"/>
          <w:sz w:val="20"/>
          <w:szCs w:val="20"/>
        </w:rPr>
        <w:t>Źródło:</w:t>
      </w:r>
      <w:r w:rsidRPr="004C414C">
        <w:rPr>
          <w:rFonts w:ascii="Lato" w:eastAsia="Thorndale" w:hAnsi="Lato"/>
          <w:bCs/>
          <w:color w:val="000000"/>
          <w:sz w:val="20"/>
          <w:szCs w:val="20"/>
        </w:rPr>
        <w:t xml:space="preserve"> </w:t>
      </w:r>
      <w:r w:rsidR="004541A3" w:rsidRPr="00601C7A">
        <w:rPr>
          <w:rFonts w:ascii="Lato" w:eastAsia="Thorndale" w:hAnsi="Lato"/>
          <w:bCs/>
          <w:color w:val="000000"/>
          <w:sz w:val="20"/>
          <w:szCs w:val="20"/>
        </w:rPr>
        <w:t xml:space="preserve">Opracowanie własne </w:t>
      </w:r>
      <w:r w:rsidR="004541A3" w:rsidRPr="00F669F7">
        <w:rPr>
          <w:rFonts w:ascii="Lato" w:hAnsi="Lato"/>
          <w:sz w:val="20"/>
          <w:szCs w:val="20"/>
        </w:rPr>
        <w:t xml:space="preserve">Departamentu Zdrowia </w:t>
      </w:r>
      <w:r w:rsidR="004541A3" w:rsidRPr="00601C7A">
        <w:rPr>
          <w:rFonts w:ascii="Lato" w:eastAsia="Thorndale" w:hAnsi="Lato"/>
          <w:bCs/>
          <w:color w:val="000000"/>
          <w:sz w:val="20"/>
          <w:szCs w:val="20"/>
        </w:rPr>
        <w:t xml:space="preserve">na podstawie </w:t>
      </w:r>
      <w:r w:rsidR="000C7D89" w:rsidRPr="00601C7A">
        <w:rPr>
          <w:rFonts w:ascii="Lato" w:hAnsi="Lato"/>
          <w:i/>
          <w:iCs/>
          <w:sz w:val="20"/>
          <w:szCs w:val="20"/>
        </w:rPr>
        <w:t>Wypadki drogowe w Polsce w 2016 rok</w:t>
      </w:r>
      <w:r w:rsidR="000C7D89" w:rsidRPr="00601C7A">
        <w:rPr>
          <w:rFonts w:ascii="Lato" w:hAnsi="Lato"/>
          <w:sz w:val="20"/>
          <w:szCs w:val="20"/>
        </w:rPr>
        <w:t xml:space="preserve">u, </w:t>
      </w:r>
      <w:r w:rsidR="000C7D89" w:rsidRPr="00601C7A">
        <w:rPr>
          <w:rFonts w:ascii="Lato" w:hAnsi="Lato"/>
          <w:i/>
          <w:iCs/>
          <w:sz w:val="20"/>
          <w:szCs w:val="20"/>
        </w:rPr>
        <w:t>Wypadki drogowe w Polsce w 2017 rok</w:t>
      </w:r>
      <w:r w:rsidR="000C7D89" w:rsidRPr="00601C7A">
        <w:rPr>
          <w:rFonts w:ascii="Lato" w:hAnsi="Lato"/>
          <w:sz w:val="20"/>
          <w:szCs w:val="20"/>
        </w:rPr>
        <w:t xml:space="preserve">u, </w:t>
      </w:r>
      <w:r w:rsidR="000C7D89" w:rsidRPr="00601C7A">
        <w:rPr>
          <w:rFonts w:ascii="Lato" w:hAnsi="Lato"/>
          <w:i/>
          <w:iCs/>
          <w:sz w:val="20"/>
          <w:szCs w:val="20"/>
        </w:rPr>
        <w:t>Wypadki drogowe w Polsce w 2018 rok</w:t>
      </w:r>
      <w:r w:rsidR="000C7D89" w:rsidRPr="00601C7A">
        <w:rPr>
          <w:rFonts w:ascii="Lato" w:hAnsi="Lato"/>
          <w:sz w:val="20"/>
          <w:szCs w:val="20"/>
        </w:rPr>
        <w:t xml:space="preserve">u, </w:t>
      </w:r>
      <w:r w:rsidR="000C7D89" w:rsidRPr="00601C7A">
        <w:rPr>
          <w:rFonts w:ascii="Lato" w:hAnsi="Lato"/>
          <w:i/>
          <w:iCs/>
          <w:sz w:val="20"/>
          <w:szCs w:val="20"/>
        </w:rPr>
        <w:t>Wypadki drogowe w Polsce w 2019 rok</w:t>
      </w:r>
      <w:r w:rsidR="000C7D89" w:rsidRPr="00601C7A">
        <w:rPr>
          <w:rFonts w:ascii="Lato" w:hAnsi="Lato"/>
          <w:sz w:val="20"/>
          <w:szCs w:val="20"/>
        </w:rPr>
        <w:t xml:space="preserve">u, </w:t>
      </w:r>
      <w:r w:rsidR="000C7D89" w:rsidRPr="00601C7A">
        <w:rPr>
          <w:rFonts w:ascii="Lato" w:hAnsi="Lato"/>
          <w:i/>
          <w:iCs/>
          <w:sz w:val="20"/>
          <w:szCs w:val="20"/>
        </w:rPr>
        <w:t>Wypadki drogowe w Polsce w 2020 rok</w:t>
      </w:r>
      <w:r w:rsidR="000C7D89" w:rsidRPr="00601C7A">
        <w:rPr>
          <w:rFonts w:ascii="Lato" w:hAnsi="Lato"/>
          <w:sz w:val="20"/>
          <w:szCs w:val="20"/>
        </w:rPr>
        <w:t xml:space="preserve">u Komenda Główna Policji https://statystyka.policja.pl/st/ruch-drogowy/76562,wypadki-drogowe-raporty-roczne.html </w:t>
      </w:r>
    </w:p>
    <w:p w14:paraId="4D7228E3" w14:textId="77777777" w:rsidR="00A315E2" w:rsidRPr="004547F4" w:rsidRDefault="00A315E2" w:rsidP="0099337C">
      <w:pPr>
        <w:pStyle w:val="Nagwek2"/>
        <w:numPr>
          <w:ilvl w:val="0"/>
          <w:numId w:val="0"/>
        </w:numPr>
        <w:spacing w:after="0" w:line="240" w:lineRule="auto"/>
        <w:rPr>
          <w:rFonts w:ascii="Lato" w:hAnsi="Lato"/>
          <w:i w:val="0"/>
          <w:iCs w:val="0"/>
          <w:sz w:val="24"/>
          <w:szCs w:val="24"/>
        </w:rPr>
      </w:pPr>
      <w:bookmarkStart w:id="15" w:name="_Toc75763297"/>
      <w:r w:rsidRPr="004547F4">
        <w:rPr>
          <w:rFonts w:ascii="Lato" w:hAnsi="Lato"/>
          <w:i w:val="0"/>
          <w:iCs w:val="0"/>
          <w:sz w:val="24"/>
          <w:szCs w:val="24"/>
        </w:rPr>
        <w:lastRenderedPageBreak/>
        <w:t>2. System pomocy dla osób z problemem alkoholowym i ich rodzin w województwie kujawsko-pomorskim - zasoby instytucjonalne</w:t>
      </w:r>
      <w:bookmarkEnd w:id="15"/>
    </w:p>
    <w:p w14:paraId="4C748E8A" w14:textId="2F4BAF99" w:rsidR="00A315E2" w:rsidRPr="0099337C" w:rsidRDefault="00A315E2" w:rsidP="0099337C">
      <w:pPr>
        <w:pStyle w:val="Nagwek3"/>
        <w:spacing w:before="100" w:beforeAutospacing="1" w:after="100" w:afterAutospacing="1"/>
        <w:jc w:val="left"/>
        <w:rPr>
          <w:rFonts w:ascii="Lato" w:hAnsi="Lato"/>
          <w:sz w:val="24"/>
        </w:rPr>
      </w:pPr>
      <w:bookmarkStart w:id="16" w:name="_Toc75763298"/>
      <w:r w:rsidRPr="004547F4">
        <w:rPr>
          <w:rFonts w:ascii="Lato" w:hAnsi="Lato"/>
          <w:sz w:val="24"/>
        </w:rPr>
        <w:t>2.1. Lecznictwo odwykowe</w:t>
      </w:r>
      <w:bookmarkEnd w:id="16"/>
      <w:r w:rsidRPr="004547F4">
        <w:rPr>
          <w:rFonts w:ascii="Lato" w:hAnsi="Lato"/>
          <w:sz w:val="24"/>
        </w:rPr>
        <w:t xml:space="preserve"> </w:t>
      </w:r>
    </w:p>
    <w:p w14:paraId="2E8D2577" w14:textId="77777777" w:rsidR="00A315E2" w:rsidRPr="005D26ED" w:rsidRDefault="00A315E2" w:rsidP="0099337C">
      <w:pPr>
        <w:shd w:val="clear" w:color="auto" w:fill="FFFFFF"/>
        <w:autoSpaceDE w:val="0"/>
        <w:spacing w:before="240" w:after="0" w:line="360" w:lineRule="auto"/>
        <w:rPr>
          <w:rFonts w:ascii="Lato" w:hAnsi="Lato"/>
          <w:sz w:val="24"/>
          <w:szCs w:val="24"/>
          <w:shd w:val="clear" w:color="auto" w:fill="FFFFFF"/>
        </w:rPr>
      </w:pPr>
      <w:r w:rsidRPr="005D26ED">
        <w:rPr>
          <w:rFonts w:ascii="Lato" w:hAnsi="Lato"/>
          <w:sz w:val="24"/>
          <w:szCs w:val="24"/>
          <w:shd w:val="clear" w:color="auto" w:fill="FFFFFF"/>
        </w:rPr>
        <w:t>Leczenie osób uzależnionych odbywa się w placówkach leczenia uzależnień, prowadzonych przez podmioty lecznicze (wpisane do rejestru prowadzonego przez wojewodę).</w:t>
      </w:r>
    </w:p>
    <w:p w14:paraId="77E31E31" w14:textId="77777777" w:rsidR="00A315E2" w:rsidRPr="005D26ED" w:rsidRDefault="00A315E2" w:rsidP="00A315E2">
      <w:pPr>
        <w:shd w:val="clear" w:color="auto" w:fill="FFFFFF"/>
        <w:autoSpaceDE w:val="0"/>
        <w:spacing w:after="0" w:line="360" w:lineRule="auto"/>
        <w:rPr>
          <w:rFonts w:ascii="Lato" w:hAnsi="Lato"/>
          <w:sz w:val="24"/>
          <w:szCs w:val="24"/>
          <w:shd w:val="clear" w:color="auto" w:fill="FFFFFF"/>
        </w:rPr>
      </w:pPr>
      <w:r w:rsidRPr="005D26ED">
        <w:rPr>
          <w:rFonts w:ascii="Lato" w:hAnsi="Lato"/>
          <w:sz w:val="24"/>
          <w:szCs w:val="24"/>
          <w:shd w:val="clear" w:color="auto" w:fill="FFFFFF"/>
        </w:rPr>
        <w:t xml:space="preserve">Zgodnie z rozporządzeniem Ministra Zdrowia </w:t>
      </w:r>
      <w:r w:rsidRPr="005D26ED">
        <w:rPr>
          <w:rFonts w:ascii="Lato" w:hAnsi="Lato"/>
          <w:sz w:val="24"/>
          <w:szCs w:val="24"/>
        </w:rPr>
        <w:t xml:space="preserve">z dnia 15 grudnia 2018 r. </w:t>
      </w:r>
      <w:r w:rsidRPr="005D26ED">
        <w:rPr>
          <w:rFonts w:ascii="Lato" w:hAnsi="Lato"/>
          <w:i/>
          <w:iCs/>
          <w:sz w:val="24"/>
          <w:szCs w:val="24"/>
        </w:rPr>
        <w:t>w sprawie funkcjonowania podmiotów leczniczych sprawujących opiekę nad uzależnionymi od alkoholu</w:t>
      </w:r>
      <w:r w:rsidRPr="005D26ED">
        <w:rPr>
          <w:rFonts w:ascii="Lato" w:hAnsi="Lato" w:cs="Arial"/>
          <w:sz w:val="25"/>
          <w:szCs w:val="25"/>
        </w:rPr>
        <w:t xml:space="preserve"> </w:t>
      </w:r>
      <w:r w:rsidRPr="005D26ED">
        <w:rPr>
          <w:rFonts w:ascii="Lato" w:hAnsi="Lato"/>
          <w:sz w:val="24"/>
          <w:szCs w:val="24"/>
          <w:shd w:val="clear" w:color="auto" w:fill="FFFFFF"/>
        </w:rPr>
        <w:t>placówkami leczenia uzależnienia od alkoholu są</w:t>
      </w:r>
      <w:bookmarkStart w:id="17" w:name="_Hlk67047468"/>
      <w:r w:rsidRPr="005D26ED">
        <w:rPr>
          <w:rFonts w:ascii="Lato" w:hAnsi="Lato"/>
          <w:sz w:val="24"/>
          <w:szCs w:val="24"/>
          <w:shd w:val="clear" w:color="auto" w:fill="FFFFFF"/>
        </w:rPr>
        <w:t xml:space="preserve"> poradnie terapii uzależnienia od alkoholu i współuzależnienia, poradnie leczenia uzależnień, całodobowe oddziały (albo stacjonarne ośrodki) terapii uzależnienia od alkoholu, całodobowe oddziały (albo stacjonarne ośrodki) leczenia uzależnień, dzienne oddziały terapii uzależnienia od alkoholu, dzienne oddziały leczenia uzależnień, oddziały (albo ośrodki) leczenia alkoholowych zespołów abstynencyjnych, hostele dla osób uzależnionych od alkoholu.</w:t>
      </w:r>
    </w:p>
    <w:bookmarkEnd w:id="17"/>
    <w:p w14:paraId="6D61347C" w14:textId="15BC29BD" w:rsidR="00E601D4" w:rsidRPr="00A619CE" w:rsidRDefault="00A315E2" w:rsidP="00A315E2">
      <w:pPr>
        <w:shd w:val="clear" w:color="auto" w:fill="FFFFFF"/>
        <w:autoSpaceDE w:val="0"/>
        <w:spacing w:after="0" w:line="360" w:lineRule="auto"/>
        <w:rPr>
          <w:rFonts w:ascii="Lato" w:hAnsi="Lato"/>
          <w:sz w:val="24"/>
          <w:szCs w:val="24"/>
          <w:shd w:val="clear" w:color="auto" w:fill="FFFFFF"/>
        </w:rPr>
      </w:pPr>
      <w:r w:rsidRPr="005D26ED">
        <w:rPr>
          <w:rFonts w:ascii="Lato" w:hAnsi="Lato"/>
          <w:color w:val="000000"/>
          <w:sz w:val="24"/>
          <w:szCs w:val="24"/>
          <w:shd w:val="clear" w:color="auto" w:fill="FFFFFF"/>
        </w:rPr>
        <w:t>Pacjentami placówek leczenia uzależnienia od alkoholu są również osoby używające innych niż alkohol substancji psychoaktywnych (najczęściej łącznie z alkoholem), osoby z zaburzeniami nawyków i popędów oraz członkowie rodzin tych osób.</w:t>
      </w:r>
    </w:p>
    <w:p w14:paraId="7069AB90" w14:textId="77777777" w:rsidR="00A619CE" w:rsidRPr="00A619CE" w:rsidRDefault="00A619CE" w:rsidP="00A315E2">
      <w:pPr>
        <w:shd w:val="clear" w:color="auto" w:fill="FFFFFF"/>
        <w:autoSpaceDE w:val="0"/>
        <w:spacing w:after="0" w:line="360" w:lineRule="auto"/>
        <w:rPr>
          <w:rFonts w:ascii="Lato" w:hAnsi="Lato"/>
          <w:sz w:val="16"/>
          <w:szCs w:val="16"/>
        </w:rPr>
      </w:pPr>
    </w:p>
    <w:p w14:paraId="130FF6C2" w14:textId="3BB02AE0" w:rsidR="00A315E2" w:rsidRPr="00614391" w:rsidRDefault="00A315E2" w:rsidP="00A315E2">
      <w:pPr>
        <w:shd w:val="clear" w:color="auto" w:fill="FFFFFF"/>
        <w:autoSpaceDE w:val="0"/>
        <w:spacing w:after="0" w:line="360" w:lineRule="auto"/>
        <w:rPr>
          <w:rFonts w:ascii="Lato" w:hAnsi="Lato"/>
          <w:sz w:val="24"/>
          <w:szCs w:val="24"/>
        </w:rPr>
      </w:pPr>
      <w:r w:rsidRPr="005D26ED">
        <w:rPr>
          <w:rFonts w:ascii="Lato" w:hAnsi="Lato"/>
          <w:sz w:val="24"/>
          <w:szCs w:val="24"/>
        </w:rPr>
        <w:t>W 2019 r. na terenie województwa kujawsko-pomorskiego funkcjonowały:</w:t>
      </w:r>
    </w:p>
    <w:p w14:paraId="667A1D0F" w14:textId="354571C2" w:rsidR="00A315E2" w:rsidRPr="00614391" w:rsidRDefault="00A315E2" w:rsidP="00A315E2">
      <w:pPr>
        <w:shd w:val="clear" w:color="auto" w:fill="FFFFFF"/>
        <w:autoSpaceDE w:val="0"/>
        <w:spacing w:after="0" w:line="360" w:lineRule="auto"/>
        <w:rPr>
          <w:rFonts w:ascii="Lato" w:hAnsi="Lato"/>
          <w:sz w:val="24"/>
          <w:szCs w:val="24"/>
        </w:rPr>
      </w:pPr>
      <w:r w:rsidRPr="00614391">
        <w:rPr>
          <w:rFonts w:ascii="Lato" w:hAnsi="Lato"/>
          <w:sz w:val="24"/>
          <w:szCs w:val="24"/>
        </w:rPr>
        <w:t>- 4 całodobowe oddziały terapii leczenia uzależnień (w Bydgoszczy, Toruniu, Radziejowie i Świeciu: łącznie 187 łóżek</w:t>
      </w:r>
      <w:r w:rsidR="00E601D4">
        <w:rPr>
          <w:rFonts w:ascii="Lato" w:hAnsi="Lato"/>
          <w:sz w:val="24"/>
          <w:szCs w:val="24"/>
        </w:rPr>
        <w:t>, 1573 leczonych</w:t>
      </w:r>
      <w:r w:rsidRPr="00614391">
        <w:rPr>
          <w:rFonts w:ascii="Lato" w:hAnsi="Lato"/>
          <w:sz w:val="24"/>
          <w:szCs w:val="24"/>
        </w:rPr>
        <w:t>)</w:t>
      </w:r>
      <w:r w:rsidR="00343184">
        <w:rPr>
          <w:rFonts w:ascii="Lato" w:hAnsi="Lato"/>
          <w:sz w:val="24"/>
          <w:szCs w:val="24"/>
        </w:rPr>
        <w:t>;</w:t>
      </w:r>
    </w:p>
    <w:p w14:paraId="75B9A535" w14:textId="17FE193B" w:rsidR="00A315E2" w:rsidRPr="00614391" w:rsidRDefault="00A315E2" w:rsidP="00A315E2">
      <w:pPr>
        <w:shd w:val="clear" w:color="auto" w:fill="FFFFFF"/>
        <w:autoSpaceDE w:val="0"/>
        <w:spacing w:after="0" w:line="360" w:lineRule="auto"/>
        <w:rPr>
          <w:rFonts w:ascii="Lato" w:hAnsi="Lato"/>
          <w:sz w:val="24"/>
          <w:szCs w:val="24"/>
        </w:rPr>
      </w:pPr>
      <w:r w:rsidRPr="00614391">
        <w:rPr>
          <w:rFonts w:ascii="Lato" w:hAnsi="Lato"/>
          <w:sz w:val="24"/>
          <w:szCs w:val="24"/>
        </w:rPr>
        <w:t xml:space="preserve">- 2 oddziały leczenia alkoholowych zespołów abstynencyjnych (w Radziejowie </w:t>
      </w:r>
      <w:r w:rsidR="00CE723E" w:rsidRPr="00614391">
        <w:rPr>
          <w:rFonts w:ascii="Lato" w:hAnsi="Lato"/>
          <w:sz w:val="24"/>
          <w:szCs w:val="24"/>
        </w:rPr>
        <w:br/>
      </w:r>
      <w:r w:rsidRPr="00614391">
        <w:rPr>
          <w:rFonts w:ascii="Lato" w:hAnsi="Lato"/>
          <w:sz w:val="24"/>
          <w:szCs w:val="24"/>
        </w:rPr>
        <w:t>i Świeciu: łącznie 42 łóżka</w:t>
      </w:r>
      <w:r w:rsidR="00E601D4">
        <w:rPr>
          <w:rFonts w:ascii="Lato" w:hAnsi="Lato"/>
          <w:sz w:val="24"/>
          <w:szCs w:val="24"/>
        </w:rPr>
        <w:t>, 1529 leczonych</w:t>
      </w:r>
      <w:r w:rsidRPr="00614391">
        <w:rPr>
          <w:rFonts w:ascii="Lato" w:hAnsi="Lato"/>
          <w:sz w:val="24"/>
          <w:szCs w:val="24"/>
        </w:rPr>
        <w:t>)</w:t>
      </w:r>
      <w:r w:rsidR="00343184">
        <w:rPr>
          <w:rFonts w:ascii="Lato" w:hAnsi="Lato"/>
          <w:sz w:val="24"/>
          <w:szCs w:val="24"/>
        </w:rPr>
        <w:t>;</w:t>
      </w:r>
    </w:p>
    <w:p w14:paraId="313DE996" w14:textId="3DA8BA75" w:rsidR="00E601D4" w:rsidRPr="00E601D4" w:rsidRDefault="00A315E2" w:rsidP="00E601D4">
      <w:pPr>
        <w:shd w:val="clear" w:color="auto" w:fill="FFFFFF"/>
        <w:autoSpaceDE w:val="0"/>
        <w:spacing w:after="0" w:line="360" w:lineRule="auto"/>
        <w:rPr>
          <w:rFonts w:ascii="Lato" w:hAnsi="Lato"/>
          <w:sz w:val="24"/>
          <w:szCs w:val="24"/>
        </w:rPr>
      </w:pPr>
      <w:r w:rsidRPr="00614391">
        <w:rPr>
          <w:rFonts w:ascii="Lato" w:hAnsi="Lato"/>
          <w:sz w:val="24"/>
          <w:szCs w:val="24"/>
        </w:rPr>
        <w:t>- 4 dzienne odziały terapii uzależnienia od alkoholu (w Bydgoszczy, Inowrocławiu, Nakle nad Notecią i Toruniu</w:t>
      </w:r>
      <w:r w:rsidRPr="00E601D4">
        <w:rPr>
          <w:rFonts w:ascii="Lato" w:hAnsi="Lato"/>
          <w:sz w:val="24"/>
          <w:szCs w:val="24"/>
        </w:rPr>
        <w:t xml:space="preserve">: </w:t>
      </w:r>
      <w:r w:rsidR="009C5428" w:rsidRPr="00E601D4">
        <w:rPr>
          <w:rFonts w:ascii="Lato" w:hAnsi="Lato"/>
          <w:sz w:val="24"/>
          <w:szCs w:val="24"/>
        </w:rPr>
        <w:t xml:space="preserve">łącznie 70 miejsc i </w:t>
      </w:r>
      <w:r w:rsidR="003D5587" w:rsidRPr="00E601D4">
        <w:rPr>
          <w:rFonts w:ascii="Lato" w:hAnsi="Lato"/>
          <w:sz w:val="24"/>
          <w:szCs w:val="24"/>
        </w:rPr>
        <w:t>470 leczonych</w:t>
      </w:r>
      <w:r w:rsidRPr="00E601D4">
        <w:rPr>
          <w:rFonts w:ascii="Lato" w:hAnsi="Lato"/>
          <w:sz w:val="24"/>
          <w:szCs w:val="24"/>
        </w:rPr>
        <w:t>)</w:t>
      </w:r>
      <w:r w:rsidR="00343184">
        <w:rPr>
          <w:rFonts w:ascii="Lato" w:hAnsi="Lato"/>
          <w:sz w:val="24"/>
          <w:szCs w:val="24"/>
        </w:rPr>
        <w:t>;</w:t>
      </w:r>
    </w:p>
    <w:p w14:paraId="6369B053" w14:textId="6E99FD57" w:rsidR="00FB18CE" w:rsidRPr="00A619CE" w:rsidRDefault="00E601D4" w:rsidP="00A619CE">
      <w:pPr>
        <w:shd w:val="clear" w:color="auto" w:fill="FFFFFF"/>
        <w:autoSpaceDE w:val="0"/>
        <w:spacing w:after="0" w:line="360" w:lineRule="auto"/>
        <w:rPr>
          <w:rFonts w:ascii="Lato" w:hAnsi="Lato"/>
          <w:sz w:val="24"/>
          <w:szCs w:val="24"/>
        </w:rPr>
      </w:pPr>
      <w:r w:rsidRPr="00E601D4">
        <w:rPr>
          <w:rFonts w:ascii="Lato" w:hAnsi="Lato"/>
          <w:sz w:val="24"/>
          <w:szCs w:val="24"/>
        </w:rPr>
        <w:t>- 32 poradnie leczenia uzależnień od alkoholu (7292 leczonych).</w:t>
      </w:r>
    </w:p>
    <w:p w14:paraId="1A3A85DD" w14:textId="77777777" w:rsidR="00A619CE" w:rsidRPr="00A619CE" w:rsidRDefault="00A619CE" w:rsidP="00FB18CE">
      <w:pPr>
        <w:suppressAutoHyphens w:val="0"/>
        <w:autoSpaceDE w:val="0"/>
        <w:autoSpaceDN w:val="0"/>
        <w:adjustRightInd w:val="0"/>
        <w:spacing w:after="0" w:line="360" w:lineRule="auto"/>
        <w:rPr>
          <w:rFonts w:ascii="Lato" w:eastAsiaTheme="minorHAnsi" w:hAnsi="Lato"/>
          <w:sz w:val="16"/>
          <w:szCs w:val="16"/>
          <w:lang w:eastAsia="en-US"/>
        </w:rPr>
      </w:pPr>
    </w:p>
    <w:p w14:paraId="5851A309" w14:textId="2498EFF6" w:rsidR="00FB18CE" w:rsidRPr="00843A97" w:rsidRDefault="00FB18CE" w:rsidP="00FB18CE">
      <w:pPr>
        <w:suppressAutoHyphens w:val="0"/>
        <w:autoSpaceDE w:val="0"/>
        <w:autoSpaceDN w:val="0"/>
        <w:adjustRightInd w:val="0"/>
        <w:spacing w:after="0" w:line="360" w:lineRule="auto"/>
        <w:rPr>
          <w:rFonts w:ascii="Lato" w:eastAsiaTheme="minorHAnsi" w:hAnsi="Lato"/>
          <w:sz w:val="24"/>
          <w:szCs w:val="24"/>
          <w:lang w:eastAsia="en-US"/>
        </w:rPr>
      </w:pPr>
      <w:r w:rsidRPr="00843A97">
        <w:rPr>
          <w:rFonts w:ascii="Lato" w:eastAsiaTheme="minorHAnsi" w:hAnsi="Lato"/>
          <w:sz w:val="24"/>
          <w:szCs w:val="24"/>
          <w:lang w:eastAsia="en-US"/>
        </w:rPr>
        <w:t>Na terenie województwa kujawsko-pomorskiego świadczeń stacjonarnych</w:t>
      </w:r>
    </w:p>
    <w:p w14:paraId="4EE86B75" w14:textId="1E0D2B35" w:rsidR="00FB18CE" w:rsidRPr="00843A97" w:rsidRDefault="00FB18CE" w:rsidP="00FB18CE">
      <w:pPr>
        <w:suppressAutoHyphens w:val="0"/>
        <w:autoSpaceDE w:val="0"/>
        <w:autoSpaceDN w:val="0"/>
        <w:adjustRightInd w:val="0"/>
        <w:spacing w:after="0" w:line="360" w:lineRule="auto"/>
        <w:rPr>
          <w:rFonts w:ascii="Lato" w:eastAsiaTheme="minorHAnsi" w:hAnsi="Lato"/>
          <w:sz w:val="24"/>
          <w:szCs w:val="24"/>
          <w:lang w:eastAsia="en-US"/>
        </w:rPr>
      </w:pPr>
      <w:r w:rsidRPr="00843A97">
        <w:rPr>
          <w:rFonts w:ascii="Lato" w:eastAsiaTheme="minorHAnsi" w:hAnsi="Lato"/>
          <w:sz w:val="24"/>
          <w:szCs w:val="24"/>
          <w:lang w:eastAsia="en-US"/>
        </w:rPr>
        <w:t>w zakresie lecznictwa odwykowego udzielają następujące podmioty:</w:t>
      </w:r>
    </w:p>
    <w:p w14:paraId="1C6AF12F" w14:textId="5B719318" w:rsidR="00FB18CE" w:rsidRPr="00843A97" w:rsidRDefault="00FB18CE" w:rsidP="00FB18CE">
      <w:pPr>
        <w:suppressAutoHyphens w:val="0"/>
        <w:autoSpaceDE w:val="0"/>
        <w:autoSpaceDN w:val="0"/>
        <w:adjustRightInd w:val="0"/>
        <w:spacing w:after="0" w:line="360" w:lineRule="auto"/>
        <w:rPr>
          <w:rFonts w:ascii="Lato" w:eastAsia="Times New Roman" w:hAnsi="Lato" w:cs="Calibri"/>
          <w:color w:val="000000"/>
          <w:sz w:val="24"/>
          <w:szCs w:val="24"/>
          <w:lang w:eastAsia="pl-PL"/>
        </w:rPr>
      </w:pPr>
      <w:r w:rsidRPr="00843A97">
        <w:rPr>
          <w:rFonts w:ascii="Lato" w:eastAsiaTheme="minorHAnsi" w:hAnsi="Lato" w:cs="Wingdings"/>
          <w:sz w:val="24"/>
          <w:szCs w:val="24"/>
          <w:lang w:eastAsia="en-US"/>
        </w:rPr>
        <w:t xml:space="preserve">1. </w:t>
      </w:r>
      <w:r w:rsidRPr="00843A97">
        <w:rPr>
          <w:rFonts w:ascii="Lato" w:eastAsia="Times New Roman" w:hAnsi="Lato" w:cs="Calibri"/>
          <w:color w:val="000000"/>
          <w:sz w:val="24"/>
          <w:szCs w:val="24"/>
          <w:lang w:eastAsia="pl-PL"/>
        </w:rPr>
        <w:t xml:space="preserve">Szpital Uniwersytecki Nr 1 im. </w:t>
      </w:r>
      <w:r w:rsidR="00D970F6" w:rsidRPr="00843A97">
        <w:rPr>
          <w:rFonts w:ascii="Lato" w:eastAsia="Times New Roman" w:hAnsi="Lato" w:cs="Calibri"/>
          <w:color w:val="000000"/>
          <w:sz w:val="24"/>
          <w:szCs w:val="24"/>
          <w:lang w:eastAsia="pl-PL"/>
        </w:rPr>
        <w:t>d</w:t>
      </w:r>
      <w:r w:rsidRPr="00843A97">
        <w:rPr>
          <w:rFonts w:ascii="Lato" w:eastAsia="Times New Roman" w:hAnsi="Lato" w:cs="Calibri"/>
          <w:color w:val="000000"/>
          <w:sz w:val="24"/>
          <w:szCs w:val="24"/>
          <w:lang w:eastAsia="pl-PL"/>
        </w:rPr>
        <w:t>r. Antoniego Jurasza w Bydgoszczy (Oddział Leczenia Uzależnień),</w:t>
      </w:r>
    </w:p>
    <w:p w14:paraId="51FA2BB3" w14:textId="0F8281E2" w:rsidR="00FB18CE" w:rsidRPr="00843A97" w:rsidRDefault="00FB18CE" w:rsidP="00FB18CE">
      <w:pPr>
        <w:tabs>
          <w:tab w:val="left" w:pos="709"/>
        </w:tabs>
        <w:suppressAutoHyphens w:val="0"/>
        <w:spacing w:after="0" w:line="360" w:lineRule="auto"/>
        <w:rPr>
          <w:rFonts w:ascii="Lato" w:eastAsia="Times New Roman" w:hAnsi="Lato" w:cs="Calibri"/>
          <w:color w:val="000000"/>
          <w:sz w:val="24"/>
          <w:szCs w:val="24"/>
          <w:lang w:eastAsia="pl-PL"/>
        </w:rPr>
      </w:pPr>
      <w:r w:rsidRPr="00843A97">
        <w:rPr>
          <w:rFonts w:ascii="Lato" w:eastAsia="Times New Roman" w:hAnsi="Lato" w:cs="Calibri"/>
          <w:color w:val="000000"/>
          <w:sz w:val="24"/>
          <w:szCs w:val="24"/>
          <w:lang w:eastAsia="pl-PL"/>
        </w:rPr>
        <w:lastRenderedPageBreak/>
        <w:t>2. Wojewódzki Ośrodek Terapii Uzależnień i Współuzależnienia w Toruniu (Oddział Odwykowy Całodobowy),</w:t>
      </w:r>
    </w:p>
    <w:p w14:paraId="1CBD74CD" w14:textId="11B8B141" w:rsidR="00FB18CE" w:rsidRPr="00843A97" w:rsidRDefault="00FB18CE" w:rsidP="00FB18CE">
      <w:pPr>
        <w:tabs>
          <w:tab w:val="left" w:pos="709"/>
        </w:tabs>
        <w:suppressAutoHyphens w:val="0"/>
        <w:spacing w:after="0" w:line="360" w:lineRule="auto"/>
        <w:rPr>
          <w:rFonts w:ascii="Lato" w:hAnsi="Lato"/>
          <w:sz w:val="24"/>
          <w:szCs w:val="24"/>
        </w:rPr>
      </w:pPr>
      <w:r w:rsidRPr="00843A97">
        <w:rPr>
          <w:rFonts w:ascii="Lato" w:eastAsia="Times New Roman" w:hAnsi="Lato" w:cs="Calibri"/>
          <w:color w:val="000000"/>
          <w:sz w:val="24"/>
          <w:szCs w:val="24"/>
          <w:lang w:eastAsia="pl-PL"/>
        </w:rPr>
        <w:t xml:space="preserve">3. </w:t>
      </w:r>
      <w:r w:rsidRPr="00843A97">
        <w:rPr>
          <w:rFonts w:ascii="Lato" w:hAnsi="Lato"/>
          <w:sz w:val="24"/>
          <w:szCs w:val="24"/>
        </w:rPr>
        <w:t>SP ZOZ w Radziejowie (Oddział Terapii Uzależnienia od Alkoholu),</w:t>
      </w:r>
    </w:p>
    <w:p w14:paraId="55064357" w14:textId="77777777" w:rsidR="00843A97" w:rsidRPr="00843A97" w:rsidRDefault="00FB18CE" w:rsidP="00F14551">
      <w:pPr>
        <w:suppressAutoHyphens w:val="0"/>
        <w:spacing w:after="0" w:line="360" w:lineRule="auto"/>
        <w:rPr>
          <w:rFonts w:ascii="Lato" w:eastAsia="Times New Roman" w:hAnsi="Lato" w:cs="Calibri"/>
          <w:color w:val="000000"/>
          <w:sz w:val="24"/>
          <w:szCs w:val="24"/>
          <w:lang w:eastAsia="pl-PL"/>
        </w:rPr>
      </w:pPr>
      <w:r w:rsidRPr="00843A97">
        <w:rPr>
          <w:rFonts w:ascii="Lato" w:hAnsi="Lato"/>
          <w:sz w:val="24"/>
          <w:szCs w:val="24"/>
        </w:rPr>
        <w:t xml:space="preserve">4. </w:t>
      </w:r>
      <w:r w:rsidRPr="00843A97">
        <w:rPr>
          <w:rFonts w:ascii="Lato" w:eastAsia="Times New Roman" w:hAnsi="Lato" w:cs="Calibri"/>
          <w:color w:val="000000"/>
          <w:sz w:val="24"/>
          <w:szCs w:val="24"/>
          <w:lang w:eastAsia="pl-PL"/>
        </w:rPr>
        <w:t xml:space="preserve">Wojewódzki Szpital dla Nerwowo i Psychicznie Chorych im. </w:t>
      </w:r>
      <w:r w:rsidR="00A619CE" w:rsidRPr="00843A97">
        <w:rPr>
          <w:rFonts w:ascii="Lato" w:eastAsia="Times New Roman" w:hAnsi="Lato" w:cs="Calibri"/>
          <w:color w:val="000000"/>
          <w:sz w:val="24"/>
          <w:szCs w:val="24"/>
          <w:lang w:eastAsia="pl-PL"/>
        </w:rPr>
        <w:t>d</w:t>
      </w:r>
      <w:r w:rsidRPr="00843A97">
        <w:rPr>
          <w:rFonts w:ascii="Lato" w:eastAsia="Times New Roman" w:hAnsi="Lato" w:cs="Calibri"/>
          <w:color w:val="000000"/>
          <w:sz w:val="24"/>
          <w:szCs w:val="24"/>
          <w:lang w:eastAsia="pl-PL"/>
        </w:rPr>
        <w:t xml:space="preserve">r. Józefa Bednarza </w:t>
      </w:r>
    </w:p>
    <w:p w14:paraId="79E140F3" w14:textId="6BF5F008" w:rsidR="00FB18CE" w:rsidRPr="00843A97" w:rsidRDefault="00FB18CE" w:rsidP="00F14551">
      <w:pPr>
        <w:suppressAutoHyphens w:val="0"/>
        <w:spacing w:after="0" w:line="360" w:lineRule="auto"/>
        <w:rPr>
          <w:rFonts w:ascii="Lato" w:eastAsia="Times New Roman" w:hAnsi="Lato" w:cs="Calibri"/>
          <w:color w:val="000000"/>
          <w:sz w:val="24"/>
          <w:szCs w:val="24"/>
          <w:lang w:eastAsia="pl-PL"/>
        </w:rPr>
      </w:pPr>
      <w:r w:rsidRPr="00843A97">
        <w:rPr>
          <w:rFonts w:ascii="Lato" w:eastAsia="Times New Roman" w:hAnsi="Lato" w:cs="Calibri"/>
          <w:color w:val="000000"/>
          <w:sz w:val="24"/>
          <w:szCs w:val="24"/>
          <w:lang w:eastAsia="pl-PL"/>
        </w:rPr>
        <w:t>w Świeciu</w:t>
      </w:r>
      <w:r w:rsidR="00F14551" w:rsidRPr="00843A97">
        <w:rPr>
          <w:rFonts w:ascii="Lato" w:eastAsia="Times New Roman" w:hAnsi="Lato" w:cs="Calibri"/>
          <w:color w:val="000000"/>
          <w:sz w:val="24"/>
          <w:szCs w:val="24"/>
          <w:lang w:eastAsia="pl-PL"/>
        </w:rPr>
        <w:t xml:space="preserve"> </w:t>
      </w:r>
      <w:r w:rsidRPr="00843A97">
        <w:rPr>
          <w:rFonts w:ascii="Lato" w:eastAsia="Times New Roman" w:hAnsi="Lato" w:cs="Calibri"/>
          <w:color w:val="000000"/>
          <w:sz w:val="24"/>
          <w:szCs w:val="24"/>
          <w:lang w:eastAsia="pl-PL"/>
        </w:rPr>
        <w:t>(Oddział Terapii Uzależnień)</w:t>
      </w:r>
      <w:r w:rsidR="00435077" w:rsidRPr="00843A97">
        <w:rPr>
          <w:rFonts w:ascii="Lato" w:eastAsia="Times New Roman" w:hAnsi="Lato" w:cs="Calibri"/>
          <w:color w:val="000000"/>
          <w:sz w:val="24"/>
          <w:szCs w:val="24"/>
          <w:lang w:eastAsia="pl-PL"/>
        </w:rPr>
        <w:t>,</w:t>
      </w:r>
    </w:p>
    <w:p w14:paraId="6F6BE341" w14:textId="6E4EB974" w:rsidR="00435077" w:rsidRPr="00843A97" w:rsidRDefault="00435077" w:rsidP="00FB18CE">
      <w:pPr>
        <w:suppressAutoHyphens w:val="0"/>
        <w:autoSpaceDE w:val="0"/>
        <w:autoSpaceDN w:val="0"/>
        <w:adjustRightInd w:val="0"/>
        <w:spacing w:after="0" w:line="360" w:lineRule="auto"/>
        <w:rPr>
          <w:rFonts w:ascii="Lato" w:eastAsiaTheme="minorHAnsi" w:hAnsi="Lato" w:cs="Wingdings"/>
          <w:sz w:val="24"/>
          <w:szCs w:val="24"/>
          <w:lang w:eastAsia="en-US"/>
        </w:rPr>
      </w:pPr>
      <w:r w:rsidRPr="00843A97">
        <w:rPr>
          <w:rFonts w:ascii="Lato" w:eastAsia="Times New Roman" w:hAnsi="Lato" w:cs="Calibri"/>
          <w:color w:val="000000"/>
          <w:sz w:val="24"/>
          <w:szCs w:val="24"/>
          <w:lang w:eastAsia="pl-PL"/>
        </w:rPr>
        <w:t xml:space="preserve">5. </w:t>
      </w:r>
      <w:r w:rsidRPr="00843A97">
        <w:rPr>
          <w:rFonts w:ascii="Lato" w:hAnsi="Lato"/>
          <w:sz w:val="24"/>
          <w:szCs w:val="24"/>
        </w:rPr>
        <w:t>SP ZOZ w Radziejowie (Oddział Leczenia Alkoholowych Zespołów Abstynencyjnych),</w:t>
      </w:r>
    </w:p>
    <w:p w14:paraId="36B4093C" w14:textId="776800DC" w:rsidR="00435077" w:rsidRPr="00843A97" w:rsidRDefault="00435077" w:rsidP="00FB18CE">
      <w:pPr>
        <w:suppressAutoHyphens w:val="0"/>
        <w:autoSpaceDE w:val="0"/>
        <w:autoSpaceDN w:val="0"/>
        <w:adjustRightInd w:val="0"/>
        <w:spacing w:after="0" w:line="360" w:lineRule="auto"/>
        <w:rPr>
          <w:rFonts w:ascii="Lato" w:hAnsi="Lato"/>
          <w:sz w:val="24"/>
          <w:szCs w:val="24"/>
        </w:rPr>
      </w:pPr>
      <w:r w:rsidRPr="00843A97">
        <w:rPr>
          <w:rFonts w:ascii="Lato" w:hAnsi="Lato"/>
          <w:sz w:val="24"/>
          <w:szCs w:val="24"/>
        </w:rPr>
        <w:t xml:space="preserve">6. Wojewódzki Szpital dla Nerwowo i Psychicznie Chorych im. </w:t>
      </w:r>
      <w:r w:rsidR="00A619CE" w:rsidRPr="00843A97">
        <w:rPr>
          <w:rFonts w:ascii="Lato" w:hAnsi="Lato"/>
          <w:sz w:val="24"/>
          <w:szCs w:val="24"/>
        </w:rPr>
        <w:t>d</w:t>
      </w:r>
      <w:r w:rsidRPr="00843A97">
        <w:rPr>
          <w:rFonts w:ascii="Lato" w:hAnsi="Lato"/>
          <w:sz w:val="24"/>
          <w:szCs w:val="24"/>
        </w:rPr>
        <w:t xml:space="preserve">r. Józefa Bednarza </w:t>
      </w:r>
      <w:r w:rsidR="00843A97" w:rsidRPr="00843A97">
        <w:rPr>
          <w:rFonts w:ascii="Lato" w:hAnsi="Lato"/>
          <w:sz w:val="24"/>
          <w:szCs w:val="24"/>
        </w:rPr>
        <w:br/>
      </w:r>
      <w:r w:rsidRPr="00843A97">
        <w:rPr>
          <w:rFonts w:ascii="Lato" w:hAnsi="Lato"/>
          <w:sz w:val="24"/>
          <w:szCs w:val="24"/>
        </w:rPr>
        <w:t>w Świeciu</w:t>
      </w:r>
      <w:r w:rsidR="00F14551" w:rsidRPr="00843A97">
        <w:rPr>
          <w:rFonts w:ascii="Lato" w:hAnsi="Lato"/>
          <w:sz w:val="24"/>
          <w:szCs w:val="24"/>
        </w:rPr>
        <w:t xml:space="preserve"> </w:t>
      </w:r>
      <w:r w:rsidRPr="00843A97">
        <w:rPr>
          <w:rFonts w:ascii="Lato" w:hAnsi="Lato"/>
          <w:sz w:val="24"/>
          <w:szCs w:val="24"/>
        </w:rPr>
        <w:t>(Oddział Leczenia Alkoholowych Zespołów Abstynencyjnych).</w:t>
      </w:r>
    </w:p>
    <w:p w14:paraId="08B9ADCB" w14:textId="77777777" w:rsidR="00E135EC" w:rsidRPr="00E135EC" w:rsidRDefault="00E135EC" w:rsidP="00FB18CE">
      <w:pPr>
        <w:suppressAutoHyphens w:val="0"/>
        <w:autoSpaceDE w:val="0"/>
        <w:autoSpaceDN w:val="0"/>
        <w:adjustRightInd w:val="0"/>
        <w:spacing w:after="0" w:line="360" w:lineRule="auto"/>
        <w:rPr>
          <w:rFonts w:ascii="Lato" w:eastAsiaTheme="minorHAnsi" w:hAnsi="Lato"/>
          <w:sz w:val="16"/>
          <w:szCs w:val="16"/>
          <w:lang w:eastAsia="en-US"/>
        </w:rPr>
      </w:pPr>
    </w:p>
    <w:p w14:paraId="35DB8C60" w14:textId="05999599" w:rsidR="004B08A4" w:rsidRDefault="00D9773D" w:rsidP="00E601D4">
      <w:pPr>
        <w:shd w:val="clear" w:color="auto" w:fill="FFFFFF"/>
        <w:autoSpaceDE w:val="0"/>
        <w:spacing w:after="0" w:line="360" w:lineRule="auto"/>
        <w:rPr>
          <w:rFonts w:ascii="Lato" w:hAnsi="Lato"/>
          <w:sz w:val="24"/>
          <w:szCs w:val="24"/>
        </w:rPr>
      </w:pPr>
      <w:bookmarkStart w:id="18" w:name="_Hlk76537619"/>
      <w:r>
        <w:rPr>
          <w:rFonts w:ascii="Lato" w:hAnsi="Lato"/>
          <w:sz w:val="24"/>
          <w:szCs w:val="24"/>
        </w:rPr>
        <w:t xml:space="preserve">Tabela </w:t>
      </w:r>
      <w:r w:rsidR="000201B5">
        <w:rPr>
          <w:rFonts w:ascii="Lato" w:hAnsi="Lato"/>
          <w:sz w:val="24"/>
          <w:szCs w:val="24"/>
        </w:rPr>
        <w:t>9</w:t>
      </w:r>
      <w:r>
        <w:rPr>
          <w:rFonts w:ascii="Lato" w:hAnsi="Lato"/>
          <w:sz w:val="24"/>
          <w:szCs w:val="24"/>
        </w:rPr>
        <w:t xml:space="preserve">. Lecznictwo stacjonarne </w:t>
      </w:r>
      <w:r w:rsidR="00A323CD">
        <w:rPr>
          <w:rFonts w:ascii="Lato" w:hAnsi="Lato"/>
          <w:sz w:val="24"/>
          <w:szCs w:val="24"/>
        </w:rPr>
        <w:t>w województwie kujawsko-pomorskim</w:t>
      </w:r>
    </w:p>
    <w:tbl>
      <w:tblPr>
        <w:tblW w:w="8527" w:type="dxa"/>
        <w:tblInd w:w="5" w:type="dxa"/>
        <w:tblCellMar>
          <w:left w:w="70" w:type="dxa"/>
          <w:right w:w="70" w:type="dxa"/>
        </w:tblCellMar>
        <w:tblLook w:val="04A0" w:firstRow="1" w:lastRow="0" w:firstColumn="1" w:lastColumn="0" w:noHBand="0" w:noVBand="1"/>
      </w:tblPr>
      <w:tblGrid>
        <w:gridCol w:w="3839"/>
        <w:gridCol w:w="1562"/>
        <w:gridCol w:w="1563"/>
        <w:gridCol w:w="1563"/>
      </w:tblGrid>
      <w:tr w:rsidR="00436EE7" w:rsidRPr="00FB18CE" w14:paraId="7F31A266" w14:textId="055D285B" w:rsidTr="00436EE7">
        <w:trPr>
          <w:trHeight w:val="900"/>
        </w:trPr>
        <w:tc>
          <w:tcPr>
            <w:tcW w:w="3839" w:type="dxa"/>
            <w:tcBorders>
              <w:top w:val="single" w:sz="4" w:space="0" w:color="auto"/>
              <w:left w:val="single" w:sz="4" w:space="0" w:color="auto"/>
              <w:bottom w:val="single" w:sz="4" w:space="0" w:color="auto"/>
              <w:right w:val="single" w:sz="4" w:space="0" w:color="auto"/>
            </w:tcBorders>
            <w:vAlign w:val="center"/>
          </w:tcPr>
          <w:p w14:paraId="2BD5C16E" w14:textId="190F2C32" w:rsidR="00436EE7" w:rsidRPr="00FB18CE" w:rsidRDefault="00436EE7" w:rsidP="002C3CEF">
            <w:pPr>
              <w:suppressAutoHyphens w:val="0"/>
              <w:spacing w:after="0" w:line="240" w:lineRule="auto"/>
              <w:jc w:val="center"/>
              <w:rPr>
                <w:rFonts w:ascii="Lato" w:eastAsia="Times New Roman" w:hAnsi="Lato" w:cs="Calibri"/>
                <w:b/>
                <w:bCs/>
                <w:color w:val="000000"/>
                <w:lang w:eastAsia="pl-PL"/>
              </w:rPr>
            </w:pPr>
            <w:r>
              <w:rPr>
                <w:rFonts w:ascii="Lato" w:eastAsia="Times New Roman" w:hAnsi="Lato" w:cs="Calibri"/>
                <w:b/>
                <w:bCs/>
                <w:color w:val="000000"/>
                <w:lang w:eastAsia="pl-PL"/>
              </w:rPr>
              <w:t>Wyszczególnienie</w:t>
            </w:r>
          </w:p>
        </w:tc>
        <w:tc>
          <w:tcPr>
            <w:tcW w:w="1562" w:type="dxa"/>
            <w:tcBorders>
              <w:top w:val="single" w:sz="4" w:space="0" w:color="auto"/>
              <w:left w:val="nil"/>
              <w:bottom w:val="single" w:sz="4" w:space="0" w:color="auto"/>
              <w:right w:val="single" w:sz="4" w:space="0" w:color="auto"/>
            </w:tcBorders>
            <w:vAlign w:val="center"/>
          </w:tcPr>
          <w:p w14:paraId="3B54F107" w14:textId="587BD0CC" w:rsidR="00436EE7" w:rsidRPr="00FB18CE" w:rsidRDefault="00436EE7" w:rsidP="009C5428">
            <w:pPr>
              <w:suppressAutoHyphens w:val="0"/>
              <w:spacing w:after="0" w:line="240" w:lineRule="auto"/>
              <w:jc w:val="center"/>
              <w:rPr>
                <w:rFonts w:ascii="Lato" w:eastAsia="Times New Roman" w:hAnsi="Lato" w:cs="Calibri"/>
                <w:b/>
                <w:bCs/>
                <w:color w:val="000000"/>
                <w:lang w:eastAsia="pl-PL"/>
              </w:rPr>
            </w:pPr>
            <w:r w:rsidRPr="00FB18CE">
              <w:rPr>
                <w:rFonts w:ascii="Lato" w:eastAsia="Times New Roman" w:hAnsi="Lato" w:cs="Calibri"/>
                <w:b/>
                <w:bCs/>
                <w:color w:val="000000"/>
                <w:lang w:eastAsia="pl-PL"/>
              </w:rPr>
              <w:t xml:space="preserve">Liczba leczonych </w:t>
            </w:r>
            <w:r w:rsidRPr="00FB18CE">
              <w:rPr>
                <w:rFonts w:ascii="Lato" w:eastAsia="Times New Roman" w:hAnsi="Lato" w:cs="Calibri"/>
                <w:b/>
                <w:bCs/>
                <w:color w:val="000000"/>
                <w:lang w:eastAsia="pl-PL"/>
              </w:rPr>
              <w:br/>
              <w:t>w 2017 r.</w:t>
            </w:r>
          </w:p>
        </w:tc>
        <w:tc>
          <w:tcPr>
            <w:tcW w:w="1563" w:type="dxa"/>
            <w:tcBorders>
              <w:top w:val="single" w:sz="4" w:space="0" w:color="auto"/>
              <w:left w:val="single" w:sz="4" w:space="0" w:color="auto"/>
              <w:bottom w:val="single" w:sz="4" w:space="0" w:color="auto"/>
              <w:right w:val="single" w:sz="4" w:space="0" w:color="auto"/>
            </w:tcBorders>
            <w:vAlign w:val="center"/>
          </w:tcPr>
          <w:p w14:paraId="438FF85E" w14:textId="4566D0FF" w:rsidR="00436EE7" w:rsidRPr="00FB18CE" w:rsidRDefault="00436EE7" w:rsidP="00D970F6">
            <w:pPr>
              <w:suppressAutoHyphens w:val="0"/>
              <w:spacing w:after="0" w:line="240" w:lineRule="auto"/>
              <w:jc w:val="center"/>
              <w:rPr>
                <w:rFonts w:ascii="Lato" w:eastAsia="Times New Roman" w:hAnsi="Lato" w:cs="Calibri"/>
                <w:b/>
                <w:bCs/>
                <w:color w:val="000000"/>
                <w:lang w:eastAsia="pl-PL"/>
              </w:rPr>
            </w:pPr>
            <w:r w:rsidRPr="00FB18CE">
              <w:rPr>
                <w:rFonts w:ascii="Lato" w:eastAsia="Times New Roman" w:hAnsi="Lato" w:cs="Calibri"/>
                <w:b/>
                <w:bCs/>
                <w:color w:val="000000"/>
                <w:lang w:eastAsia="pl-PL"/>
              </w:rPr>
              <w:t xml:space="preserve">Liczba leczonych </w:t>
            </w:r>
            <w:r w:rsidRPr="00FB18CE">
              <w:rPr>
                <w:rFonts w:ascii="Lato" w:eastAsia="Times New Roman" w:hAnsi="Lato" w:cs="Calibri"/>
                <w:b/>
                <w:bCs/>
                <w:color w:val="000000"/>
                <w:lang w:eastAsia="pl-PL"/>
              </w:rPr>
              <w:br/>
              <w:t>w 2018 r.</w:t>
            </w:r>
          </w:p>
        </w:tc>
        <w:tc>
          <w:tcPr>
            <w:tcW w:w="1563" w:type="dxa"/>
            <w:tcBorders>
              <w:top w:val="single" w:sz="4" w:space="0" w:color="auto"/>
              <w:left w:val="single" w:sz="4" w:space="0" w:color="auto"/>
              <w:bottom w:val="single" w:sz="4" w:space="0" w:color="auto"/>
              <w:right w:val="single" w:sz="4" w:space="0" w:color="auto"/>
            </w:tcBorders>
            <w:vAlign w:val="center"/>
          </w:tcPr>
          <w:p w14:paraId="61E1D82A" w14:textId="068BFDB0" w:rsidR="00436EE7" w:rsidRPr="00FB18CE" w:rsidRDefault="00436EE7" w:rsidP="002C3CEF">
            <w:pPr>
              <w:suppressAutoHyphens w:val="0"/>
              <w:spacing w:after="0" w:line="240" w:lineRule="auto"/>
              <w:jc w:val="center"/>
              <w:rPr>
                <w:rFonts w:ascii="Lato" w:eastAsia="Times New Roman" w:hAnsi="Lato" w:cs="Calibri"/>
                <w:b/>
                <w:bCs/>
                <w:color w:val="000000"/>
                <w:lang w:eastAsia="pl-PL"/>
              </w:rPr>
            </w:pPr>
            <w:r w:rsidRPr="00FB18CE">
              <w:rPr>
                <w:rFonts w:ascii="Lato" w:eastAsia="Times New Roman" w:hAnsi="Lato" w:cs="Calibri"/>
                <w:b/>
                <w:bCs/>
                <w:color w:val="000000"/>
                <w:lang w:eastAsia="pl-PL"/>
              </w:rPr>
              <w:t xml:space="preserve">Liczba leczonych </w:t>
            </w:r>
            <w:r w:rsidRPr="00FB18CE">
              <w:rPr>
                <w:rFonts w:ascii="Lato" w:eastAsia="Times New Roman" w:hAnsi="Lato" w:cs="Calibri"/>
                <w:b/>
                <w:bCs/>
                <w:color w:val="000000"/>
                <w:lang w:eastAsia="pl-PL"/>
              </w:rPr>
              <w:br/>
              <w:t>w 2019 r.</w:t>
            </w:r>
          </w:p>
        </w:tc>
      </w:tr>
      <w:tr w:rsidR="00436EE7" w:rsidRPr="00FB18CE" w14:paraId="583AE9BE" w14:textId="302EAA6F" w:rsidTr="00436EE7">
        <w:trPr>
          <w:trHeight w:val="862"/>
        </w:trPr>
        <w:tc>
          <w:tcPr>
            <w:tcW w:w="3839" w:type="dxa"/>
            <w:tcBorders>
              <w:top w:val="single" w:sz="4" w:space="0" w:color="auto"/>
              <w:left w:val="single" w:sz="4" w:space="0" w:color="auto"/>
              <w:bottom w:val="single" w:sz="4" w:space="0" w:color="auto"/>
              <w:right w:val="single" w:sz="4" w:space="0" w:color="auto"/>
            </w:tcBorders>
            <w:vAlign w:val="center"/>
          </w:tcPr>
          <w:p w14:paraId="04DAA127" w14:textId="444B7B1A" w:rsidR="00436EE7" w:rsidRPr="00FB18CE" w:rsidRDefault="00436EE7" w:rsidP="00142D11">
            <w:pPr>
              <w:suppressAutoHyphens w:val="0"/>
              <w:spacing w:after="0" w:line="240" w:lineRule="auto"/>
              <w:rPr>
                <w:rFonts w:ascii="Lato" w:eastAsia="Times New Roman" w:hAnsi="Lato" w:cs="Calibri"/>
                <w:color w:val="000000"/>
                <w:lang w:eastAsia="pl-PL"/>
              </w:rPr>
            </w:pPr>
            <w:r>
              <w:rPr>
                <w:rFonts w:ascii="Lato" w:eastAsia="Times New Roman" w:hAnsi="Lato" w:cs="Calibri"/>
                <w:color w:val="000000"/>
                <w:lang w:eastAsia="pl-PL"/>
              </w:rPr>
              <w:t>Całodobowe oddziały terapii uzależnień od alkoholu</w:t>
            </w:r>
          </w:p>
        </w:tc>
        <w:tc>
          <w:tcPr>
            <w:tcW w:w="1562" w:type="dxa"/>
            <w:tcBorders>
              <w:top w:val="single" w:sz="4" w:space="0" w:color="auto"/>
              <w:left w:val="nil"/>
              <w:bottom w:val="single" w:sz="4" w:space="0" w:color="auto"/>
              <w:right w:val="single" w:sz="4" w:space="0" w:color="auto"/>
            </w:tcBorders>
            <w:vAlign w:val="center"/>
          </w:tcPr>
          <w:p w14:paraId="19ADEAFE" w14:textId="59A7744D" w:rsidR="00436EE7" w:rsidRPr="00FB18CE" w:rsidRDefault="00436EE7" w:rsidP="009C5428">
            <w:pPr>
              <w:suppressAutoHyphens w:val="0"/>
              <w:spacing w:after="0" w:line="240" w:lineRule="auto"/>
              <w:jc w:val="center"/>
              <w:rPr>
                <w:rFonts w:ascii="Lato" w:eastAsia="Times New Roman" w:hAnsi="Lato" w:cs="Calibri"/>
                <w:color w:val="000000"/>
                <w:lang w:eastAsia="pl-PL"/>
              </w:rPr>
            </w:pPr>
            <w:r>
              <w:rPr>
                <w:rFonts w:ascii="Lato" w:eastAsia="Times New Roman" w:hAnsi="Lato" w:cs="Calibri"/>
                <w:color w:val="000000"/>
                <w:lang w:eastAsia="pl-PL"/>
              </w:rPr>
              <w:t>1 539</w:t>
            </w:r>
          </w:p>
        </w:tc>
        <w:tc>
          <w:tcPr>
            <w:tcW w:w="1563" w:type="dxa"/>
            <w:tcBorders>
              <w:top w:val="single" w:sz="4" w:space="0" w:color="auto"/>
              <w:left w:val="single" w:sz="4" w:space="0" w:color="auto"/>
              <w:bottom w:val="single" w:sz="4" w:space="0" w:color="auto"/>
              <w:right w:val="single" w:sz="4" w:space="0" w:color="auto"/>
            </w:tcBorders>
            <w:vAlign w:val="center"/>
          </w:tcPr>
          <w:p w14:paraId="5177A801" w14:textId="0825A304" w:rsidR="00436EE7" w:rsidRPr="00FB18CE" w:rsidRDefault="00436EE7" w:rsidP="001A41F7">
            <w:pPr>
              <w:suppressAutoHyphens w:val="0"/>
              <w:spacing w:after="0" w:line="240" w:lineRule="auto"/>
              <w:jc w:val="center"/>
              <w:rPr>
                <w:rFonts w:ascii="Lato" w:eastAsia="Times New Roman" w:hAnsi="Lato" w:cs="Calibri"/>
                <w:color w:val="000000"/>
                <w:lang w:eastAsia="pl-PL"/>
              </w:rPr>
            </w:pPr>
            <w:r>
              <w:rPr>
                <w:rFonts w:ascii="Lato" w:eastAsia="Times New Roman" w:hAnsi="Lato" w:cs="Calibri"/>
                <w:color w:val="000000"/>
                <w:lang w:eastAsia="pl-PL"/>
              </w:rPr>
              <w:t>1 613</w:t>
            </w:r>
          </w:p>
        </w:tc>
        <w:tc>
          <w:tcPr>
            <w:tcW w:w="1563" w:type="dxa"/>
            <w:tcBorders>
              <w:top w:val="single" w:sz="4" w:space="0" w:color="auto"/>
              <w:left w:val="single" w:sz="4" w:space="0" w:color="auto"/>
              <w:bottom w:val="single" w:sz="4" w:space="0" w:color="auto"/>
              <w:right w:val="single" w:sz="4" w:space="0" w:color="auto"/>
            </w:tcBorders>
            <w:vAlign w:val="center"/>
          </w:tcPr>
          <w:p w14:paraId="094D42BD" w14:textId="26EB794A" w:rsidR="00436EE7" w:rsidRPr="00FB18CE" w:rsidRDefault="00436EE7" w:rsidP="002C3CEF">
            <w:pPr>
              <w:suppressAutoHyphens w:val="0"/>
              <w:spacing w:after="0" w:line="240" w:lineRule="auto"/>
              <w:jc w:val="center"/>
              <w:rPr>
                <w:rFonts w:ascii="Lato" w:eastAsia="Times New Roman" w:hAnsi="Lato" w:cs="Calibri"/>
                <w:color w:val="000000"/>
                <w:lang w:eastAsia="pl-PL"/>
              </w:rPr>
            </w:pPr>
            <w:r>
              <w:rPr>
                <w:rFonts w:ascii="Lato" w:eastAsia="Times New Roman" w:hAnsi="Lato" w:cs="Calibri"/>
                <w:color w:val="000000"/>
                <w:lang w:eastAsia="pl-PL"/>
              </w:rPr>
              <w:t>1 573</w:t>
            </w:r>
          </w:p>
        </w:tc>
      </w:tr>
      <w:tr w:rsidR="00436EE7" w:rsidRPr="00FB18CE" w14:paraId="20012991" w14:textId="3AFC1EF6" w:rsidTr="00436EE7">
        <w:trPr>
          <w:trHeight w:val="862"/>
        </w:trPr>
        <w:tc>
          <w:tcPr>
            <w:tcW w:w="3839" w:type="dxa"/>
            <w:tcBorders>
              <w:top w:val="single" w:sz="4" w:space="0" w:color="auto"/>
              <w:left w:val="single" w:sz="4" w:space="0" w:color="auto"/>
              <w:bottom w:val="single" w:sz="4" w:space="0" w:color="auto"/>
              <w:right w:val="single" w:sz="4" w:space="0" w:color="auto"/>
            </w:tcBorders>
            <w:vAlign w:val="center"/>
          </w:tcPr>
          <w:p w14:paraId="5849C9FB" w14:textId="4C2EE530" w:rsidR="00436EE7" w:rsidRPr="00FB18CE" w:rsidRDefault="00436EE7" w:rsidP="00142D11">
            <w:pPr>
              <w:suppressAutoHyphens w:val="0"/>
              <w:spacing w:after="0" w:line="240" w:lineRule="auto"/>
              <w:rPr>
                <w:rFonts w:ascii="Lato" w:eastAsia="Times New Roman" w:hAnsi="Lato" w:cs="Calibri"/>
                <w:color w:val="000000"/>
                <w:lang w:eastAsia="pl-PL"/>
              </w:rPr>
            </w:pPr>
            <w:r w:rsidRPr="00FB18CE">
              <w:rPr>
                <w:rFonts w:ascii="Lato" w:hAnsi="Lato"/>
              </w:rPr>
              <w:t>Oddział</w:t>
            </w:r>
            <w:r>
              <w:rPr>
                <w:rFonts w:ascii="Lato" w:hAnsi="Lato"/>
              </w:rPr>
              <w:t>y</w:t>
            </w:r>
            <w:r w:rsidRPr="00FB18CE">
              <w:rPr>
                <w:rFonts w:ascii="Lato" w:hAnsi="Lato"/>
              </w:rPr>
              <w:t xml:space="preserve"> </w:t>
            </w:r>
            <w:r>
              <w:rPr>
                <w:rFonts w:ascii="Lato" w:hAnsi="Lato"/>
              </w:rPr>
              <w:t>l</w:t>
            </w:r>
            <w:r w:rsidRPr="00FB18CE">
              <w:rPr>
                <w:rFonts w:ascii="Lato" w:hAnsi="Lato"/>
              </w:rPr>
              <w:t xml:space="preserve">eczenia </w:t>
            </w:r>
            <w:r>
              <w:rPr>
                <w:rFonts w:ascii="Lato" w:hAnsi="Lato"/>
              </w:rPr>
              <w:t>a</w:t>
            </w:r>
            <w:r w:rsidRPr="00FB18CE">
              <w:rPr>
                <w:rFonts w:ascii="Lato" w:hAnsi="Lato"/>
              </w:rPr>
              <w:t xml:space="preserve">lkoholowych </w:t>
            </w:r>
            <w:r>
              <w:rPr>
                <w:rFonts w:ascii="Lato" w:hAnsi="Lato"/>
              </w:rPr>
              <w:t>z</w:t>
            </w:r>
            <w:r w:rsidRPr="00FB18CE">
              <w:rPr>
                <w:rFonts w:ascii="Lato" w:hAnsi="Lato"/>
              </w:rPr>
              <w:t xml:space="preserve">espołów </w:t>
            </w:r>
            <w:r>
              <w:rPr>
                <w:rFonts w:ascii="Lato" w:hAnsi="Lato"/>
              </w:rPr>
              <w:t>a</w:t>
            </w:r>
            <w:r w:rsidRPr="00FB18CE">
              <w:rPr>
                <w:rFonts w:ascii="Lato" w:hAnsi="Lato"/>
              </w:rPr>
              <w:t>bstynencyjnych</w:t>
            </w:r>
          </w:p>
        </w:tc>
        <w:tc>
          <w:tcPr>
            <w:tcW w:w="1562" w:type="dxa"/>
            <w:tcBorders>
              <w:top w:val="single" w:sz="4" w:space="0" w:color="auto"/>
              <w:left w:val="nil"/>
              <w:bottom w:val="single" w:sz="4" w:space="0" w:color="auto"/>
              <w:right w:val="single" w:sz="4" w:space="0" w:color="auto"/>
            </w:tcBorders>
            <w:vAlign w:val="center"/>
          </w:tcPr>
          <w:p w14:paraId="2C427842" w14:textId="3298E580" w:rsidR="00436EE7" w:rsidRPr="00FB18CE" w:rsidRDefault="00436EE7" w:rsidP="009C5428">
            <w:pPr>
              <w:suppressAutoHyphens w:val="0"/>
              <w:spacing w:after="0" w:line="240" w:lineRule="auto"/>
              <w:jc w:val="center"/>
              <w:rPr>
                <w:rFonts w:ascii="Lato" w:eastAsia="Times New Roman" w:hAnsi="Lato" w:cs="Calibri"/>
                <w:color w:val="000000"/>
                <w:lang w:eastAsia="pl-PL"/>
              </w:rPr>
            </w:pPr>
            <w:r>
              <w:rPr>
                <w:rFonts w:ascii="Lato" w:eastAsia="Times New Roman" w:hAnsi="Lato" w:cs="Calibri"/>
                <w:color w:val="000000"/>
                <w:lang w:eastAsia="pl-PL"/>
              </w:rPr>
              <w:t>1 518</w:t>
            </w:r>
          </w:p>
        </w:tc>
        <w:tc>
          <w:tcPr>
            <w:tcW w:w="1563" w:type="dxa"/>
            <w:tcBorders>
              <w:top w:val="nil"/>
              <w:left w:val="single" w:sz="4" w:space="0" w:color="auto"/>
              <w:bottom w:val="single" w:sz="4" w:space="0" w:color="auto"/>
              <w:right w:val="single" w:sz="4" w:space="0" w:color="auto"/>
            </w:tcBorders>
            <w:vAlign w:val="center"/>
          </w:tcPr>
          <w:p w14:paraId="03C29951" w14:textId="2EA91C45" w:rsidR="00436EE7" w:rsidRPr="00FB18CE" w:rsidRDefault="00436EE7" w:rsidP="001A41F7">
            <w:pPr>
              <w:suppressAutoHyphens w:val="0"/>
              <w:spacing w:after="0" w:line="240" w:lineRule="auto"/>
              <w:jc w:val="center"/>
              <w:rPr>
                <w:rFonts w:ascii="Lato" w:eastAsia="Times New Roman" w:hAnsi="Lato" w:cs="Calibri"/>
                <w:color w:val="000000"/>
                <w:lang w:eastAsia="pl-PL"/>
              </w:rPr>
            </w:pPr>
            <w:r>
              <w:rPr>
                <w:rFonts w:ascii="Lato" w:eastAsia="Times New Roman" w:hAnsi="Lato" w:cs="Calibri"/>
                <w:color w:val="000000"/>
                <w:lang w:eastAsia="pl-PL"/>
              </w:rPr>
              <w:t>1 572</w:t>
            </w:r>
          </w:p>
        </w:tc>
        <w:tc>
          <w:tcPr>
            <w:tcW w:w="1563" w:type="dxa"/>
            <w:tcBorders>
              <w:top w:val="nil"/>
              <w:left w:val="single" w:sz="4" w:space="0" w:color="auto"/>
              <w:bottom w:val="single" w:sz="4" w:space="0" w:color="auto"/>
              <w:right w:val="single" w:sz="4" w:space="0" w:color="auto"/>
            </w:tcBorders>
            <w:vAlign w:val="center"/>
          </w:tcPr>
          <w:p w14:paraId="753CA42C" w14:textId="28AE4275" w:rsidR="00436EE7" w:rsidRPr="00FB18CE" w:rsidRDefault="00436EE7" w:rsidP="002C3CEF">
            <w:pPr>
              <w:suppressAutoHyphens w:val="0"/>
              <w:spacing w:after="0" w:line="240" w:lineRule="auto"/>
              <w:jc w:val="center"/>
              <w:rPr>
                <w:rFonts w:ascii="Lato" w:eastAsia="Times New Roman" w:hAnsi="Lato" w:cs="Calibri"/>
                <w:color w:val="000000"/>
                <w:lang w:eastAsia="pl-PL"/>
              </w:rPr>
            </w:pPr>
            <w:r>
              <w:rPr>
                <w:rFonts w:ascii="Lato" w:eastAsia="Times New Roman" w:hAnsi="Lato" w:cs="Calibri"/>
                <w:color w:val="000000"/>
                <w:lang w:eastAsia="pl-PL"/>
              </w:rPr>
              <w:t>1 529</w:t>
            </w:r>
          </w:p>
        </w:tc>
      </w:tr>
    </w:tbl>
    <w:p w14:paraId="1933E951" w14:textId="3B6BB59B" w:rsidR="00396031" w:rsidRPr="00D91A90" w:rsidRDefault="00396031" w:rsidP="006D2718">
      <w:pPr>
        <w:shd w:val="clear" w:color="auto" w:fill="FFFFFF"/>
        <w:autoSpaceDE w:val="0"/>
        <w:spacing w:before="120" w:after="0" w:line="240" w:lineRule="auto"/>
        <w:rPr>
          <w:rFonts w:ascii="Lato" w:hAnsi="Lato"/>
          <w:sz w:val="20"/>
          <w:szCs w:val="20"/>
        </w:rPr>
      </w:pPr>
      <w:r w:rsidRPr="00D91A90">
        <w:rPr>
          <w:rFonts w:ascii="Lato" w:hAnsi="Lato"/>
          <w:sz w:val="20"/>
          <w:szCs w:val="20"/>
        </w:rPr>
        <w:t xml:space="preserve">Źródło: Opracowanie własne Departamentu Zdrowia na podstawie </w:t>
      </w:r>
      <w:r w:rsidR="00D91A90">
        <w:rPr>
          <w:rFonts w:ascii="Lato" w:hAnsi="Lato"/>
          <w:sz w:val="20"/>
          <w:szCs w:val="20"/>
        </w:rPr>
        <w:t>„</w:t>
      </w:r>
      <w:r w:rsidRPr="00D91A90">
        <w:rPr>
          <w:rFonts w:ascii="Lato" w:hAnsi="Lato"/>
          <w:sz w:val="20"/>
          <w:szCs w:val="20"/>
        </w:rPr>
        <w:t>Biuletyn</w:t>
      </w:r>
      <w:r w:rsidR="00D91A90">
        <w:rPr>
          <w:rFonts w:ascii="Lato" w:hAnsi="Lato"/>
          <w:sz w:val="20"/>
          <w:szCs w:val="20"/>
        </w:rPr>
        <w:t>u</w:t>
      </w:r>
      <w:r w:rsidRPr="00D91A90">
        <w:rPr>
          <w:rFonts w:ascii="Lato" w:hAnsi="Lato"/>
          <w:sz w:val="20"/>
          <w:szCs w:val="20"/>
        </w:rPr>
        <w:t xml:space="preserve"> Statystycznego. Ochrona zdrowia w województwie kujawsko-pomorskim w 2019 roku”- Kujawsko-Pomorski Urząd Wojewódzki w Bydgoszczy. Wydział Zdrowia – Kujawsko-Pomorskie Centrum Zdrowia Publicznego,  informacji </w:t>
      </w:r>
      <w:r w:rsidR="006D2718">
        <w:rPr>
          <w:rFonts w:ascii="Lato" w:hAnsi="Lato"/>
          <w:sz w:val="20"/>
          <w:szCs w:val="20"/>
        </w:rPr>
        <w:t xml:space="preserve">z </w:t>
      </w:r>
      <w:r w:rsidRPr="00D91A90">
        <w:rPr>
          <w:rFonts w:ascii="Lato" w:hAnsi="Lato"/>
          <w:sz w:val="20"/>
          <w:szCs w:val="20"/>
        </w:rPr>
        <w:t>W</w:t>
      </w:r>
      <w:r w:rsidR="00D91A90" w:rsidRPr="00D91A90">
        <w:rPr>
          <w:rFonts w:ascii="Lato" w:hAnsi="Lato"/>
          <w:sz w:val="20"/>
          <w:szCs w:val="20"/>
        </w:rPr>
        <w:t xml:space="preserve">ojewódzkiego </w:t>
      </w:r>
      <w:r w:rsidRPr="00D91A90">
        <w:rPr>
          <w:rFonts w:ascii="Lato" w:hAnsi="Lato"/>
          <w:sz w:val="20"/>
          <w:szCs w:val="20"/>
        </w:rPr>
        <w:t>O</w:t>
      </w:r>
      <w:r w:rsidR="00D91A90" w:rsidRPr="00D91A90">
        <w:rPr>
          <w:rFonts w:ascii="Lato" w:hAnsi="Lato"/>
          <w:sz w:val="20"/>
          <w:szCs w:val="20"/>
        </w:rPr>
        <w:t xml:space="preserve">środka </w:t>
      </w:r>
      <w:r w:rsidRPr="00D91A90">
        <w:rPr>
          <w:rFonts w:ascii="Lato" w:hAnsi="Lato"/>
          <w:sz w:val="20"/>
          <w:szCs w:val="20"/>
        </w:rPr>
        <w:t>T</w:t>
      </w:r>
      <w:r w:rsidR="00D91A90" w:rsidRPr="00D91A90">
        <w:rPr>
          <w:rFonts w:ascii="Lato" w:hAnsi="Lato"/>
          <w:sz w:val="20"/>
          <w:szCs w:val="20"/>
        </w:rPr>
        <w:t xml:space="preserve">erapii </w:t>
      </w:r>
      <w:r w:rsidRPr="00D91A90">
        <w:rPr>
          <w:rFonts w:ascii="Lato" w:hAnsi="Lato"/>
          <w:sz w:val="20"/>
          <w:szCs w:val="20"/>
        </w:rPr>
        <w:t>U</w:t>
      </w:r>
      <w:r w:rsidR="00D91A90" w:rsidRPr="00D91A90">
        <w:rPr>
          <w:rFonts w:ascii="Lato" w:hAnsi="Lato"/>
          <w:sz w:val="20"/>
          <w:szCs w:val="20"/>
        </w:rPr>
        <w:t xml:space="preserve">zależnień i </w:t>
      </w:r>
      <w:r w:rsidRPr="00D91A90">
        <w:rPr>
          <w:rFonts w:ascii="Lato" w:hAnsi="Lato"/>
          <w:sz w:val="20"/>
          <w:szCs w:val="20"/>
        </w:rPr>
        <w:t>W</w:t>
      </w:r>
      <w:r w:rsidR="00D91A90" w:rsidRPr="00D91A90">
        <w:rPr>
          <w:rFonts w:ascii="Lato" w:hAnsi="Lato"/>
          <w:sz w:val="20"/>
          <w:szCs w:val="20"/>
        </w:rPr>
        <w:t>spółuzależnienia w Toruniu</w:t>
      </w:r>
      <w:r w:rsidRPr="00D91A90">
        <w:rPr>
          <w:rFonts w:ascii="Lato" w:hAnsi="Lato"/>
          <w:sz w:val="20"/>
          <w:szCs w:val="20"/>
        </w:rPr>
        <w:t xml:space="preserve"> </w:t>
      </w:r>
      <w:r w:rsidR="006D2718">
        <w:rPr>
          <w:rFonts w:ascii="Lato" w:hAnsi="Lato"/>
          <w:sz w:val="20"/>
          <w:szCs w:val="20"/>
        </w:rPr>
        <w:br/>
      </w:r>
      <w:r w:rsidRPr="00D91A90">
        <w:rPr>
          <w:rFonts w:ascii="Lato" w:hAnsi="Lato"/>
          <w:sz w:val="20"/>
          <w:szCs w:val="20"/>
        </w:rPr>
        <w:t xml:space="preserve">i </w:t>
      </w:r>
      <w:r w:rsidR="00D91A90" w:rsidRPr="00D91A90">
        <w:rPr>
          <w:rFonts w:ascii="Lato" w:hAnsi="Lato"/>
          <w:sz w:val="20"/>
          <w:szCs w:val="20"/>
        </w:rPr>
        <w:t xml:space="preserve">Wojewódzkiego Szpitala dla Nerwowo i Psychicznie Chorych im. </w:t>
      </w:r>
      <w:r w:rsidR="00343184">
        <w:rPr>
          <w:rFonts w:ascii="Lato" w:hAnsi="Lato"/>
          <w:sz w:val="20"/>
          <w:szCs w:val="20"/>
        </w:rPr>
        <w:t>d</w:t>
      </w:r>
      <w:r w:rsidR="00D91A90" w:rsidRPr="00D91A90">
        <w:rPr>
          <w:rFonts w:ascii="Lato" w:hAnsi="Lato"/>
          <w:sz w:val="20"/>
          <w:szCs w:val="20"/>
        </w:rPr>
        <w:t>r. Józefa Bednarza w Świeciu</w:t>
      </w:r>
    </w:p>
    <w:bookmarkEnd w:id="18"/>
    <w:p w14:paraId="71879453" w14:textId="77777777" w:rsidR="00D9773D" w:rsidRPr="005D26ED" w:rsidRDefault="00D9773D" w:rsidP="00A315E2">
      <w:pPr>
        <w:shd w:val="clear" w:color="auto" w:fill="FFFFFF"/>
        <w:autoSpaceDE w:val="0"/>
        <w:spacing w:after="0" w:line="360" w:lineRule="auto"/>
        <w:rPr>
          <w:rFonts w:ascii="Lato" w:hAnsi="Lato"/>
          <w:sz w:val="24"/>
          <w:szCs w:val="24"/>
        </w:rPr>
      </w:pPr>
    </w:p>
    <w:p w14:paraId="2555BCCA" w14:textId="4C4387B8" w:rsidR="00A315E2" w:rsidRPr="005D26ED" w:rsidRDefault="00A315E2" w:rsidP="00A315E2">
      <w:pPr>
        <w:shd w:val="clear" w:color="auto" w:fill="FFFFFF"/>
        <w:autoSpaceDE w:val="0"/>
        <w:spacing w:after="0" w:line="360" w:lineRule="auto"/>
        <w:rPr>
          <w:rFonts w:ascii="Lato" w:hAnsi="Lato"/>
          <w:sz w:val="24"/>
          <w:szCs w:val="24"/>
        </w:rPr>
      </w:pPr>
      <w:r w:rsidRPr="005D26ED">
        <w:rPr>
          <w:rFonts w:ascii="Lato" w:hAnsi="Lato"/>
          <w:sz w:val="24"/>
          <w:szCs w:val="24"/>
        </w:rPr>
        <w:t>W roku 2019 pod opieką 32 poradni leczenia uzależnień od alkoholu było 8</w:t>
      </w:r>
      <w:r w:rsidR="006D2718">
        <w:rPr>
          <w:rFonts w:ascii="Lato" w:hAnsi="Lato"/>
          <w:sz w:val="24"/>
          <w:szCs w:val="24"/>
        </w:rPr>
        <w:t xml:space="preserve"> </w:t>
      </w:r>
      <w:r w:rsidRPr="005D26ED">
        <w:rPr>
          <w:rFonts w:ascii="Lato" w:hAnsi="Lato"/>
          <w:sz w:val="24"/>
          <w:szCs w:val="24"/>
        </w:rPr>
        <w:t>795 osób,  w tym 7</w:t>
      </w:r>
      <w:r w:rsidR="006D2718">
        <w:rPr>
          <w:rFonts w:ascii="Lato" w:hAnsi="Lato"/>
          <w:sz w:val="24"/>
          <w:szCs w:val="24"/>
        </w:rPr>
        <w:t xml:space="preserve"> </w:t>
      </w:r>
      <w:r w:rsidRPr="005D26ED">
        <w:rPr>
          <w:rFonts w:ascii="Lato" w:hAnsi="Lato"/>
          <w:sz w:val="24"/>
          <w:szCs w:val="24"/>
        </w:rPr>
        <w:t>292 osoby to pacjenci z zaburzeniami psychicznymi związanymi z używaniem alkoholu, 697</w:t>
      </w:r>
      <w:r w:rsidR="00AD5708">
        <w:rPr>
          <w:rFonts w:ascii="Lato" w:hAnsi="Lato"/>
          <w:sz w:val="24"/>
          <w:szCs w:val="24"/>
        </w:rPr>
        <w:t xml:space="preserve"> </w:t>
      </w:r>
      <w:r w:rsidRPr="005D26ED">
        <w:rPr>
          <w:rFonts w:ascii="Lato" w:hAnsi="Lato"/>
          <w:sz w:val="24"/>
          <w:szCs w:val="24"/>
        </w:rPr>
        <w:t>osób leczyło się z powodu zaburzeń psychicznych spowodowanych używaniem substancji psychoaktywnych, a 458 osób z powodu innych zaburzeń psychicznych (bez uzależnień). Obserwacje stanu psychicznego, rozpoznania nieustalone i niepsychiatryczne dotyczyły 348 osób.</w:t>
      </w:r>
    </w:p>
    <w:p w14:paraId="65384EE6" w14:textId="55BA7B0E" w:rsidR="00A315E2" w:rsidRPr="005D26ED" w:rsidRDefault="00A315E2" w:rsidP="00A315E2">
      <w:pPr>
        <w:shd w:val="clear" w:color="auto" w:fill="FFFFFF"/>
        <w:autoSpaceDE w:val="0"/>
        <w:spacing w:after="0" w:line="360" w:lineRule="auto"/>
        <w:rPr>
          <w:rFonts w:ascii="Lato" w:hAnsi="Lato"/>
          <w:sz w:val="24"/>
          <w:szCs w:val="24"/>
        </w:rPr>
      </w:pPr>
      <w:r w:rsidRPr="005D26ED">
        <w:rPr>
          <w:rFonts w:ascii="Lato" w:hAnsi="Lato"/>
          <w:sz w:val="24"/>
          <w:szCs w:val="24"/>
        </w:rPr>
        <w:t>Spośród 7</w:t>
      </w:r>
      <w:r w:rsidR="006D2718">
        <w:rPr>
          <w:rFonts w:ascii="Lato" w:hAnsi="Lato"/>
          <w:sz w:val="24"/>
          <w:szCs w:val="24"/>
        </w:rPr>
        <w:t xml:space="preserve"> </w:t>
      </w:r>
      <w:r w:rsidRPr="005D26ED">
        <w:rPr>
          <w:rFonts w:ascii="Lato" w:hAnsi="Lato"/>
          <w:sz w:val="24"/>
          <w:szCs w:val="24"/>
        </w:rPr>
        <w:t xml:space="preserve">292 osób leczonych z powodu zaburzeń psychicznych związanych </w:t>
      </w:r>
      <w:r w:rsidR="00CE723E">
        <w:rPr>
          <w:rFonts w:ascii="Lato" w:hAnsi="Lato"/>
          <w:sz w:val="24"/>
          <w:szCs w:val="24"/>
        </w:rPr>
        <w:br/>
      </w:r>
      <w:r w:rsidRPr="005D26ED">
        <w:rPr>
          <w:rFonts w:ascii="Lato" w:hAnsi="Lato"/>
          <w:sz w:val="24"/>
          <w:szCs w:val="24"/>
        </w:rPr>
        <w:t xml:space="preserve">z używaniem alkoholu 39,7% było leczonych po raz pierwszy (2897 osób). Wskaźniki chorobowości </w:t>
      </w:r>
      <w:r w:rsidRPr="00957A93">
        <w:rPr>
          <w:rFonts w:ascii="Lato" w:hAnsi="Lato"/>
          <w:sz w:val="24"/>
          <w:szCs w:val="24"/>
        </w:rPr>
        <w:t>i</w:t>
      </w:r>
      <w:r w:rsidRPr="005D26ED">
        <w:rPr>
          <w:rFonts w:ascii="Lato" w:hAnsi="Lato"/>
          <w:sz w:val="24"/>
          <w:szCs w:val="24"/>
        </w:rPr>
        <w:t xml:space="preserve"> zachorowalności osiągnęły odpowiednio wartości 35,2 i 14,0 na 10 tys. mieszkańców województwa (w 2018 r. – 38,7 i 16,7).</w:t>
      </w:r>
    </w:p>
    <w:p w14:paraId="78AACAA4" w14:textId="77777777" w:rsidR="00C2535F" w:rsidRDefault="00C2535F" w:rsidP="00A92E19">
      <w:pPr>
        <w:shd w:val="clear" w:color="auto" w:fill="FFFFFF"/>
        <w:autoSpaceDE w:val="0"/>
        <w:spacing w:before="240" w:after="120" w:line="240" w:lineRule="auto"/>
        <w:rPr>
          <w:rFonts w:ascii="Lato" w:hAnsi="Lato"/>
          <w:sz w:val="24"/>
          <w:szCs w:val="24"/>
        </w:rPr>
      </w:pPr>
    </w:p>
    <w:p w14:paraId="6BA93D39" w14:textId="43E30E5C" w:rsidR="00A92E19" w:rsidRPr="004D50C9" w:rsidRDefault="00A92E19" w:rsidP="00A92E19">
      <w:pPr>
        <w:shd w:val="clear" w:color="auto" w:fill="FFFFFF"/>
        <w:autoSpaceDE w:val="0"/>
        <w:spacing w:before="240" w:after="120" w:line="240" w:lineRule="auto"/>
        <w:rPr>
          <w:rFonts w:ascii="Lato" w:hAnsi="Lato"/>
          <w:sz w:val="24"/>
          <w:szCs w:val="24"/>
        </w:rPr>
      </w:pPr>
      <w:r w:rsidRPr="004D50C9">
        <w:rPr>
          <w:rFonts w:ascii="Lato" w:hAnsi="Lato"/>
          <w:sz w:val="24"/>
          <w:szCs w:val="24"/>
        </w:rPr>
        <w:lastRenderedPageBreak/>
        <w:t>Tabela</w:t>
      </w:r>
      <w:r>
        <w:rPr>
          <w:rFonts w:ascii="Lato" w:hAnsi="Lato"/>
          <w:sz w:val="24"/>
          <w:szCs w:val="24"/>
        </w:rPr>
        <w:t xml:space="preserve"> </w:t>
      </w:r>
      <w:r w:rsidR="000201B5">
        <w:rPr>
          <w:rFonts w:ascii="Lato" w:hAnsi="Lato"/>
          <w:sz w:val="24"/>
          <w:szCs w:val="24"/>
        </w:rPr>
        <w:t>10</w:t>
      </w:r>
      <w:r w:rsidRPr="004D50C9">
        <w:rPr>
          <w:rFonts w:ascii="Lato" w:hAnsi="Lato"/>
          <w:sz w:val="24"/>
          <w:szCs w:val="24"/>
        </w:rPr>
        <w:t>. Leczeni w poradniach terapii uzależnienia od alkoholu w województwie kujawsko-pomorskim w latach 2016-2019 z tytułu zaburzeń psychicznych spowodowanych używaniem alkoholu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466"/>
        <w:gridCol w:w="1467"/>
        <w:gridCol w:w="1467"/>
        <w:gridCol w:w="1468"/>
      </w:tblGrid>
      <w:tr w:rsidR="00A92E19" w:rsidRPr="008855EA" w14:paraId="6D7CEBB8" w14:textId="77777777" w:rsidTr="00AE30CF">
        <w:trPr>
          <w:trHeight w:val="732"/>
        </w:trPr>
        <w:tc>
          <w:tcPr>
            <w:tcW w:w="3119" w:type="dxa"/>
            <w:shd w:val="clear" w:color="auto" w:fill="auto"/>
            <w:vAlign w:val="center"/>
          </w:tcPr>
          <w:p w14:paraId="569EAD3D" w14:textId="77777777" w:rsidR="00A92E19" w:rsidRPr="006D2718" w:rsidRDefault="00A92E19" w:rsidP="00AE30CF">
            <w:pPr>
              <w:autoSpaceDE w:val="0"/>
              <w:spacing w:after="0" w:line="240" w:lineRule="auto"/>
              <w:jc w:val="center"/>
              <w:rPr>
                <w:rFonts w:ascii="Lato" w:hAnsi="Lato"/>
                <w:b/>
                <w:bCs/>
              </w:rPr>
            </w:pPr>
            <w:r w:rsidRPr="006D2718">
              <w:rPr>
                <w:rFonts w:ascii="Lato" w:hAnsi="Lato"/>
                <w:b/>
                <w:bCs/>
              </w:rPr>
              <w:t>Wyszczególnienie</w:t>
            </w:r>
          </w:p>
        </w:tc>
        <w:tc>
          <w:tcPr>
            <w:tcW w:w="1488" w:type="dxa"/>
            <w:shd w:val="clear" w:color="auto" w:fill="auto"/>
            <w:vAlign w:val="center"/>
          </w:tcPr>
          <w:p w14:paraId="2068EEFA" w14:textId="77777777" w:rsidR="00A92E19" w:rsidRPr="00843A97" w:rsidRDefault="00A92E19" w:rsidP="00AE30CF">
            <w:pPr>
              <w:autoSpaceDE w:val="0"/>
              <w:spacing w:after="0" w:line="240" w:lineRule="auto"/>
              <w:jc w:val="center"/>
              <w:rPr>
                <w:rFonts w:ascii="Lato" w:hAnsi="Lato"/>
                <w:b/>
                <w:bCs/>
              </w:rPr>
            </w:pPr>
            <w:r w:rsidRPr="00843A97">
              <w:rPr>
                <w:rFonts w:ascii="Lato" w:hAnsi="Lato"/>
                <w:b/>
                <w:bCs/>
              </w:rPr>
              <w:t>2016</w:t>
            </w:r>
          </w:p>
        </w:tc>
        <w:tc>
          <w:tcPr>
            <w:tcW w:w="1488" w:type="dxa"/>
            <w:shd w:val="clear" w:color="auto" w:fill="auto"/>
            <w:vAlign w:val="center"/>
          </w:tcPr>
          <w:p w14:paraId="74A4C349" w14:textId="77777777" w:rsidR="00A92E19" w:rsidRPr="00843A97" w:rsidRDefault="00A92E19" w:rsidP="00AE30CF">
            <w:pPr>
              <w:autoSpaceDE w:val="0"/>
              <w:spacing w:after="0" w:line="240" w:lineRule="auto"/>
              <w:jc w:val="center"/>
              <w:rPr>
                <w:rFonts w:ascii="Lato" w:hAnsi="Lato"/>
                <w:b/>
                <w:bCs/>
              </w:rPr>
            </w:pPr>
            <w:r w:rsidRPr="00843A97">
              <w:rPr>
                <w:rFonts w:ascii="Lato" w:hAnsi="Lato"/>
                <w:b/>
                <w:bCs/>
              </w:rPr>
              <w:t>2017</w:t>
            </w:r>
          </w:p>
        </w:tc>
        <w:tc>
          <w:tcPr>
            <w:tcW w:w="1488" w:type="dxa"/>
            <w:shd w:val="clear" w:color="auto" w:fill="auto"/>
            <w:vAlign w:val="center"/>
          </w:tcPr>
          <w:p w14:paraId="6FE4B8E2" w14:textId="77777777" w:rsidR="00A92E19" w:rsidRPr="00843A97" w:rsidRDefault="00A92E19" w:rsidP="00AE30CF">
            <w:pPr>
              <w:autoSpaceDE w:val="0"/>
              <w:spacing w:after="0" w:line="240" w:lineRule="auto"/>
              <w:jc w:val="center"/>
              <w:rPr>
                <w:rFonts w:ascii="Lato" w:hAnsi="Lato"/>
                <w:b/>
                <w:bCs/>
              </w:rPr>
            </w:pPr>
            <w:r w:rsidRPr="00843A97">
              <w:rPr>
                <w:rFonts w:ascii="Lato" w:hAnsi="Lato"/>
                <w:b/>
                <w:bCs/>
              </w:rPr>
              <w:t>2018</w:t>
            </w:r>
          </w:p>
        </w:tc>
        <w:tc>
          <w:tcPr>
            <w:tcW w:w="1489" w:type="dxa"/>
            <w:shd w:val="clear" w:color="auto" w:fill="auto"/>
            <w:vAlign w:val="center"/>
          </w:tcPr>
          <w:p w14:paraId="3495AF90" w14:textId="77777777" w:rsidR="00A92E19" w:rsidRPr="00843A97" w:rsidRDefault="00A92E19" w:rsidP="00AE30CF">
            <w:pPr>
              <w:autoSpaceDE w:val="0"/>
              <w:spacing w:after="0" w:line="240" w:lineRule="auto"/>
              <w:jc w:val="center"/>
              <w:rPr>
                <w:rFonts w:ascii="Lato" w:hAnsi="Lato"/>
                <w:b/>
                <w:bCs/>
              </w:rPr>
            </w:pPr>
            <w:r w:rsidRPr="00843A97">
              <w:rPr>
                <w:rFonts w:ascii="Lato" w:hAnsi="Lato"/>
                <w:b/>
                <w:bCs/>
              </w:rPr>
              <w:t>2019</w:t>
            </w:r>
          </w:p>
        </w:tc>
      </w:tr>
      <w:tr w:rsidR="00E601D4" w:rsidRPr="00900EF2" w14:paraId="57E4176A" w14:textId="77777777" w:rsidTr="00AE30CF">
        <w:trPr>
          <w:trHeight w:val="732"/>
        </w:trPr>
        <w:tc>
          <w:tcPr>
            <w:tcW w:w="3119" w:type="dxa"/>
            <w:shd w:val="clear" w:color="auto" w:fill="auto"/>
            <w:vAlign w:val="center"/>
          </w:tcPr>
          <w:p w14:paraId="39928663" w14:textId="0FBD9353" w:rsidR="00E601D4" w:rsidRPr="00900EF2" w:rsidRDefault="00E601D4" w:rsidP="00E601D4">
            <w:pPr>
              <w:autoSpaceDE w:val="0"/>
              <w:spacing w:after="0" w:line="240" w:lineRule="auto"/>
              <w:rPr>
                <w:rFonts w:ascii="Lato" w:hAnsi="Lato"/>
              </w:rPr>
            </w:pPr>
            <w:r w:rsidRPr="00900EF2">
              <w:rPr>
                <w:rFonts w:ascii="Lato" w:hAnsi="Lato"/>
              </w:rPr>
              <w:t>Liczba poradni terapii uzależnienia od alkoholu</w:t>
            </w:r>
          </w:p>
        </w:tc>
        <w:tc>
          <w:tcPr>
            <w:tcW w:w="1488" w:type="dxa"/>
            <w:shd w:val="clear" w:color="auto" w:fill="auto"/>
            <w:vAlign w:val="center"/>
          </w:tcPr>
          <w:p w14:paraId="453A5BB5" w14:textId="6A8060B5" w:rsidR="00E601D4" w:rsidRPr="00900EF2" w:rsidRDefault="00E601D4" w:rsidP="00AE30CF">
            <w:pPr>
              <w:autoSpaceDE w:val="0"/>
              <w:spacing w:after="0" w:line="240" w:lineRule="auto"/>
              <w:jc w:val="center"/>
              <w:rPr>
                <w:rFonts w:ascii="Lato" w:hAnsi="Lato"/>
              </w:rPr>
            </w:pPr>
            <w:r w:rsidRPr="00900EF2">
              <w:rPr>
                <w:rFonts w:ascii="Lato" w:hAnsi="Lato"/>
              </w:rPr>
              <w:t>28</w:t>
            </w:r>
          </w:p>
        </w:tc>
        <w:tc>
          <w:tcPr>
            <w:tcW w:w="1488" w:type="dxa"/>
            <w:shd w:val="clear" w:color="auto" w:fill="auto"/>
            <w:vAlign w:val="center"/>
          </w:tcPr>
          <w:p w14:paraId="6ADCFD20" w14:textId="6931A69E" w:rsidR="00E601D4" w:rsidRPr="00900EF2" w:rsidRDefault="00DE4334" w:rsidP="00AE30CF">
            <w:pPr>
              <w:autoSpaceDE w:val="0"/>
              <w:spacing w:after="0" w:line="240" w:lineRule="auto"/>
              <w:jc w:val="center"/>
              <w:rPr>
                <w:rFonts w:ascii="Lato" w:hAnsi="Lato"/>
              </w:rPr>
            </w:pPr>
            <w:r w:rsidRPr="00900EF2">
              <w:rPr>
                <w:rFonts w:ascii="Lato" w:hAnsi="Lato"/>
              </w:rPr>
              <w:t>30</w:t>
            </w:r>
          </w:p>
        </w:tc>
        <w:tc>
          <w:tcPr>
            <w:tcW w:w="1488" w:type="dxa"/>
            <w:shd w:val="clear" w:color="auto" w:fill="auto"/>
            <w:vAlign w:val="center"/>
          </w:tcPr>
          <w:p w14:paraId="3AE7B4AE" w14:textId="7E332837" w:rsidR="00E601D4" w:rsidRPr="00900EF2" w:rsidRDefault="00DE4334" w:rsidP="00AE30CF">
            <w:pPr>
              <w:autoSpaceDE w:val="0"/>
              <w:spacing w:after="0" w:line="240" w:lineRule="auto"/>
              <w:jc w:val="center"/>
              <w:rPr>
                <w:rFonts w:ascii="Lato" w:hAnsi="Lato"/>
              </w:rPr>
            </w:pPr>
            <w:r w:rsidRPr="00900EF2">
              <w:rPr>
                <w:rFonts w:ascii="Lato" w:hAnsi="Lato"/>
              </w:rPr>
              <w:t>31</w:t>
            </w:r>
          </w:p>
        </w:tc>
        <w:tc>
          <w:tcPr>
            <w:tcW w:w="1489" w:type="dxa"/>
            <w:shd w:val="clear" w:color="auto" w:fill="auto"/>
            <w:vAlign w:val="center"/>
          </w:tcPr>
          <w:p w14:paraId="660B3B05" w14:textId="2C67F935" w:rsidR="00E601D4" w:rsidRPr="00900EF2" w:rsidRDefault="00E601D4" w:rsidP="00AE30CF">
            <w:pPr>
              <w:autoSpaceDE w:val="0"/>
              <w:spacing w:after="0" w:line="240" w:lineRule="auto"/>
              <w:jc w:val="center"/>
              <w:rPr>
                <w:rFonts w:ascii="Lato" w:hAnsi="Lato"/>
              </w:rPr>
            </w:pPr>
            <w:r w:rsidRPr="00900EF2">
              <w:rPr>
                <w:rFonts w:ascii="Lato" w:hAnsi="Lato"/>
              </w:rPr>
              <w:t>32</w:t>
            </w:r>
          </w:p>
        </w:tc>
      </w:tr>
      <w:tr w:rsidR="00A92E19" w:rsidRPr="008855EA" w14:paraId="20CAF162" w14:textId="77777777" w:rsidTr="00AE30CF">
        <w:trPr>
          <w:trHeight w:val="1014"/>
        </w:trPr>
        <w:tc>
          <w:tcPr>
            <w:tcW w:w="3119" w:type="dxa"/>
            <w:shd w:val="clear" w:color="auto" w:fill="auto"/>
            <w:vAlign w:val="center"/>
          </w:tcPr>
          <w:p w14:paraId="6C6BEBD3" w14:textId="77777777" w:rsidR="00A92E19" w:rsidRPr="008855EA" w:rsidRDefault="00A92E19" w:rsidP="00AE30CF">
            <w:pPr>
              <w:shd w:val="clear" w:color="auto" w:fill="FFFFFF"/>
              <w:autoSpaceDE w:val="0"/>
              <w:spacing w:after="0" w:line="240" w:lineRule="auto"/>
              <w:rPr>
                <w:rFonts w:ascii="Lato" w:hAnsi="Lato"/>
              </w:rPr>
            </w:pPr>
            <w:r w:rsidRPr="008855EA">
              <w:rPr>
                <w:rFonts w:ascii="Lato" w:hAnsi="Lato"/>
              </w:rPr>
              <w:t>Leczeni z powodu zaburzeń psychicznych spowodowanych używaniem alkoholu</w:t>
            </w:r>
          </w:p>
        </w:tc>
        <w:tc>
          <w:tcPr>
            <w:tcW w:w="1488" w:type="dxa"/>
            <w:shd w:val="clear" w:color="auto" w:fill="auto"/>
            <w:vAlign w:val="center"/>
          </w:tcPr>
          <w:p w14:paraId="0342F2C5" w14:textId="40384F9B" w:rsidR="00A92E19" w:rsidRPr="008855EA" w:rsidRDefault="00A92E19" w:rsidP="00AE30CF">
            <w:pPr>
              <w:autoSpaceDE w:val="0"/>
              <w:spacing w:after="0" w:line="240" w:lineRule="auto"/>
              <w:jc w:val="center"/>
              <w:rPr>
                <w:rFonts w:ascii="Lato" w:hAnsi="Lato"/>
              </w:rPr>
            </w:pPr>
            <w:r w:rsidRPr="008855EA">
              <w:rPr>
                <w:rFonts w:ascii="Lato" w:hAnsi="Lato"/>
              </w:rPr>
              <w:t>8</w:t>
            </w:r>
            <w:r w:rsidR="00F12484">
              <w:rPr>
                <w:rFonts w:ascii="Lato" w:hAnsi="Lato"/>
              </w:rPr>
              <w:t xml:space="preserve"> </w:t>
            </w:r>
            <w:r w:rsidRPr="008855EA">
              <w:rPr>
                <w:rFonts w:ascii="Lato" w:hAnsi="Lato"/>
              </w:rPr>
              <w:t>000</w:t>
            </w:r>
          </w:p>
        </w:tc>
        <w:tc>
          <w:tcPr>
            <w:tcW w:w="1488" w:type="dxa"/>
            <w:shd w:val="clear" w:color="auto" w:fill="auto"/>
            <w:vAlign w:val="center"/>
          </w:tcPr>
          <w:p w14:paraId="3A681F72" w14:textId="4B52C3A0" w:rsidR="00A92E19" w:rsidRPr="008855EA" w:rsidRDefault="00A92E19" w:rsidP="00AE30CF">
            <w:pPr>
              <w:autoSpaceDE w:val="0"/>
              <w:spacing w:after="0" w:line="240" w:lineRule="auto"/>
              <w:jc w:val="center"/>
              <w:rPr>
                <w:rFonts w:ascii="Lato" w:hAnsi="Lato"/>
              </w:rPr>
            </w:pPr>
            <w:r w:rsidRPr="008855EA">
              <w:rPr>
                <w:rFonts w:ascii="Lato" w:hAnsi="Lato"/>
              </w:rPr>
              <w:t>7</w:t>
            </w:r>
            <w:r w:rsidR="00F12484">
              <w:rPr>
                <w:rFonts w:ascii="Lato" w:hAnsi="Lato"/>
              </w:rPr>
              <w:t xml:space="preserve"> </w:t>
            </w:r>
            <w:r w:rsidRPr="008855EA">
              <w:rPr>
                <w:rFonts w:ascii="Lato" w:hAnsi="Lato"/>
              </w:rPr>
              <w:t>463</w:t>
            </w:r>
          </w:p>
        </w:tc>
        <w:tc>
          <w:tcPr>
            <w:tcW w:w="1488" w:type="dxa"/>
            <w:shd w:val="clear" w:color="auto" w:fill="auto"/>
            <w:vAlign w:val="center"/>
          </w:tcPr>
          <w:p w14:paraId="478B34E1" w14:textId="4127B48E" w:rsidR="00A92E19" w:rsidRPr="008855EA" w:rsidRDefault="00A92E19" w:rsidP="00AE30CF">
            <w:pPr>
              <w:autoSpaceDE w:val="0"/>
              <w:spacing w:after="0" w:line="240" w:lineRule="auto"/>
              <w:jc w:val="center"/>
              <w:rPr>
                <w:rFonts w:ascii="Lato" w:hAnsi="Lato"/>
              </w:rPr>
            </w:pPr>
            <w:r w:rsidRPr="008855EA">
              <w:rPr>
                <w:rFonts w:ascii="Lato" w:hAnsi="Lato"/>
              </w:rPr>
              <w:t>8</w:t>
            </w:r>
            <w:r w:rsidR="00F12484">
              <w:rPr>
                <w:rFonts w:ascii="Lato" w:hAnsi="Lato"/>
              </w:rPr>
              <w:t xml:space="preserve"> </w:t>
            </w:r>
            <w:r w:rsidRPr="008855EA">
              <w:rPr>
                <w:rFonts w:ascii="Lato" w:hAnsi="Lato"/>
              </w:rPr>
              <w:t>048</w:t>
            </w:r>
          </w:p>
        </w:tc>
        <w:tc>
          <w:tcPr>
            <w:tcW w:w="1489" w:type="dxa"/>
            <w:shd w:val="clear" w:color="auto" w:fill="auto"/>
            <w:vAlign w:val="center"/>
          </w:tcPr>
          <w:p w14:paraId="42786BC3" w14:textId="2B4686DA" w:rsidR="00A92E19" w:rsidRPr="008855EA" w:rsidRDefault="00A92E19" w:rsidP="00AE30CF">
            <w:pPr>
              <w:autoSpaceDE w:val="0"/>
              <w:spacing w:after="0" w:line="240" w:lineRule="auto"/>
              <w:jc w:val="center"/>
              <w:rPr>
                <w:rFonts w:ascii="Lato" w:hAnsi="Lato"/>
              </w:rPr>
            </w:pPr>
            <w:r w:rsidRPr="008855EA">
              <w:rPr>
                <w:rFonts w:ascii="Lato" w:hAnsi="Lato"/>
              </w:rPr>
              <w:t>7</w:t>
            </w:r>
            <w:r w:rsidR="00F12484">
              <w:rPr>
                <w:rFonts w:ascii="Lato" w:hAnsi="Lato"/>
              </w:rPr>
              <w:t xml:space="preserve"> </w:t>
            </w:r>
            <w:r w:rsidRPr="008855EA">
              <w:rPr>
                <w:rFonts w:ascii="Lato" w:hAnsi="Lato"/>
              </w:rPr>
              <w:t>292</w:t>
            </w:r>
          </w:p>
        </w:tc>
      </w:tr>
      <w:tr w:rsidR="00A92E19" w:rsidRPr="008855EA" w14:paraId="542CA330" w14:textId="77777777" w:rsidTr="00AE30CF">
        <w:trPr>
          <w:trHeight w:val="530"/>
        </w:trPr>
        <w:tc>
          <w:tcPr>
            <w:tcW w:w="3119" w:type="dxa"/>
            <w:shd w:val="clear" w:color="auto" w:fill="auto"/>
            <w:vAlign w:val="center"/>
          </w:tcPr>
          <w:p w14:paraId="249AF267" w14:textId="77777777" w:rsidR="00A92E19" w:rsidRPr="008855EA" w:rsidRDefault="00A92E19" w:rsidP="00AE30CF">
            <w:pPr>
              <w:autoSpaceDE w:val="0"/>
              <w:spacing w:after="0" w:line="240" w:lineRule="auto"/>
              <w:rPr>
                <w:rFonts w:ascii="Lato" w:hAnsi="Lato"/>
              </w:rPr>
            </w:pPr>
            <w:r w:rsidRPr="008855EA">
              <w:rPr>
                <w:rFonts w:ascii="Lato" w:hAnsi="Lato"/>
              </w:rPr>
              <w:t>w tym :</w:t>
            </w:r>
          </w:p>
        </w:tc>
        <w:tc>
          <w:tcPr>
            <w:tcW w:w="5953" w:type="dxa"/>
            <w:gridSpan w:val="4"/>
            <w:shd w:val="clear" w:color="auto" w:fill="auto"/>
            <w:vAlign w:val="center"/>
          </w:tcPr>
          <w:p w14:paraId="67521CED" w14:textId="77777777" w:rsidR="00A92E19" w:rsidRPr="008855EA" w:rsidRDefault="00A92E19" w:rsidP="00AE30CF">
            <w:pPr>
              <w:autoSpaceDE w:val="0"/>
              <w:spacing w:after="0" w:line="240" w:lineRule="auto"/>
              <w:jc w:val="center"/>
              <w:rPr>
                <w:rFonts w:ascii="Lato" w:hAnsi="Lato"/>
              </w:rPr>
            </w:pPr>
          </w:p>
        </w:tc>
      </w:tr>
      <w:tr w:rsidR="00A92E19" w:rsidRPr="008855EA" w14:paraId="044074BD" w14:textId="77777777" w:rsidTr="00AE30CF">
        <w:trPr>
          <w:trHeight w:val="732"/>
        </w:trPr>
        <w:tc>
          <w:tcPr>
            <w:tcW w:w="3119" w:type="dxa"/>
            <w:shd w:val="clear" w:color="auto" w:fill="auto"/>
            <w:vAlign w:val="center"/>
          </w:tcPr>
          <w:p w14:paraId="4F7D4247" w14:textId="77777777" w:rsidR="00A92E19" w:rsidRPr="008855EA" w:rsidRDefault="00A92E19" w:rsidP="00AE30CF">
            <w:pPr>
              <w:autoSpaceDE w:val="0"/>
              <w:spacing w:after="0" w:line="240" w:lineRule="auto"/>
              <w:rPr>
                <w:rFonts w:ascii="Lato" w:hAnsi="Lato"/>
              </w:rPr>
            </w:pPr>
            <w:r w:rsidRPr="008855EA">
              <w:rPr>
                <w:rFonts w:ascii="Lato" w:hAnsi="Lato"/>
              </w:rPr>
              <w:t>ostre zatrucie i używanie szkodliwe (F.10.0, F10.1)</w:t>
            </w:r>
          </w:p>
        </w:tc>
        <w:tc>
          <w:tcPr>
            <w:tcW w:w="1488" w:type="dxa"/>
            <w:shd w:val="clear" w:color="auto" w:fill="auto"/>
            <w:vAlign w:val="center"/>
          </w:tcPr>
          <w:p w14:paraId="13646F78" w14:textId="77777777" w:rsidR="00A92E19" w:rsidRPr="008855EA" w:rsidRDefault="00A92E19" w:rsidP="00AE30CF">
            <w:pPr>
              <w:autoSpaceDE w:val="0"/>
              <w:spacing w:after="0" w:line="240" w:lineRule="auto"/>
              <w:jc w:val="center"/>
              <w:rPr>
                <w:rFonts w:ascii="Lato" w:hAnsi="Lato"/>
              </w:rPr>
            </w:pPr>
            <w:r w:rsidRPr="008855EA">
              <w:rPr>
                <w:rFonts w:ascii="Lato" w:hAnsi="Lato"/>
              </w:rPr>
              <w:t>541</w:t>
            </w:r>
          </w:p>
        </w:tc>
        <w:tc>
          <w:tcPr>
            <w:tcW w:w="1488" w:type="dxa"/>
            <w:shd w:val="clear" w:color="auto" w:fill="auto"/>
            <w:vAlign w:val="center"/>
          </w:tcPr>
          <w:p w14:paraId="0F1501A0" w14:textId="77777777" w:rsidR="00A92E19" w:rsidRPr="008855EA" w:rsidRDefault="00A92E19" w:rsidP="00AE30CF">
            <w:pPr>
              <w:autoSpaceDE w:val="0"/>
              <w:spacing w:after="0" w:line="240" w:lineRule="auto"/>
              <w:jc w:val="center"/>
              <w:rPr>
                <w:rFonts w:ascii="Lato" w:hAnsi="Lato"/>
              </w:rPr>
            </w:pPr>
            <w:r w:rsidRPr="008855EA">
              <w:rPr>
                <w:rFonts w:ascii="Lato" w:hAnsi="Lato"/>
              </w:rPr>
              <w:t>497</w:t>
            </w:r>
          </w:p>
        </w:tc>
        <w:tc>
          <w:tcPr>
            <w:tcW w:w="1488" w:type="dxa"/>
            <w:shd w:val="clear" w:color="auto" w:fill="auto"/>
            <w:vAlign w:val="center"/>
          </w:tcPr>
          <w:p w14:paraId="33EBFEFD" w14:textId="77777777" w:rsidR="00A92E19" w:rsidRPr="008855EA" w:rsidRDefault="00A92E19" w:rsidP="00AE30CF">
            <w:pPr>
              <w:autoSpaceDE w:val="0"/>
              <w:spacing w:after="0" w:line="240" w:lineRule="auto"/>
              <w:jc w:val="center"/>
              <w:rPr>
                <w:rFonts w:ascii="Lato" w:hAnsi="Lato"/>
              </w:rPr>
            </w:pPr>
            <w:r w:rsidRPr="008855EA">
              <w:rPr>
                <w:rFonts w:ascii="Lato" w:hAnsi="Lato"/>
              </w:rPr>
              <w:t>475</w:t>
            </w:r>
          </w:p>
        </w:tc>
        <w:tc>
          <w:tcPr>
            <w:tcW w:w="1489" w:type="dxa"/>
            <w:shd w:val="clear" w:color="auto" w:fill="auto"/>
            <w:vAlign w:val="center"/>
          </w:tcPr>
          <w:p w14:paraId="7FA1FBA9" w14:textId="77777777" w:rsidR="00A92E19" w:rsidRPr="008855EA" w:rsidRDefault="00A92E19" w:rsidP="00AE30CF">
            <w:pPr>
              <w:autoSpaceDE w:val="0"/>
              <w:spacing w:after="0" w:line="240" w:lineRule="auto"/>
              <w:jc w:val="center"/>
              <w:rPr>
                <w:rFonts w:ascii="Lato" w:hAnsi="Lato"/>
              </w:rPr>
            </w:pPr>
            <w:r w:rsidRPr="008855EA">
              <w:rPr>
                <w:rFonts w:ascii="Lato" w:hAnsi="Lato"/>
              </w:rPr>
              <w:t>513</w:t>
            </w:r>
          </w:p>
        </w:tc>
      </w:tr>
      <w:tr w:rsidR="00A92E19" w:rsidRPr="008855EA" w14:paraId="6486C26C" w14:textId="77777777" w:rsidTr="00AE30CF">
        <w:trPr>
          <w:trHeight w:val="732"/>
        </w:trPr>
        <w:tc>
          <w:tcPr>
            <w:tcW w:w="3119" w:type="dxa"/>
            <w:shd w:val="clear" w:color="auto" w:fill="auto"/>
            <w:vAlign w:val="center"/>
          </w:tcPr>
          <w:p w14:paraId="37CB3154" w14:textId="2DCB9493" w:rsidR="00A92E19" w:rsidRPr="008855EA" w:rsidRDefault="00A92E19" w:rsidP="00AE30CF">
            <w:pPr>
              <w:autoSpaceDE w:val="0"/>
              <w:spacing w:after="0" w:line="240" w:lineRule="auto"/>
              <w:rPr>
                <w:rFonts w:ascii="Lato" w:hAnsi="Lato"/>
              </w:rPr>
            </w:pPr>
            <w:r w:rsidRPr="008855EA">
              <w:rPr>
                <w:rFonts w:ascii="Lato" w:hAnsi="Lato"/>
              </w:rPr>
              <w:t>zespół uzależnienia (F.10.2, F10.3)</w:t>
            </w:r>
          </w:p>
        </w:tc>
        <w:tc>
          <w:tcPr>
            <w:tcW w:w="1488" w:type="dxa"/>
            <w:shd w:val="clear" w:color="auto" w:fill="auto"/>
            <w:vAlign w:val="center"/>
          </w:tcPr>
          <w:p w14:paraId="093045FA" w14:textId="4BB015D0" w:rsidR="00A92E19" w:rsidRPr="008855EA" w:rsidRDefault="00A92E19" w:rsidP="00AE30CF">
            <w:pPr>
              <w:autoSpaceDE w:val="0"/>
              <w:spacing w:after="0" w:line="240" w:lineRule="auto"/>
              <w:jc w:val="center"/>
              <w:rPr>
                <w:rFonts w:ascii="Lato" w:hAnsi="Lato"/>
              </w:rPr>
            </w:pPr>
            <w:r w:rsidRPr="008855EA">
              <w:rPr>
                <w:rFonts w:ascii="Lato" w:hAnsi="Lato"/>
              </w:rPr>
              <w:t>7</w:t>
            </w:r>
            <w:r w:rsidR="00F12484">
              <w:rPr>
                <w:rFonts w:ascii="Lato" w:hAnsi="Lato"/>
              </w:rPr>
              <w:t xml:space="preserve"> </w:t>
            </w:r>
            <w:r w:rsidRPr="008855EA">
              <w:rPr>
                <w:rFonts w:ascii="Lato" w:hAnsi="Lato"/>
              </w:rPr>
              <w:t>441</w:t>
            </w:r>
          </w:p>
        </w:tc>
        <w:tc>
          <w:tcPr>
            <w:tcW w:w="1488" w:type="dxa"/>
            <w:shd w:val="clear" w:color="auto" w:fill="auto"/>
            <w:vAlign w:val="center"/>
          </w:tcPr>
          <w:p w14:paraId="1BF92EDC" w14:textId="3D41A461" w:rsidR="00A92E19" w:rsidRPr="008855EA" w:rsidRDefault="00A92E19" w:rsidP="00AE30CF">
            <w:pPr>
              <w:autoSpaceDE w:val="0"/>
              <w:spacing w:after="0" w:line="240" w:lineRule="auto"/>
              <w:jc w:val="center"/>
              <w:rPr>
                <w:rFonts w:ascii="Lato" w:hAnsi="Lato"/>
              </w:rPr>
            </w:pPr>
            <w:r w:rsidRPr="008855EA">
              <w:rPr>
                <w:rFonts w:ascii="Lato" w:hAnsi="Lato"/>
              </w:rPr>
              <w:t>6</w:t>
            </w:r>
            <w:r w:rsidR="00F12484">
              <w:rPr>
                <w:rFonts w:ascii="Lato" w:hAnsi="Lato"/>
              </w:rPr>
              <w:t xml:space="preserve"> </w:t>
            </w:r>
            <w:r w:rsidRPr="008855EA">
              <w:rPr>
                <w:rFonts w:ascii="Lato" w:hAnsi="Lato"/>
              </w:rPr>
              <w:t>952</w:t>
            </w:r>
          </w:p>
        </w:tc>
        <w:tc>
          <w:tcPr>
            <w:tcW w:w="1488" w:type="dxa"/>
            <w:shd w:val="clear" w:color="auto" w:fill="auto"/>
            <w:vAlign w:val="center"/>
          </w:tcPr>
          <w:p w14:paraId="418779C0" w14:textId="1A4BF296" w:rsidR="00A92E19" w:rsidRPr="008855EA" w:rsidRDefault="00A92E19" w:rsidP="00AE30CF">
            <w:pPr>
              <w:autoSpaceDE w:val="0"/>
              <w:spacing w:after="0" w:line="240" w:lineRule="auto"/>
              <w:jc w:val="center"/>
              <w:rPr>
                <w:rFonts w:ascii="Lato" w:hAnsi="Lato"/>
              </w:rPr>
            </w:pPr>
            <w:r w:rsidRPr="008855EA">
              <w:rPr>
                <w:rFonts w:ascii="Lato" w:hAnsi="Lato"/>
              </w:rPr>
              <w:t>7</w:t>
            </w:r>
            <w:r w:rsidR="00F12484">
              <w:rPr>
                <w:rFonts w:ascii="Lato" w:hAnsi="Lato"/>
              </w:rPr>
              <w:t xml:space="preserve"> </w:t>
            </w:r>
            <w:r w:rsidRPr="008855EA">
              <w:rPr>
                <w:rFonts w:ascii="Lato" w:hAnsi="Lato"/>
              </w:rPr>
              <w:t>562</w:t>
            </w:r>
          </w:p>
        </w:tc>
        <w:tc>
          <w:tcPr>
            <w:tcW w:w="1489" w:type="dxa"/>
            <w:shd w:val="clear" w:color="auto" w:fill="auto"/>
            <w:vAlign w:val="center"/>
          </w:tcPr>
          <w:p w14:paraId="05568DB3" w14:textId="6EA613B2" w:rsidR="00A92E19" w:rsidRPr="008855EA" w:rsidRDefault="00A92E19" w:rsidP="00AE30CF">
            <w:pPr>
              <w:autoSpaceDE w:val="0"/>
              <w:spacing w:after="0" w:line="240" w:lineRule="auto"/>
              <w:jc w:val="center"/>
              <w:rPr>
                <w:rFonts w:ascii="Lato" w:hAnsi="Lato"/>
              </w:rPr>
            </w:pPr>
            <w:r w:rsidRPr="008855EA">
              <w:rPr>
                <w:rFonts w:ascii="Lato" w:hAnsi="Lato"/>
              </w:rPr>
              <w:t>6</w:t>
            </w:r>
            <w:r w:rsidR="00F12484">
              <w:rPr>
                <w:rFonts w:ascii="Lato" w:hAnsi="Lato"/>
              </w:rPr>
              <w:t xml:space="preserve"> </w:t>
            </w:r>
            <w:r w:rsidRPr="008855EA">
              <w:rPr>
                <w:rFonts w:ascii="Lato" w:hAnsi="Lato"/>
              </w:rPr>
              <w:t>778</w:t>
            </w:r>
          </w:p>
        </w:tc>
      </w:tr>
      <w:tr w:rsidR="00A92E19" w:rsidRPr="008855EA" w14:paraId="710C1BA0" w14:textId="77777777" w:rsidTr="00AE30CF">
        <w:trPr>
          <w:trHeight w:val="732"/>
        </w:trPr>
        <w:tc>
          <w:tcPr>
            <w:tcW w:w="3119" w:type="dxa"/>
            <w:shd w:val="clear" w:color="auto" w:fill="auto"/>
            <w:vAlign w:val="center"/>
          </w:tcPr>
          <w:p w14:paraId="20DDA47E" w14:textId="77777777" w:rsidR="00A92E19" w:rsidRPr="008855EA" w:rsidRDefault="00A92E19" w:rsidP="00AE30CF">
            <w:pPr>
              <w:autoSpaceDE w:val="0"/>
              <w:spacing w:after="0" w:line="240" w:lineRule="auto"/>
              <w:rPr>
                <w:rFonts w:ascii="Lato" w:hAnsi="Lato"/>
              </w:rPr>
            </w:pPr>
            <w:r w:rsidRPr="008855EA">
              <w:rPr>
                <w:rFonts w:ascii="Lato" w:hAnsi="Lato"/>
              </w:rPr>
              <w:t>zaburzenia psychotyczne (F.10.4, F10.5, F.10.6)</w:t>
            </w:r>
          </w:p>
        </w:tc>
        <w:tc>
          <w:tcPr>
            <w:tcW w:w="1488" w:type="dxa"/>
            <w:shd w:val="clear" w:color="auto" w:fill="auto"/>
            <w:vAlign w:val="center"/>
          </w:tcPr>
          <w:p w14:paraId="71FC47E4" w14:textId="77777777" w:rsidR="00A92E19" w:rsidRPr="008855EA" w:rsidRDefault="00A92E19" w:rsidP="00AE30CF">
            <w:pPr>
              <w:autoSpaceDE w:val="0"/>
              <w:spacing w:after="0" w:line="240" w:lineRule="auto"/>
              <w:jc w:val="center"/>
              <w:rPr>
                <w:rFonts w:ascii="Lato" w:hAnsi="Lato"/>
              </w:rPr>
            </w:pPr>
            <w:r w:rsidRPr="008855EA">
              <w:rPr>
                <w:rFonts w:ascii="Lato" w:hAnsi="Lato"/>
              </w:rPr>
              <w:t>16</w:t>
            </w:r>
          </w:p>
        </w:tc>
        <w:tc>
          <w:tcPr>
            <w:tcW w:w="1488" w:type="dxa"/>
            <w:shd w:val="clear" w:color="auto" w:fill="auto"/>
            <w:vAlign w:val="center"/>
          </w:tcPr>
          <w:p w14:paraId="765EF906" w14:textId="77777777" w:rsidR="00A92E19" w:rsidRPr="008855EA" w:rsidRDefault="00A92E19" w:rsidP="00AE30CF">
            <w:pPr>
              <w:autoSpaceDE w:val="0"/>
              <w:spacing w:after="0" w:line="240" w:lineRule="auto"/>
              <w:jc w:val="center"/>
              <w:rPr>
                <w:rFonts w:ascii="Lato" w:hAnsi="Lato"/>
              </w:rPr>
            </w:pPr>
            <w:r w:rsidRPr="008855EA">
              <w:rPr>
                <w:rFonts w:ascii="Lato" w:hAnsi="Lato"/>
              </w:rPr>
              <w:t>10</w:t>
            </w:r>
          </w:p>
        </w:tc>
        <w:tc>
          <w:tcPr>
            <w:tcW w:w="1488" w:type="dxa"/>
            <w:shd w:val="clear" w:color="auto" w:fill="auto"/>
            <w:vAlign w:val="center"/>
          </w:tcPr>
          <w:p w14:paraId="34845D7B" w14:textId="77777777" w:rsidR="00A92E19" w:rsidRPr="008855EA" w:rsidRDefault="00A92E19" w:rsidP="00AE30CF">
            <w:pPr>
              <w:autoSpaceDE w:val="0"/>
              <w:spacing w:after="0" w:line="240" w:lineRule="auto"/>
              <w:jc w:val="center"/>
              <w:rPr>
                <w:rFonts w:ascii="Lato" w:hAnsi="Lato"/>
              </w:rPr>
            </w:pPr>
            <w:r w:rsidRPr="008855EA">
              <w:rPr>
                <w:rFonts w:ascii="Lato" w:hAnsi="Lato"/>
              </w:rPr>
              <w:t>10</w:t>
            </w:r>
          </w:p>
        </w:tc>
        <w:tc>
          <w:tcPr>
            <w:tcW w:w="1489" w:type="dxa"/>
            <w:shd w:val="clear" w:color="auto" w:fill="auto"/>
            <w:vAlign w:val="center"/>
          </w:tcPr>
          <w:p w14:paraId="55030CBA" w14:textId="77777777" w:rsidR="00A92E19" w:rsidRPr="008855EA" w:rsidRDefault="00A92E19" w:rsidP="00AE30CF">
            <w:pPr>
              <w:autoSpaceDE w:val="0"/>
              <w:spacing w:after="0" w:line="240" w:lineRule="auto"/>
              <w:jc w:val="center"/>
              <w:rPr>
                <w:rFonts w:ascii="Lato" w:hAnsi="Lato"/>
              </w:rPr>
            </w:pPr>
            <w:r w:rsidRPr="008855EA">
              <w:rPr>
                <w:rFonts w:ascii="Lato" w:hAnsi="Lato"/>
              </w:rPr>
              <w:t>-</w:t>
            </w:r>
          </w:p>
        </w:tc>
      </w:tr>
      <w:tr w:rsidR="00A92E19" w:rsidRPr="008855EA" w14:paraId="052580EB" w14:textId="77777777" w:rsidTr="00AE30CF">
        <w:trPr>
          <w:trHeight w:val="732"/>
        </w:trPr>
        <w:tc>
          <w:tcPr>
            <w:tcW w:w="3119" w:type="dxa"/>
            <w:shd w:val="clear" w:color="auto" w:fill="auto"/>
            <w:vAlign w:val="center"/>
          </w:tcPr>
          <w:p w14:paraId="788CC414" w14:textId="77777777" w:rsidR="00A92E19" w:rsidRPr="008855EA" w:rsidRDefault="00A92E19" w:rsidP="00AE30CF">
            <w:pPr>
              <w:autoSpaceDE w:val="0"/>
              <w:spacing w:after="0" w:line="240" w:lineRule="auto"/>
              <w:rPr>
                <w:rFonts w:ascii="Lato" w:hAnsi="Lato"/>
              </w:rPr>
            </w:pPr>
            <w:r w:rsidRPr="008855EA">
              <w:rPr>
                <w:rFonts w:ascii="Lato" w:hAnsi="Lato"/>
              </w:rPr>
              <w:t>inne zaburzenia</w:t>
            </w:r>
          </w:p>
          <w:p w14:paraId="4B4B3651" w14:textId="77777777" w:rsidR="00A92E19" w:rsidRPr="008855EA" w:rsidRDefault="00A92E19" w:rsidP="00AE30CF">
            <w:pPr>
              <w:autoSpaceDE w:val="0"/>
              <w:spacing w:after="0" w:line="240" w:lineRule="auto"/>
              <w:rPr>
                <w:rFonts w:ascii="Lato" w:hAnsi="Lato"/>
              </w:rPr>
            </w:pPr>
            <w:r w:rsidRPr="008855EA">
              <w:rPr>
                <w:rFonts w:ascii="Lato" w:hAnsi="Lato"/>
              </w:rPr>
              <w:t>(F.10.7, F10.8, F.10.9)</w:t>
            </w:r>
          </w:p>
        </w:tc>
        <w:tc>
          <w:tcPr>
            <w:tcW w:w="1488" w:type="dxa"/>
            <w:shd w:val="clear" w:color="auto" w:fill="auto"/>
            <w:vAlign w:val="center"/>
          </w:tcPr>
          <w:p w14:paraId="1F6F8F6E" w14:textId="77777777" w:rsidR="00A92E19" w:rsidRPr="008855EA" w:rsidRDefault="00A92E19" w:rsidP="00AE30CF">
            <w:pPr>
              <w:autoSpaceDE w:val="0"/>
              <w:spacing w:after="0" w:line="240" w:lineRule="auto"/>
              <w:jc w:val="center"/>
              <w:rPr>
                <w:rFonts w:ascii="Lato" w:hAnsi="Lato"/>
              </w:rPr>
            </w:pPr>
            <w:r w:rsidRPr="008855EA">
              <w:rPr>
                <w:rFonts w:ascii="Lato" w:hAnsi="Lato"/>
              </w:rPr>
              <w:t>2</w:t>
            </w:r>
          </w:p>
        </w:tc>
        <w:tc>
          <w:tcPr>
            <w:tcW w:w="1488" w:type="dxa"/>
            <w:shd w:val="clear" w:color="auto" w:fill="auto"/>
            <w:vAlign w:val="center"/>
          </w:tcPr>
          <w:p w14:paraId="15DE25D0" w14:textId="77777777" w:rsidR="00A92E19" w:rsidRPr="008855EA" w:rsidRDefault="00A92E19" w:rsidP="00AE30CF">
            <w:pPr>
              <w:autoSpaceDE w:val="0"/>
              <w:spacing w:after="0" w:line="240" w:lineRule="auto"/>
              <w:jc w:val="center"/>
              <w:rPr>
                <w:rFonts w:ascii="Lato" w:hAnsi="Lato"/>
              </w:rPr>
            </w:pPr>
            <w:r w:rsidRPr="008855EA">
              <w:rPr>
                <w:rFonts w:ascii="Lato" w:hAnsi="Lato"/>
              </w:rPr>
              <w:t>4</w:t>
            </w:r>
          </w:p>
        </w:tc>
        <w:tc>
          <w:tcPr>
            <w:tcW w:w="1488" w:type="dxa"/>
            <w:shd w:val="clear" w:color="auto" w:fill="auto"/>
            <w:vAlign w:val="center"/>
          </w:tcPr>
          <w:p w14:paraId="065D4E8B" w14:textId="77777777" w:rsidR="00A92E19" w:rsidRPr="008855EA" w:rsidRDefault="00A92E19" w:rsidP="00AE30CF">
            <w:pPr>
              <w:autoSpaceDE w:val="0"/>
              <w:spacing w:after="0" w:line="240" w:lineRule="auto"/>
              <w:jc w:val="center"/>
              <w:rPr>
                <w:rFonts w:ascii="Lato" w:hAnsi="Lato"/>
              </w:rPr>
            </w:pPr>
            <w:r w:rsidRPr="008855EA">
              <w:rPr>
                <w:rFonts w:ascii="Lato" w:hAnsi="Lato"/>
              </w:rPr>
              <w:t>1</w:t>
            </w:r>
          </w:p>
        </w:tc>
        <w:tc>
          <w:tcPr>
            <w:tcW w:w="1489" w:type="dxa"/>
            <w:shd w:val="clear" w:color="auto" w:fill="auto"/>
            <w:vAlign w:val="center"/>
          </w:tcPr>
          <w:p w14:paraId="449AE3E4" w14:textId="77777777" w:rsidR="00A92E19" w:rsidRPr="008855EA" w:rsidRDefault="00A92E19" w:rsidP="00AE30CF">
            <w:pPr>
              <w:autoSpaceDE w:val="0"/>
              <w:spacing w:after="0" w:line="240" w:lineRule="auto"/>
              <w:jc w:val="center"/>
              <w:rPr>
                <w:rFonts w:ascii="Lato" w:hAnsi="Lato"/>
              </w:rPr>
            </w:pPr>
            <w:r w:rsidRPr="008855EA">
              <w:rPr>
                <w:rFonts w:ascii="Lato" w:hAnsi="Lato"/>
              </w:rPr>
              <w:t>1</w:t>
            </w:r>
          </w:p>
        </w:tc>
      </w:tr>
    </w:tbl>
    <w:p w14:paraId="0ACF57BE" w14:textId="3BE26AAA" w:rsidR="00A92E19" w:rsidRPr="004D50C9" w:rsidRDefault="00A92E19" w:rsidP="00A92E19">
      <w:pPr>
        <w:shd w:val="clear" w:color="auto" w:fill="FFFFFF"/>
        <w:autoSpaceDE w:val="0"/>
        <w:spacing w:before="120" w:after="240" w:line="240" w:lineRule="auto"/>
        <w:rPr>
          <w:rFonts w:ascii="Lato" w:hAnsi="Lato"/>
          <w:sz w:val="20"/>
          <w:szCs w:val="20"/>
        </w:rPr>
      </w:pPr>
      <w:r w:rsidRPr="004D50C9">
        <w:rPr>
          <w:rFonts w:ascii="Lato" w:hAnsi="Lato"/>
          <w:sz w:val="20"/>
          <w:szCs w:val="20"/>
        </w:rPr>
        <w:t xml:space="preserve">Źródło: Opracowanie własne </w:t>
      </w:r>
      <w:r>
        <w:rPr>
          <w:rFonts w:ascii="Lato" w:hAnsi="Lato"/>
          <w:sz w:val="20"/>
          <w:szCs w:val="20"/>
        </w:rPr>
        <w:t xml:space="preserve">Departamentu Zdrowia </w:t>
      </w:r>
      <w:r w:rsidRPr="004D50C9">
        <w:rPr>
          <w:rFonts w:ascii="Lato" w:hAnsi="Lato"/>
          <w:sz w:val="20"/>
          <w:szCs w:val="20"/>
        </w:rPr>
        <w:t>na podstawie „Biuletyn</w:t>
      </w:r>
      <w:r>
        <w:rPr>
          <w:rFonts w:ascii="Lato" w:hAnsi="Lato"/>
          <w:sz w:val="20"/>
          <w:szCs w:val="20"/>
        </w:rPr>
        <w:t>u</w:t>
      </w:r>
      <w:r w:rsidRPr="004D50C9">
        <w:rPr>
          <w:rFonts w:ascii="Lato" w:hAnsi="Lato"/>
          <w:sz w:val="20"/>
          <w:szCs w:val="20"/>
        </w:rPr>
        <w:t xml:space="preserve"> Statystyczn</w:t>
      </w:r>
      <w:r>
        <w:rPr>
          <w:rFonts w:ascii="Lato" w:hAnsi="Lato"/>
          <w:sz w:val="20"/>
          <w:szCs w:val="20"/>
        </w:rPr>
        <w:t>ego</w:t>
      </w:r>
      <w:r w:rsidRPr="004D50C9">
        <w:rPr>
          <w:rFonts w:ascii="Lato" w:hAnsi="Lato"/>
          <w:sz w:val="20"/>
          <w:szCs w:val="20"/>
        </w:rPr>
        <w:t xml:space="preserve">. Ochrona zdrowia w województwie kujawsko-pomorskim w 2019 roku”- Kujawsko-Pomorski Urząd Wojewódzki w Bydgoszczy. Wydział Zdrowia – Kujawsko-Pomorskie Centrum Zdrowia Publicznego </w:t>
      </w:r>
      <w:r w:rsidR="005D7330">
        <w:rPr>
          <w:rFonts w:ascii="Lato" w:hAnsi="Lato"/>
          <w:sz w:val="20"/>
          <w:szCs w:val="20"/>
        </w:rPr>
        <w:br/>
      </w:r>
      <w:r w:rsidRPr="004D50C9">
        <w:rPr>
          <w:rFonts w:ascii="Lato" w:hAnsi="Lato"/>
          <w:sz w:val="20"/>
          <w:szCs w:val="20"/>
        </w:rPr>
        <w:t>i „Biuletyn</w:t>
      </w:r>
      <w:r>
        <w:rPr>
          <w:rFonts w:ascii="Lato" w:hAnsi="Lato"/>
          <w:sz w:val="20"/>
          <w:szCs w:val="20"/>
        </w:rPr>
        <w:t>u</w:t>
      </w:r>
      <w:r w:rsidRPr="004D50C9">
        <w:rPr>
          <w:rFonts w:ascii="Lato" w:hAnsi="Lato"/>
          <w:sz w:val="20"/>
          <w:szCs w:val="20"/>
        </w:rPr>
        <w:t xml:space="preserve"> Statystyczn</w:t>
      </w:r>
      <w:r>
        <w:rPr>
          <w:rFonts w:ascii="Lato" w:hAnsi="Lato"/>
          <w:sz w:val="20"/>
          <w:szCs w:val="20"/>
        </w:rPr>
        <w:t>ego</w:t>
      </w:r>
      <w:r w:rsidRPr="004D50C9">
        <w:rPr>
          <w:rFonts w:ascii="Lato" w:hAnsi="Lato"/>
          <w:sz w:val="20"/>
          <w:szCs w:val="20"/>
        </w:rPr>
        <w:t>. Ochrona zdrowia w województwie kujawsko-pomorskim w 2018 roku”- Kujawsko-Pomorski Urząd Wojewódzki w Bydgoszczy. Wydział Zdrowia – Kujawsko-Pomorskie Centrum Zdrowia Publicznego</w:t>
      </w:r>
    </w:p>
    <w:p w14:paraId="3C37AC44" w14:textId="64A6245B" w:rsidR="00A315E2" w:rsidRPr="005D26ED" w:rsidRDefault="00A315E2" w:rsidP="00A315E2">
      <w:pPr>
        <w:shd w:val="clear" w:color="auto" w:fill="FFFFFF"/>
        <w:autoSpaceDE w:val="0"/>
        <w:spacing w:after="0" w:line="360" w:lineRule="auto"/>
        <w:rPr>
          <w:rFonts w:ascii="Lato" w:hAnsi="Lato"/>
          <w:sz w:val="24"/>
          <w:szCs w:val="24"/>
        </w:rPr>
      </w:pPr>
      <w:r w:rsidRPr="005D26ED">
        <w:rPr>
          <w:rFonts w:ascii="Lato" w:hAnsi="Lato"/>
          <w:sz w:val="24"/>
          <w:szCs w:val="24"/>
        </w:rPr>
        <w:t xml:space="preserve">Większość pacjentów w poradniach uzależnienia od alkoholu stanowili mężczyźni – 74,2%. Większość leczonych pochodziła z </w:t>
      </w:r>
      <w:r w:rsidR="006D2718">
        <w:rPr>
          <w:rFonts w:ascii="Lato" w:hAnsi="Lato"/>
          <w:sz w:val="24"/>
          <w:szCs w:val="24"/>
        </w:rPr>
        <w:t>terenów miejskich</w:t>
      </w:r>
      <w:r w:rsidRPr="005D26ED">
        <w:rPr>
          <w:rFonts w:ascii="Lato" w:hAnsi="Lato"/>
          <w:sz w:val="24"/>
          <w:szCs w:val="24"/>
        </w:rPr>
        <w:t xml:space="preserve"> (71,3%). </w:t>
      </w:r>
    </w:p>
    <w:p w14:paraId="32F7B10F" w14:textId="63505368" w:rsidR="00A705DF" w:rsidRPr="00A705DF" w:rsidRDefault="00A315E2" w:rsidP="00A705DF">
      <w:pPr>
        <w:shd w:val="clear" w:color="auto" w:fill="FFFFFF"/>
        <w:autoSpaceDE w:val="0"/>
        <w:spacing w:after="0" w:line="360" w:lineRule="auto"/>
        <w:rPr>
          <w:rFonts w:ascii="Lato" w:hAnsi="Lato"/>
          <w:sz w:val="24"/>
          <w:szCs w:val="24"/>
        </w:rPr>
      </w:pPr>
      <w:r w:rsidRPr="005D26ED">
        <w:rPr>
          <w:rFonts w:ascii="Lato" w:hAnsi="Lato"/>
          <w:sz w:val="24"/>
          <w:szCs w:val="24"/>
        </w:rPr>
        <w:t>Przeważającą grupą pacjentów poradni leczenia uzależnień od alkoholu w 2019 r. były osoby w wieku 30–64 lata, stanowiące prawie 78% wszystkich zarejestrowanych. Drugą co do liczebności grupą wiekową byli młodzi dorośli. Osoby w wieku 20–29 lat to blisko 14% wszystkich leczonych. Osoby w wieku 65 lat i więcej stanowiły ponad 7% zgłaszających się do poradni leczenia uzależnień od alkoholu.</w:t>
      </w:r>
    </w:p>
    <w:p w14:paraId="01825E0D" w14:textId="507EA428" w:rsidR="00A315E2" w:rsidRPr="00A92E19" w:rsidRDefault="00A315E2" w:rsidP="00A92E19">
      <w:pPr>
        <w:shd w:val="clear" w:color="auto" w:fill="FFFFFF"/>
        <w:autoSpaceDE w:val="0"/>
        <w:spacing w:after="0" w:line="360" w:lineRule="auto"/>
        <w:rPr>
          <w:rFonts w:ascii="Times New Roman" w:hAnsi="Times New Roman"/>
          <w:sz w:val="24"/>
          <w:szCs w:val="24"/>
        </w:rPr>
      </w:pPr>
      <w:r w:rsidRPr="005D26ED">
        <w:rPr>
          <w:rFonts w:ascii="Lato" w:hAnsi="Lato"/>
          <w:sz w:val="24"/>
          <w:szCs w:val="24"/>
        </w:rPr>
        <w:lastRenderedPageBreak/>
        <w:t>Głównym (stanowiącym 80%) powodem leczenia w poradniach leczenia uzależnienia od alkoholu w 2019 r. był zespół uzależnienia od alkoholu (F10.2). Dotyczył on 6</w:t>
      </w:r>
      <w:r w:rsidR="00461A44">
        <w:rPr>
          <w:rFonts w:ascii="Lato" w:hAnsi="Lato"/>
          <w:sz w:val="24"/>
          <w:szCs w:val="24"/>
        </w:rPr>
        <w:t xml:space="preserve"> </w:t>
      </w:r>
      <w:r w:rsidRPr="005D26ED">
        <w:rPr>
          <w:rFonts w:ascii="Lato" w:hAnsi="Lato"/>
          <w:sz w:val="24"/>
          <w:szCs w:val="24"/>
        </w:rPr>
        <w:t>774 osób (o 9,8% mniej niż w 2018 r.).</w:t>
      </w:r>
      <w:r w:rsidRPr="005D26ED">
        <w:rPr>
          <w:rStyle w:val="Odwoanieprzypisudolnego"/>
          <w:rFonts w:ascii="Lato" w:hAnsi="Lato"/>
          <w:sz w:val="24"/>
          <w:szCs w:val="24"/>
        </w:rPr>
        <w:footnoteReference w:id="2"/>
      </w:r>
      <w:r w:rsidRPr="005D26ED">
        <w:rPr>
          <w:rFonts w:ascii="Lato" w:hAnsi="Lato"/>
          <w:sz w:val="24"/>
          <w:szCs w:val="24"/>
        </w:rPr>
        <w:t xml:space="preserve"> </w:t>
      </w:r>
    </w:p>
    <w:p w14:paraId="015EB799" w14:textId="4B9A3BC3" w:rsidR="00A315E2" w:rsidRPr="005D26ED" w:rsidRDefault="00A315E2" w:rsidP="00A315E2">
      <w:pPr>
        <w:shd w:val="clear" w:color="auto" w:fill="FFFFFF"/>
        <w:autoSpaceDE w:val="0"/>
        <w:spacing w:after="0" w:line="360" w:lineRule="auto"/>
        <w:rPr>
          <w:rFonts w:ascii="Lato" w:hAnsi="Lato"/>
          <w:sz w:val="24"/>
          <w:szCs w:val="24"/>
        </w:rPr>
      </w:pPr>
      <w:r w:rsidRPr="005D26ED">
        <w:rPr>
          <w:rFonts w:ascii="Lato" w:hAnsi="Lato"/>
          <w:sz w:val="24"/>
          <w:szCs w:val="24"/>
        </w:rPr>
        <w:t>Rozwijające się uzależnienie u jednego z członków rodziny znacząco wpływa na nieprawidłowe funkcjonowanie całej rodziny, relacji partnerskiej oraz na samopoczucie poszczególnych jej członków. W 2019 r</w:t>
      </w:r>
      <w:r w:rsidR="006D2718">
        <w:rPr>
          <w:rFonts w:ascii="Lato" w:hAnsi="Lato"/>
          <w:sz w:val="24"/>
          <w:szCs w:val="24"/>
        </w:rPr>
        <w:t>.</w:t>
      </w:r>
      <w:r w:rsidRPr="005D26ED">
        <w:rPr>
          <w:rFonts w:ascii="Lato" w:hAnsi="Lato"/>
          <w:sz w:val="24"/>
          <w:szCs w:val="24"/>
        </w:rPr>
        <w:t xml:space="preserve"> z pomocy poradni leczenia uzależnień skorzystało 1</w:t>
      </w:r>
      <w:r w:rsidR="006D2718">
        <w:rPr>
          <w:rFonts w:ascii="Lato" w:hAnsi="Lato"/>
          <w:sz w:val="24"/>
          <w:szCs w:val="24"/>
        </w:rPr>
        <w:t xml:space="preserve"> </w:t>
      </w:r>
      <w:r w:rsidRPr="005D26ED">
        <w:rPr>
          <w:rFonts w:ascii="Lato" w:hAnsi="Lato"/>
          <w:sz w:val="24"/>
          <w:szCs w:val="24"/>
        </w:rPr>
        <w:t xml:space="preserve">614 osób współuzależnionych, o 26,2% więcej niż w roku 2018. </w:t>
      </w:r>
    </w:p>
    <w:p w14:paraId="19FBA17D" w14:textId="675D871F" w:rsidR="004541A3" w:rsidRDefault="00B55D33" w:rsidP="00904F6A">
      <w:pPr>
        <w:shd w:val="clear" w:color="auto" w:fill="FFFFFF"/>
        <w:autoSpaceDE w:val="0"/>
        <w:spacing w:before="100" w:beforeAutospacing="1" w:after="120" w:line="240" w:lineRule="auto"/>
        <w:rPr>
          <w:rFonts w:ascii="Lato" w:hAnsi="Lato"/>
          <w:sz w:val="24"/>
          <w:szCs w:val="24"/>
        </w:rPr>
      </w:pPr>
      <w:r>
        <w:rPr>
          <w:rFonts w:ascii="Lato" w:hAnsi="Lato"/>
          <w:sz w:val="24"/>
          <w:szCs w:val="24"/>
        </w:rPr>
        <w:t xml:space="preserve">Wykres </w:t>
      </w:r>
      <w:r w:rsidR="000201B5">
        <w:rPr>
          <w:rFonts w:ascii="Lato" w:hAnsi="Lato"/>
          <w:sz w:val="24"/>
          <w:szCs w:val="24"/>
        </w:rPr>
        <w:t>4</w:t>
      </w:r>
      <w:r w:rsidR="00A315E2" w:rsidRPr="004D50C9">
        <w:rPr>
          <w:rFonts w:ascii="Lato" w:hAnsi="Lato"/>
          <w:sz w:val="24"/>
          <w:szCs w:val="24"/>
        </w:rPr>
        <w:t xml:space="preserve">. Liczba współuzależnionych, będących pod opieką poradni terapii uzależnienia od alkoholu w województwie kujawsko-pomorskim w latach 2016-2019 </w:t>
      </w:r>
    </w:p>
    <w:p w14:paraId="68FE694F" w14:textId="4B48CEA7" w:rsidR="004541A3" w:rsidRPr="004D50C9" w:rsidRDefault="004541A3" w:rsidP="00904F6A">
      <w:pPr>
        <w:shd w:val="clear" w:color="auto" w:fill="FFFFFF"/>
        <w:autoSpaceDE w:val="0"/>
        <w:spacing w:before="100" w:beforeAutospacing="1" w:after="120" w:line="240" w:lineRule="auto"/>
        <w:rPr>
          <w:rFonts w:ascii="Lato" w:hAnsi="Lato"/>
          <w:sz w:val="24"/>
          <w:szCs w:val="24"/>
        </w:rPr>
      </w:pPr>
      <w:r>
        <w:rPr>
          <w:noProof/>
        </w:rPr>
        <w:drawing>
          <wp:inline distT="0" distB="0" distL="0" distR="0" wp14:anchorId="61A5A4CD" wp14:editId="2AB02D35">
            <wp:extent cx="4572000" cy="2743200"/>
            <wp:effectExtent l="0" t="0" r="0" b="0"/>
            <wp:docPr id="3" name="Wykres 3">
              <a:extLst xmlns:a="http://schemas.openxmlformats.org/drawingml/2006/main">
                <a:ext uri="{FF2B5EF4-FFF2-40B4-BE49-F238E27FC236}">
                  <a16:creationId xmlns:a16="http://schemas.microsoft.com/office/drawing/2014/main" id="{0C6E9762-E64C-46FB-81DA-732F5C223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116CFD" w14:textId="16425B5C" w:rsidR="00A315E2" w:rsidRPr="004D50C9" w:rsidRDefault="00A315E2" w:rsidP="009464B5">
      <w:pPr>
        <w:shd w:val="clear" w:color="auto" w:fill="FFFFFF"/>
        <w:autoSpaceDE w:val="0"/>
        <w:spacing w:before="120" w:after="0" w:line="240" w:lineRule="auto"/>
        <w:jc w:val="both"/>
        <w:rPr>
          <w:rFonts w:ascii="Lato" w:hAnsi="Lato"/>
          <w:sz w:val="20"/>
          <w:szCs w:val="20"/>
        </w:rPr>
      </w:pPr>
      <w:r w:rsidRPr="004D50C9">
        <w:rPr>
          <w:rFonts w:ascii="Lato" w:hAnsi="Lato"/>
          <w:sz w:val="20"/>
          <w:szCs w:val="20"/>
        </w:rPr>
        <w:t xml:space="preserve">Źródło: </w:t>
      </w:r>
      <w:r w:rsidR="004541A3" w:rsidRPr="00601C7A">
        <w:rPr>
          <w:rFonts w:ascii="Lato" w:eastAsia="Thorndale" w:hAnsi="Lato"/>
          <w:bCs/>
          <w:color w:val="000000"/>
          <w:sz w:val="20"/>
          <w:szCs w:val="20"/>
        </w:rPr>
        <w:t xml:space="preserve">Opracowanie własne </w:t>
      </w:r>
      <w:r w:rsidR="004541A3" w:rsidRPr="00F669F7">
        <w:rPr>
          <w:rFonts w:ascii="Lato" w:hAnsi="Lato"/>
          <w:sz w:val="20"/>
          <w:szCs w:val="20"/>
        </w:rPr>
        <w:t xml:space="preserve">Departamentu Zdrowia </w:t>
      </w:r>
      <w:r w:rsidR="004541A3" w:rsidRPr="00601C7A">
        <w:rPr>
          <w:rFonts w:ascii="Lato" w:eastAsia="Thorndale" w:hAnsi="Lato"/>
          <w:bCs/>
          <w:color w:val="000000"/>
          <w:sz w:val="20"/>
          <w:szCs w:val="20"/>
        </w:rPr>
        <w:t xml:space="preserve">na podstawie </w:t>
      </w:r>
      <w:r w:rsidRPr="004D50C9">
        <w:rPr>
          <w:rFonts w:ascii="Lato" w:hAnsi="Lato"/>
          <w:sz w:val="20"/>
          <w:szCs w:val="20"/>
        </w:rPr>
        <w:t>„Biuletyn</w:t>
      </w:r>
      <w:r w:rsidR="00AD5708">
        <w:rPr>
          <w:rFonts w:ascii="Lato" w:hAnsi="Lato"/>
          <w:sz w:val="20"/>
          <w:szCs w:val="20"/>
        </w:rPr>
        <w:t>u</w:t>
      </w:r>
      <w:r w:rsidRPr="004D50C9">
        <w:rPr>
          <w:rFonts w:ascii="Lato" w:hAnsi="Lato"/>
          <w:sz w:val="20"/>
          <w:szCs w:val="20"/>
        </w:rPr>
        <w:t xml:space="preserve"> Statystyczn</w:t>
      </w:r>
      <w:r w:rsidR="00AD5708">
        <w:rPr>
          <w:rFonts w:ascii="Lato" w:hAnsi="Lato"/>
          <w:sz w:val="20"/>
          <w:szCs w:val="20"/>
        </w:rPr>
        <w:t>ego</w:t>
      </w:r>
      <w:r w:rsidRPr="004D50C9">
        <w:rPr>
          <w:rFonts w:ascii="Lato" w:hAnsi="Lato"/>
          <w:sz w:val="20"/>
          <w:szCs w:val="20"/>
        </w:rPr>
        <w:t xml:space="preserve">. Ochrona zdrowia w województwie kujawsko-pomorskim w 2019 roku”- Kujawsko-Pomorski Urząd Wojewódzki w Bydgoszczy. Wydział Zdrowia – Kujawsko-Pomorskie Centrum Zdrowia Publicznego </w:t>
      </w:r>
    </w:p>
    <w:p w14:paraId="1D8EF423" w14:textId="77777777" w:rsidR="00A315E2" w:rsidRPr="009D6B3A" w:rsidRDefault="00A315E2" w:rsidP="00A315E2">
      <w:pPr>
        <w:shd w:val="clear" w:color="auto" w:fill="FFFFFF"/>
        <w:autoSpaceDE w:val="0"/>
        <w:spacing w:after="0" w:line="240" w:lineRule="auto"/>
        <w:jc w:val="both"/>
        <w:rPr>
          <w:rFonts w:ascii="Times New Roman" w:hAnsi="Times New Roman"/>
          <w:sz w:val="24"/>
          <w:szCs w:val="24"/>
        </w:rPr>
      </w:pPr>
    </w:p>
    <w:p w14:paraId="6989FD92" w14:textId="14B794D4" w:rsidR="00A315E2" w:rsidRPr="009464B5" w:rsidRDefault="00A315E2" w:rsidP="009464B5">
      <w:pPr>
        <w:shd w:val="clear" w:color="auto" w:fill="FFFFFF"/>
        <w:autoSpaceDE w:val="0"/>
        <w:spacing w:after="0" w:line="360" w:lineRule="auto"/>
        <w:rPr>
          <w:rFonts w:ascii="Lato" w:hAnsi="Lato"/>
          <w:sz w:val="24"/>
          <w:szCs w:val="24"/>
          <w:shd w:val="clear" w:color="auto" w:fill="FFFFFF"/>
        </w:rPr>
      </w:pPr>
      <w:r w:rsidRPr="00EB656E">
        <w:rPr>
          <w:rFonts w:ascii="Lato" w:hAnsi="Lato"/>
          <w:sz w:val="24"/>
          <w:szCs w:val="24"/>
          <w:shd w:val="clear" w:color="auto" w:fill="FFFFFF"/>
        </w:rPr>
        <w:t xml:space="preserve">Osoby z problemem alkoholowym otrzymują również pomoc w poradniach zdrowia psychicznego. W 2019 r. w poradniach zdrowia psychicznego z powodu zaburzeń spowodowanych używaniem alkoholu leczyło się 726 osób, w tym 580 mężczyzn </w:t>
      </w:r>
      <w:r>
        <w:rPr>
          <w:rFonts w:ascii="Lato" w:hAnsi="Lato"/>
          <w:sz w:val="24"/>
          <w:szCs w:val="24"/>
          <w:shd w:val="clear" w:color="auto" w:fill="FFFFFF"/>
        </w:rPr>
        <w:br/>
      </w:r>
      <w:r w:rsidRPr="00EB656E">
        <w:rPr>
          <w:rFonts w:ascii="Lato" w:hAnsi="Lato"/>
          <w:sz w:val="24"/>
          <w:szCs w:val="24"/>
          <w:shd w:val="clear" w:color="auto" w:fill="FFFFFF"/>
        </w:rPr>
        <w:t>i 146 kobiet.</w:t>
      </w:r>
    </w:p>
    <w:p w14:paraId="6DD1AAEB" w14:textId="2D16E77D" w:rsidR="00A315E2" w:rsidRPr="004D50C9" w:rsidRDefault="00A315E2" w:rsidP="00904F6A">
      <w:pPr>
        <w:shd w:val="clear" w:color="auto" w:fill="FFFFFF"/>
        <w:autoSpaceDE w:val="0"/>
        <w:spacing w:before="240" w:after="120" w:line="240" w:lineRule="auto"/>
        <w:rPr>
          <w:rFonts w:ascii="Lato" w:hAnsi="Lato"/>
          <w:sz w:val="24"/>
          <w:szCs w:val="24"/>
        </w:rPr>
      </w:pPr>
      <w:r w:rsidRPr="004D50C9">
        <w:rPr>
          <w:rFonts w:ascii="Lato" w:hAnsi="Lato"/>
          <w:sz w:val="24"/>
          <w:szCs w:val="24"/>
        </w:rPr>
        <w:lastRenderedPageBreak/>
        <w:t>Tabela</w:t>
      </w:r>
      <w:r w:rsidR="009464B5">
        <w:rPr>
          <w:rFonts w:ascii="Lato" w:hAnsi="Lato"/>
          <w:sz w:val="24"/>
          <w:szCs w:val="24"/>
        </w:rPr>
        <w:t xml:space="preserve"> 1</w:t>
      </w:r>
      <w:r w:rsidR="000201B5">
        <w:rPr>
          <w:rFonts w:ascii="Lato" w:hAnsi="Lato"/>
          <w:sz w:val="24"/>
          <w:szCs w:val="24"/>
        </w:rPr>
        <w:t>1</w:t>
      </w:r>
      <w:r w:rsidRPr="004D50C9">
        <w:rPr>
          <w:rFonts w:ascii="Lato" w:hAnsi="Lato"/>
          <w:sz w:val="24"/>
          <w:szCs w:val="24"/>
        </w:rPr>
        <w:t>. Leczeni w poradniach zdrowia psychicznego w województwie kujawsko-</w:t>
      </w:r>
      <w:r w:rsidR="00EA5E64">
        <w:rPr>
          <w:rFonts w:ascii="Lato" w:hAnsi="Lato"/>
          <w:sz w:val="24"/>
          <w:szCs w:val="24"/>
        </w:rPr>
        <w:br/>
        <w:t>-</w:t>
      </w:r>
      <w:r w:rsidRPr="004D50C9">
        <w:rPr>
          <w:rFonts w:ascii="Lato" w:hAnsi="Lato"/>
          <w:sz w:val="24"/>
          <w:szCs w:val="24"/>
        </w:rPr>
        <w:t>pomorskim w latach 2016-2019 z tytułu zaburzeń psychicznych spowodowanych używaniem alkoholu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1467"/>
        <w:gridCol w:w="1467"/>
        <w:gridCol w:w="1467"/>
        <w:gridCol w:w="1468"/>
      </w:tblGrid>
      <w:tr w:rsidR="00A315E2" w:rsidRPr="008855EA" w14:paraId="38833B85" w14:textId="77777777" w:rsidTr="00A83AA9">
        <w:trPr>
          <w:trHeight w:val="732"/>
        </w:trPr>
        <w:tc>
          <w:tcPr>
            <w:tcW w:w="3227" w:type="dxa"/>
            <w:shd w:val="clear" w:color="auto" w:fill="auto"/>
            <w:vAlign w:val="center"/>
          </w:tcPr>
          <w:p w14:paraId="1F96F441" w14:textId="77777777" w:rsidR="00A315E2" w:rsidRPr="006D2718" w:rsidRDefault="00A315E2" w:rsidP="00A83AA9">
            <w:pPr>
              <w:autoSpaceDE w:val="0"/>
              <w:spacing w:after="0" w:line="240" w:lineRule="auto"/>
              <w:jc w:val="center"/>
              <w:rPr>
                <w:rFonts w:ascii="Lato" w:hAnsi="Lato"/>
                <w:b/>
                <w:bCs/>
              </w:rPr>
            </w:pPr>
            <w:r w:rsidRPr="006D2718">
              <w:rPr>
                <w:rFonts w:ascii="Lato" w:hAnsi="Lato"/>
                <w:b/>
                <w:bCs/>
              </w:rPr>
              <w:t>Wyszczególnienie</w:t>
            </w:r>
          </w:p>
        </w:tc>
        <w:tc>
          <w:tcPr>
            <w:tcW w:w="1488" w:type="dxa"/>
            <w:shd w:val="clear" w:color="auto" w:fill="auto"/>
            <w:vAlign w:val="center"/>
          </w:tcPr>
          <w:p w14:paraId="7D253741" w14:textId="77777777" w:rsidR="00A315E2" w:rsidRPr="00E63100" w:rsidRDefault="00A315E2" w:rsidP="00A83AA9">
            <w:pPr>
              <w:autoSpaceDE w:val="0"/>
              <w:spacing w:after="0" w:line="240" w:lineRule="auto"/>
              <w:jc w:val="center"/>
              <w:rPr>
                <w:rFonts w:ascii="Lato" w:hAnsi="Lato"/>
                <w:b/>
                <w:bCs/>
              </w:rPr>
            </w:pPr>
            <w:r w:rsidRPr="00E63100">
              <w:rPr>
                <w:rFonts w:ascii="Lato" w:hAnsi="Lato"/>
                <w:b/>
                <w:bCs/>
              </w:rPr>
              <w:t>2016</w:t>
            </w:r>
          </w:p>
        </w:tc>
        <w:tc>
          <w:tcPr>
            <w:tcW w:w="1488" w:type="dxa"/>
            <w:shd w:val="clear" w:color="auto" w:fill="auto"/>
            <w:vAlign w:val="center"/>
          </w:tcPr>
          <w:p w14:paraId="17C5AA0F" w14:textId="77777777" w:rsidR="00A315E2" w:rsidRPr="00E63100" w:rsidRDefault="00A315E2" w:rsidP="00A83AA9">
            <w:pPr>
              <w:autoSpaceDE w:val="0"/>
              <w:spacing w:after="0" w:line="240" w:lineRule="auto"/>
              <w:jc w:val="center"/>
              <w:rPr>
                <w:rFonts w:ascii="Lato" w:hAnsi="Lato"/>
                <w:b/>
                <w:bCs/>
              </w:rPr>
            </w:pPr>
            <w:r w:rsidRPr="00E63100">
              <w:rPr>
                <w:rFonts w:ascii="Lato" w:hAnsi="Lato"/>
                <w:b/>
                <w:bCs/>
              </w:rPr>
              <w:t>2017</w:t>
            </w:r>
          </w:p>
        </w:tc>
        <w:tc>
          <w:tcPr>
            <w:tcW w:w="1488" w:type="dxa"/>
            <w:shd w:val="clear" w:color="auto" w:fill="auto"/>
            <w:vAlign w:val="center"/>
          </w:tcPr>
          <w:p w14:paraId="1519B53A" w14:textId="77777777" w:rsidR="00A315E2" w:rsidRPr="00E63100" w:rsidRDefault="00A315E2" w:rsidP="00A83AA9">
            <w:pPr>
              <w:autoSpaceDE w:val="0"/>
              <w:spacing w:after="0" w:line="240" w:lineRule="auto"/>
              <w:jc w:val="center"/>
              <w:rPr>
                <w:rFonts w:ascii="Lato" w:hAnsi="Lato"/>
                <w:b/>
                <w:bCs/>
              </w:rPr>
            </w:pPr>
            <w:r w:rsidRPr="00E63100">
              <w:rPr>
                <w:rFonts w:ascii="Lato" w:hAnsi="Lato"/>
                <w:b/>
                <w:bCs/>
              </w:rPr>
              <w:t>2018</w:t>
            </w:r>
          </w:p>
        </w:tc>
        <w:tc>
          <w:tcPr>
            <w:tcW w:w="1489" w:type="dxa"/>
            <w:shd w:val="clear" w:color="auto" w:fill="auto"/>
            <w:vAlign w:val="center"/>
          </w:tcPr>
          <w:p w14:paraId="164A3941" w14:textId="77777777" w:rsidR="00A315E2" w:rsidRPr="00E63100" w:rsidRDefault="00A315E2" w:rsidP="00A83AA9">
            <w:pPr>
              <w:autoSpaceDE w:val="0"/>
              <w:spacing w:after="0" w:line="240" w:lineRule="auto"/>
              <w:jc w:val="center"/>
              <w:rPr>
                <w:rFonts w:ascii="Lato" w:hAnsi="Lato"/>
                <w:b/>
                <w:bCs/>
              </w:rPr>
            </w:pPr>
            <w:r w:rsidRPr="00E63100">
              <w:rPr>
                <w:rFonts w:ascii="Lato" w:hAnsi="Lato"/>
                <w:b/>
                <w:bCs/>
              </w:rPr>
              <w:t>2019</w:t>
            </w:r>
          </w:p>
        </w:tc>
      </w:tr>
      <w:tr w:rsidR="00A315E2" w:rsidRPr="008855EA" w14:paraId="5EB61CAA" w14:textId="77777777" w:rsidTr="00A83AA9">
        <w:trPr>
          <w:trHeight w:val="1014"/>
        </w:trPr>
        <w:tc>
          <w:tcPr>
            <w:tcW w:w="3227" w:type="dxa"/>
            <w:shd w:val="clear" w:color="auto" w:fill="auto"/>
            <w:vAlign w:val="center"/>
          </w:tcPr>
          <w:p w14:paraId="1D8F2D0B" w14:textId="77777777" w:rsidR="00A315E2" w:rsidRPr="008855EA" w:rsidRDefault="00A315E2" w:rsidP="00A83AA9">
            <w:pPr>
              <w:shd w:val="clear" w:color="auto" w:fill="FFFFFF"/>
              <w:autoSpaceDE w:val="0"/>
              <w:spacing w:after="0" w:line="240" w:lineRule="auto"/>
              <w:rPr>
                <w:rFonts w:ascii="Lato" w:hAnsi="Lato"/>
              </w:rPr>
            </w:pPr>
            <w:r w:rsidRPr="008855EA">
              <w:rPr>
                <w:rFonts w:ascii="Lato" w:hAnsi="Lato"/>
              </w:rPr>
              <w:t>Leczeni z powodu zaburzeń psychicznych spowodowanych używaniem alkoholu</w:t>
            </w:r>
          </w:p>
        </w:tc>
        <w:tc>
          <w:tcPr>
            <w:tcW w:w="1488" w:type="dxa"/>
            <w:shd w:val="clear" w:color="auto" w:fill="auto"/>
            <w:vAlign w:val="center"/>
          </w:tcPr>
          <w:p w14:paraId="18BFBCAA" w14:textId="11552C23" w:rsidR="00A315E2" w:rsidRPr="008855EA" w:rsidRDefault="00A315E2" w:rsidP="00A83AA9">
            <w:pPr>
              <w:autoSpaceDE w:val="0"/>
              <w:spacing w:after="0" w:line="240" w:lineRule="auto"/>
              <w:jc w:val="center"/>
              <w:rPr>
                <w:rFonts w:ascii="Lato" w:hAnsi="Lato"/>
              </w:rPr>
            </w:pPr>
            <w:r w:rsidRPr="008855EA">
              <w:rPr>
                <w:rFonts w:ascii="Lato" w:hAnsi="Lato"/>
              </w:rPr>
              <w:t>1</w:t>
            </w:r>
            <w:r w:rsidR="00A92E19">
              <w:rPr>
                <w:rFonts w:ascii="Lato" w:hAnsi="Lato"/>
              </w:rPr>
              <w:t xml:space="preserve"> </w:t>
            </w:r>
            <w:r w:rsidRPr="008855EA">
              <w:rPr>
                <w:rFonts w:ascii="Lato" w:hAnsi="Lato"/>
              </w:rPr>
              <w:t>003</w:t>
            </w:r>
          </w:p>
        </w:tc>
        <w:tc>
          <w:tcPr>
            <w:tcW w:w="1488" w:type="dxa"/>
            <w:shd w:val="clear" w:color="auto" w:fill="auto"/>
            <w:vAlign w:val="center"/>
          </w:tcPr>
          <w:p w14:paraId="0EB58C0B" w14:textId="4C7A96C2" w:rsidR="00A315E2" w:rsidRPr="008855EA" w:rsidRDefault="00A315E2" w:rsidP="00A83AA9">
            <w:pPr>
              <w:autoSpaceDE w:val="0"/>
              <w:spacing w:after="0" w:line="240" w:lineRule="auto"/>
              <w:jc w:val="center"/>
              <w:rPr>
                <w:rFonts w:ascii="Lato" w:hAnsi="Lato"/>
              </w:rPr>
            </w:pPr>
            <w:r w:rsidRPr="008855EA">
              <w:rPr>
                <w:rFonts w:ascii="Lato" w:hAnsi="Lato"/>
              </w:rPr>
              <w:t>1</w:t>
            </w:r>
            <w:r w:rsidR="00A92E19">
              <w:rPr>
                <w:rFonts w:ascii="Lato" w:hAnsi="Lato"/>
              </w:rPr>
              <w:t xml:space="preserve"> </w:t>
            </w:r>
            <w:r w:rsidRPr="008855EA">
              <w:rPr>
                <w:rFonts w:ascii="Lato" w:hAnsi="Lato"/>
              </w:rPr>
              <w:t>526</w:t>
            </w:r>
          </w:p>
        </w:tc>
        <w:tc>
          <w:tcPr>
            <w:tcW w:w="1488" w:type="dxa"/>
            <w:shd w:val="clear" w:color="auto" w:fill="auto"/>
            <w:vAlign w:val="center"/>
          </w:tcPr>
          <w:p w14:paraId="65CA4402" w14:textId="15F66021" w:rsidR="00A315E2" w:rsidRPr="008855EA" w:rsidRDefault="00A315E2" w:rsidP="00A83AA9">
            <w:pPr>
              <w:autoSpaceDE w:val="0"/>
              <w:spacing w:after="0" w:line="240" w:lineRule="auto"/>
              <w:jc w:val="center"/>
              <w:rPr>
                <w:rFonts w:ascii="Lato" w:hAnsi="Lato"/>
              </w:rPr>
            </w:pPr>
            <w:r w:rsidRPr="008855EA">
              <w:rPr>
                <w:rFonts w:ascii="Lato" w:hAnsi="Lato"/>
              </w:rPr>
              <w:t>1</w:t>
            </w:r>
            <w:r w:rsidR="00A92E19">
              <w:rPr>
                <w:rFonts w:ascii="Lato" w:hAnsi="Lato"/>
              </w:rPr>
              <w:t xml:space="preserve"> </w:t>
            </w:r>
            <w:r w:rsidRPr="008855EA">
              <w:rPr>
                <w:rFonts w:ascii="Lato" w:hAnsi="Lato"/>
              </w:rPr>
              <w:t>055</w:t>
            </w:r>
          </w:p>
        </w:tc>
        <w:tc>
          <w:tcPr>
            <w:tcW w:w="1489" w:type="dxa"/>
            <w:shd w:val="clear" w:color="auto" w:fill="auto"/>
            <w:vAlign w:val="center"/>
          </w:tcPr>
          <w:p w14:paraId="1B9FDB8B" w14:textId="77777777" w:rsidR="00A315E2" w:rsidRPr="008855EA" w:rsidRDefault="00A315E2" w:rsidP="00A83AA9">
            <w:pPr>
              <w:autoSpaceDE w:val="0"/>
              <w:spacing w:after="0" w:line="240" w:lineRule="auto"/>
              <w:jc w:val="center"/>
              <w:rPr>
                <w:rFonts w:ascii="Lato" w:hAnsi="Lato"/>
              </w:rPr>
            </w:pPr>
            <w:r w:rsidRPr="008855EA">
              <w:rPr>
                <w:rFonts w:ascii="Lato" w:hAnsi="Lato"/>
              </w:rPr>
              <w:t>726</w:t>
            </w:r>
          </w:p>
        </w:tc>
      </w:tr>
      <w:tr w:rsidR="00A315E2" w:rsidRPr="008855EA" w14:paraId="079105E1" w14:textId="77777777" w:rsidTr="00A83AA9">
        <w:trPr>
          <w:trHeight w:val="514"/>
        </w:trPr>
        <w:tc>
          <w:tcPr>
            <w:tcW w:w="3227" w:type="dxa"/>
            <w:shd w:val="clear" w:color="auto" w:fill="auto"/>
            <w:vAlign w:val="center"/>
          </w:tcPr>
          <w:p w14:paraId="0B76964E" w14:textId="77777777" w:rsidR="00A315E2" w:rsidRPr="008855EA" w:rsidRDefault="00A315E2" w:rsidP="00A83AA9">
            <w:pPr>
              <w:shd w:val="clear" w:color="auto" w:fill="FFFFFF"/>
              <w:autoSpaceDE w:val="0"/>
              <w:spacing w:after="0" w:line="240" w:lineRule="auto"/>
              <w:rPr>
                <w:rFonts w:ascii="Lato" w:hAnsi="Lato"/>
              </w:rPr>
            </w:pPr>
            <w:r w:rsidRPr="008855EA">
              <w:rPr>
                <w:rFonts w:ascii="Lato" w:hAnsi="Lato"/>
              </w:rPr>
              <w:t>w tym:</w:t>
            </w:r>
          </w:p>
        </w:tc>
        <w:tc>
          <w:tcPr>
            <w:tcW w:w="5953" w:type="dxa"/>
            <w:gridSpan w:val="4"/>
            <w:shd w:val="clear" w:color="auto" w:fill="auto"/>
            <w:vAlign w:val="center"/>
          </w:tcPr>
          <w:p w14:paraId="5F70DB11" w14:textId="77777777" w:rsidR="00A315E2" w:rsidRPr="008855EA" w:rsidRDefault="00A315E2" w:rsidP="00A83AA9">
            <w:pPr>
              <w:autoSpaceDE w:val="0"/>
              <w:spacing w:after="0" w:line="240" w:lineRule="auto"/>
              <w:jc w:val="center"/>
              <w:rPr>
                <w:rFonts w:ascii="Lato" w:hAnsi="Lato"/>
              </w:rPr>
            </w:pPr>
          </w:p>
        </w:tc>
      </w:tr>
      <w:tr w:rsidR="00A315E2" w:rsidRPr="008855EA" w14:paraId="585F1876" w14:textId="77777777" w:rsidTr="00A83AA9">
        <w:trPr>
          <w:trHeight w:val="1014"/>
        </w:trPr>
        <w:tc>
          <w:tcPr>
            <w:tcW w:w="3227" w:type="dxa"/>
            <w:shd w:val="clear" w:color="auto" w:fill="auto"/>
            <w:vAlign w:val="center"/>
          </w:tcPr>
          <w:p w14:paraId="619B2F06" w14:textId="77777777" w:rsidR="00A315E2" w:rsidRPr="008855EA" w:rsidRDefault="00A315E2" w:rsidP="00A83AA9">
            <w:pPr>
              <w:shd w:val="clear" w:color="auto" w:fill="FFFFFF"/>
              <w:autoSpaceDE w:val="0"/>
              <w:spacing w:after="0" w:line="240" w:lineRule="auto"/>
              <w:rPr>
                <w:rFonts w:ascii="Lato" w:hAnsi="Lato"/>
              </w:rPr>
            </w:pPr>
            <w:r w:rsidRPr="008855EA">
              <w:rPr>
                <w:rFonts w:ascii="Lato" w:hAnsi="Lato"/>
              </w:rPr>
              <w:t>ostre zatrucie i używanie szkodliwe (F.10.0, F10.1)</w:t>
            </w:r>
          </w:p>
        </w:tc>
        <w:tc>
          <w:tcPr>
            <w:tcW w:w="1488" w:type="dxa"/>
            <w:shd w:val="clear" w:color="auto" w:fill="auto"/>
            <w:vAlign w:val="center"/>
          </w:tcPr>
          <w:p w14:paraId="1967F26B" w14:textId="77777777" w:rsidR="00A315E2" w:rsidRPr="008855EA" w:rsidRDefault="00A315E2" w:rsidP="00A83AA9">
            <w:pPr>
              <w:autoSpaceDE w:val="0"/>
              <w:spacing w:after="0" w:line="240" w:lineRule="auto"/>
              <w:jc w:val="center"/>
              <w:rPr>
                <w:rFonts w:ascii="Lato" w:hAnsi="Lato"/>
              </w:rPr>
            </w:pPr>
            <w:r w:rsidRPr="008855EA">
              <w:rPr>
                <w:rFonts w:ascii="Lato" w:hAnsi="Lato"/>
              </w:rPr>
              <w:t>300</w:t>
            </w:r>
          </w:p>
        </w:tc>
        <w:tc>
          <w:tcPr>
            <w:tcW w:w="1488" w:type="dxa"/>
            <w:shd w:val="clear" w:color="auto" w:fill="auto"/>
            <w:vAlign w:val="center"/>
          </w:tcPr>
          <w:p w14:paraId="43CBA24D" w14:textId="77777777" w:rsidR="00A315E2" w:rsidRPr="008855EA" w:rsidRDefault="00A315E2" w:rsidP="00A83AA9">
            <w:pPr>
              <w:autoSpaceDE w:val="0"/>
              <w:spacing w:after="0" w:line="240" w:lineRule="auto"/>
              <w:jc w:val="center"/>
              <w:rPr>
                <w:rFonts w:ascii="Lato" w:hAnsi="Lato"/>
              </w:rPr>
            </w:pPr>
            <w:r w:rsidRPr="008855EA">
              <w:rPr>
                <w:rFonts w:ascii="Lato" w:hAnsi="Lato"/>
              </w:rPr>
              <w:t>433</w:t>
            </w:r>
          </w:p>
        </w:tc>
        <w:tc>
          <w:tcPr>
            <w:tcW w:w="1488" w:type="dxa"/>
            <w:shd w:val="clear" w:color="auto" w:fill="auto"/>
            <w:vAlign w:val="center"/>
          </w:tcPr>
          <w:p w14:paraId="761E3CFC" w14:textId="77777777" w:rsidR="00A315E2" w:rsidRPr="008855EA" w:rsidRDefault="00A315E2" w:rsidP="00A83AA9">
            <w:pPr>
              <w:autoSpaceDE w:val="0"/>
              <w:spacing w:after="0" w:line="240" w:lineRule="auto"/>
              <w:jc w:val="center"/>
              <w:rPr>
                <w:rFonts w:ascii="Lato" w:hAnsi="Lato"/>
              </w:rPr>
            </w:pPr>
            <w:r w:rsidRPr="008855EA">
              <w:rPr>
                <w:rFonts w:ascii="Lato" w:hAnsi="Lato"/>
              </w:rPr>
              <w:t>249</w:t>
            </w:r>
          </w:p>
        </w:tc>
        <w:tc>
          <w:tcPr>
            <w:tcW w:w="1489" w:type="dxa"/>
            <w:shd w:val="clear" w:color="auto" w:fill="auto"/>
            <w:vAlign w:val="center"/>
          </w:tcPr>
          <w:p w14:paraId="011687A9" w14:textId="77777777" w:rsidR="00A315E2" w:rsidRPr="008855EA" w:rsidRDefault="00A315E2" w:rsidP="00A83AA9">
            <w:pPr>
              <w:autoSpaceDE w:val="0"/>
              <w:spacing w:after="0" w:line="240" w:lineRule="auto"/>
              <w:jc w:val="center"/>
              <w:rPr>
                <w:rFonts w:ascii="Lato" w:hAnsi="Lato"/>
              </w:rPr>
            </w:pPr>
            <w:r w:rsidRPr="008855EA">
              <w:rPr>
                <w:rFonts w:ascii="Lato" w:hAnsi="Lato"/>
              </w:rPr>
              <w:t>194</w:t>
            </w:r>
          </w:p>
        </w:tc>
      </w:tr>
      <w:tr w:rsidR="00A315E2" w:rsidRPr="008855EA" w14:paraId="4F77F842" w14:textId="77777777" w:rsidTr="00A83AA9">
        <w:trPr>
          <w:trHeight w:val="850"/>
        </w:trPr>
        <w:tc>
          <w:tcPr>
            <w:tcW w:w="3227" w:type="dxa"/>
            <w:shd w:val="clear" w:color="auto" w:fill="auto"/>
            <w:vAlign w:val="center"/>
          </w:tcPr>
          <w:p w14:paraId="533A5E4E" w14:textId="77777777" w:rsidR="00A315E2" w:rsidRPr="008855EA" w:rsidRDefault="00A315E2" w:rsidP="00A83AA9">
            <w:pPr>
              <w:autoSpaceDE w:val="0"/>
              <w:spacing w:after="0" w:line="240" w:lineRule="auto"/>
              <w:rPr>
                <w:rFonts w:ascii="Lato" w:hAnsi="Lato"/>
              </w:rPr>
            </w:pPr>
            <w:r w:rsidRPr="008855EA">
              <w:rPr>
                <w:rFonts w:ascii="Lato" w:hAnsi="Lato"/>
              </w:rPr>
              <w:t xml:space="preserve"> zespół uzależnienia (F.10.2, F10.3)</w:t>
            </w:r>
          </w:p>
        </w:tc>
        <w:tc>
          <w:tcPr>
            <w:tcW w:w="1488" w:type="dxa"/>
            <w:shd w:val="clear" w:color="auto" w:fill="auto"/>
            <w:vAlign w:val="center"/>
          </w:tcPr>
          <w:p w14:paraId="0140A9CF" w14:textId="77777777" w:rsidR="00A315E2" w:rsidRPr="008855EA" w:rsidRDefault="00A315E2" w:rsidP="00A83AA9">
            <w:pPr>
              <w:autoSpaceDE w:val="0"/>
              <w:spacing w:after="0" w:line="240" w:lineRule="auto"/>
              <w:jc w:val="center"/>
              <w:rPr>
                <w:rFonts w:ascii="Lato" w:hAnsi="Lato"/>
              </w:rPr>
            </w:pPr>
            <w:r w:rsidRPr="008855EA">
              <w:rPr>
                <w:rFonts w:ascii="Lato" w:hAnsi="Lato"/>
              </w:rPr>
              <w:t>626</w:t>
            </w:r>
          </w:p>
        </w:tc>
        <w:tc>
          <w:tcPr>
            <w:tcW w:w="1488" w:type="dxa"/>
            <w:shd w:val="clear" w:color="auto" w:fill="auto"/>
            <w:vAlign w:val="center"/>
          </w:tcPr>
          <w:p w14:paraId="28BF2B04" w14:textId="744E7E22" w:rsidR="00A315E2" w:rsidRPr="008855EA" w:rsidRDefault="00A315E2" w:rsidP="00A83AA9">
            <w:pPr>
              <w:autoSpaceDE w:val="0"/>
              <w:spacing w:after="0" w:line="240" w:lineRule="auto"/>
              <w:jc w:val="center"/>
              <w:rPr>
                <w:rFonts w:ascii="Lato" w:hAnsi="Lato"/>
              </w:rPr>
            </w:pPr>
            <w:r w:rsidRPr="008855EA">
              <w:rPr>
                <w:rFonts w:ascii="Lato" w:hAnsi="Lato"/>
              </w:rPr>
              <w:t>1</w:t>
            </w:r>
            <w:r w:rsidR="00F12484">
              <w:rPr>
                <w:rFonts w:ascii="Lato" w:hAnsi="Lato"/>
              </w:rPr>
              <w:t xml:space="preserve"> </w:t>
            </w:r>
            <w:r w:rsidRPr="008855EA">
              <w:rPr>
                <w:rFonts w:ascii="Lato" w:hAnsi="Lato"/>
              </w:rPr>
              <w:t>002</w:t>
            </w:r>
          </w:p>
        </w:tc>
        <w:tc>
          <w:tcPr>
            <w:tcW w:w="1488" w:type="dxa"/>
            <w:shd w:val="clear" w:color="auto" w:fill="auto"/>
            <w:vAlign w:val="center"/>
          </w:tcPr>
          <w:p w14:paraId="48E1F080" w14:textId="77777777" w:rsidR="00A315E2" w:rsidRPr="008855EA" w:rsidRDefault="00A315E2" w:rsidP="00A83AA9">
            <w:pPr>
              <w:autoSpaceDE w:val="0"/>
              <w:spacing w:after="0" w:line="240" w:lineRule="auto"/>
              <w:jc w:val="center"/>
              <w:rPr>
                <w:rFonts w:ascii="Lato" w:hAnsi="Lato"/>
              </w:rPr>
            </w:pPr>
            <w:r w:rsidRPr="008855EA">
              <w:rPr>
                <w:rFonts w:ascii="Lato" w:hAnsi="Lato"/>
              </w:rPr>
              <w:t>681</w:t>
            </w:r>
          </w:p>
        </w:tc>
        <w:tc>
          <w:tcPr>
            <w:tcW w:w="1489" w:type="dxa"/>
            <w:shd w:val="clear" w:color="auto" w:fill="auto"/>
            <w:vAlign w:val="center"/>
          </w:tcPr>
          <w:p w14:paraId="1ED43EBF" w14:textId="77777777" w:rsidR="00A315E2" w:rsidRPr="008855EA" w:rsidRDefault="00A315E2" w:rsidP="00A83AA9">
            <w:pPr>
              <w:autoSpaceDE w:val="0"/>
              <w:spacing w:after="0" w:line="240" w:lineRule="auto"/>
              <w:jc w:val="center"/>
              <w:rPr>
                <w:rFonts w:ascii="Lato" w:hAnsi="Lato"/>
              </w:rPr>
            </w:pPr>
            <w:r w:rsidRPr="008855EA">
              <w:rPr>
                <w:rFonts w:ascii="Lato" w:hAnsi="Lato"/>
              </w:rPr>
              <w:t>410</w:t>
            </w:r>
          </w:p>
        </w:tc>
      </w:tr>
      <w:tr w:rsidR="00A315E2" w:rsidRPr="008855EA" w14:paraId="0882468C" w14:textId="77777777" w:rsidTr="00A83AA9">
        <w:trPr>
          <w:trHeight w:val="847"/>
        </w:trPr>
        <w:tc>
          <w:tcPr>
            <w:tcW w:w="3227" w:type="dxa"/>
            <w:shd w:val="clear" w:color="auto" w:fill="auto"/>
            <w:vAlign w:val="center"/>
          </w:tcPr>
          <w:p w14:paraId="487BD1C5" w14:textId="77777777" w:rsidR="00A315E2" w:rsidRPr="008855EA" w:rsidRDefault="00A315E2" w:rsidP="00A83AA9">
            <w:pPr>
              <w:autoSpaceDE w:val="0"/>
              <w:spacing w:after="0" w:line="240" w:lineRule="auto"/>
              <w:rPr>
                <w:rFonts w:ascii="Lato" w:hAnsi="Lato"/>
              </w:rPr>
            </w:pPr>
            <w:r w:rsidRPr="008855EA">
              <w:rPr>
                <w:rFonts w:ascii="Lato" w:hAnsi="Lato"/>
              </w:rPr>
              <w:t>zaburzenia psychotyczne (F.10.4, F10.5, F.10.6)</w:t>
            </w:r>
          </w:p>
        </w:tc>
        <w:tc>
          <w:tcPr>
            <w:tcW w:w="1488" w:type="dxa"/>
            <w:shd w:val="clear" w:color="auto" w:fill="auto"/>
            <w:vAlign w:val="center"/>
          </w:tcPr>
          <w:p w14:paraId="512B4B95" w14:textId="77777777" w:rsidR="00A315E2" w:rsidRPr="008855EA" w:rsidRDefault="00A315E2" w:rsidP="00A83AA9">
            <w:pPr>
              <w:autoSpaceDE w:val="0"/>
              <w:spacing w:after="0" w:line="240" w:lineRule="auto"/>
              <w:jc w:val="center"/>
              <w:rPr>
                <w:rFonts w:ascii="Lato" w:hAnsi="Lato"/>
              </w:rPr>
            </w:pPr>
            <w:r w:rsidRPr="008855EA">
              <w:rPr>
                <w:rFonts w:ascii="Lato" w:hAnsi="Lato"/>
              </w:rPr>
              <w:t>37</w:t>
            </w:r>
          </w:p>
        </w:tc>
        <w:tc>
          <w:tcPr>
            <w:tcW w:w="1488" w:type="dxa"/>
            <w:shd w:val="clear" w:color="auto" w:fill="auto"/>
            <w:vAlign w:val="center"/>
          </w:tcPr>
          <w:p w14:paraId="04FF64E1" w14:textId="77777777" w:rsidR="00A315E2" w:rsidRPr="008855EA" w:rsidRDefault="00A315E2" w:rsidP="00A83AA9">
            <w:pPr>
              <w:autoSpaceDE w:val="0"/>
              <w:spacing w:after="0" w:line="240" w:lineRule="auto"/>
              <w:jc w:val="center"/>
              <w:rPr>
                <w:rFonts w:ascii="Lato" w:hAnsi="Lato"/>
              </w:rPr>
            </w:pPr>
            <w:r w:rsidRPr="008855EA">
              <w:rPr>
                <w:rFonts w:ascii="Lato" w:hAnsi="Lato"/>
              </w:rPr>
              <w:t>40</w:t>
            </w:r>
          </w:p>
        </w:tc>
        <w:tc>
          <w:tcPr>
            <w:tcW w:w="1488" w:type="dxa"/>
            <w:shd w:val="clear" w:color="auto" w:fill="auto"/>
            <w:vAlign w:val="center"/>
          </w:tcPr>
          <w:p w14:paraId="54CDC5BB" w14:textId="77777777" w:rsidR="00A315E2" w:rsidRPr="008855EA" w:rsidRDefault="00A315E2" w:rsidP="00A83AA9">
            <w:pPr>
              <w:autoSpaceDE w:val="0"/>
              <w:spacing w:after="0" w:line="240" w:lineRule="auto"/>
              <w:jc w:val="center"/>
              <w:rPr>
                <w:rFonts w:ascii="Lato" w:hAnsi="Lato"/>
              </w:rPr>
            </w:pPr>
            <w:r w:rsidRPr="008855EA">
              <w:rPr>
                <w:rFonts w:ascii="Lato" w:hAnsi="Lato"/>
              </w:rPr>
              <w:t>74</w:t>
            </w:r>
          </w:p>
        </w:tc>
        <w:tc>
          <w:tcPr>
            <w:tcW w:w="1489" w:type="dxa"/>
            <w:shd w:val="clear" w:color="auto" w:fill="auto"/>
            <w:vAlign w:val="center"/>
          </w:tcPr>
          <w:p w14:paraId="75278766" w14:textId="77777777" w:rsidR="00A315E2" w:rsidRPr="008855EA" w:rsidRDefault="00A315E2" w:rsidP="00A83AA9">
            <w:pPr>
              <w:autoSpaceDE w:val="0"/>
              <w:spacing w:after="0" w:line="240" w:lineRule="auto"/>
              <w:jc w:val="center"/>
              <w:rPr>
                <w:rFonts w:ascii="Lato" w:hAnsi="Lato"/>
              </w:rPr>
            </w:pPr>
            <w:r w:rsidRPr="008855EA">
              <w:rPr>
                <w:rFonts w:ascii="Lato" w:hAnsi="Lato"/>
              </w:rPr>
              <w:t>59</w:t>
            </w:r>
          </w:p>
        </w:tc>
      </w:tr>
      <w:tr w:rsidR="00A315E2" w:rsidRPr="008855EA" w14:paraId="51261401" w14:textId="77777777" w:rsidTr="00A83AA9">
        <w:trPr>
          <w:trHeight w:val="703"/>
        </w:trPr>
        <w:tc>
          <w:tcPr>
            <w:tcW w:w="3227" w:type="dxa"/>
            <w:shd w:val="clear" w:color="auto" w:fill="auto"/>
            <w:vAlign w:val="center"/>
          </w:tcPr>
          <w:p w14:paraId="08D93152" w14:textId="77777777" w:rsidR="00A315E2" w:rsidRPr="008855EA" w:rsidRDefault="00A315E2" w:rsidP="00A83AA9">
            <w:pPr>
              <w:autoSpaceDE w:val="0"/>
              <w:spacing w:after="0" w:line="240" w:lineRule="auto"/>
              <w:rPr>
                <w:rFonts w:ascii="Lato" w:hAnsi="Lato"/>
              </w:rPr>
            </w:pPr>
            <w:r w:rsidRPr="008855EA">
              <w:rPr>
                <w:rFonts w:ascii="Lato" w:hAnsi="Lato"/>
              </w:rPr>
              <w:t>inne zaburzenia</w:t>
            </w:r>
          </w:p>
          <w:p w14:paraId="0F45BCB5" w14:textId="77777777" w:rsidR="00A315E2" w:rsidRPr="008855EA" w:rsidRDefault="00A315E2" w:rsidP="00A83AA9">
            <w:pPr>
              <w:autoSpaceDE w:val="0"/>
              <w:spacing w:after="0" w:line="240" w:lineRule="auto"/>
              <w:rPr>
                <w:rFonts w:ascii="Lato" w:hAnsi="Lato"/>
              </w:rPr>
            </w:pPr>
            <w:r w:rsidRPr="008855EA">
              <w:rPr>
                <w:rFonts w:ascii="Lato" w:hAnsi="Lato"/>
              </w:rPr>
              <w:t>(F.10.7, F10.8, F.10.9)</w:t>
            </w:r>
          </w:p>
        </w:tc>
        <w:tc>
          <w:tcPr>
            <w:tcW w:w="1488" w:type="dxa"/>
            <w:shd w:val="clear" w:color="auto" w:fill="auto"/>
            <w:vAlign w:val="center"/>
          </w:tcPr>
          <w:p w14:paraId="01651BC9" w14:textId="77777777" w:rsidR="00A315E2" w:rsidRPr="008855EA" w:rsidRDefault="00A315E2" w:rsidP="00A83AA9">
            <w:pPr>
              <w:autoSpaceDE w:val="0"/>
              <w:spacing w:after="0" w:line="240" w:lineRule="auto"/>
              <w:jc w:val="center"/>
              <w:rPr>
                <w:rFonts w:ascii="Lato" w:hAnsi="Lato"/>
              </w:rPr>
            </w:pPr>
            <w:r w:rsidRPr="008855EA">
              <w:rPr>
                <w:rFonts w:ascii="Lato" w:hAnsi="Lato"/>
              </w:rPr>
              <w:t>40</w:t>
            </w:r>
          </w:p>
        </w:tc>
        <w:tc>
          <w:tcPr>
            <w:tcW w:w="1488" w:type="dxa"/>
            <w:shd w:val="clear" w:color="auto" w:fill="auto"/>
            <w:vAlign w:val="center"/>
          </w:tcPr>
          <w:p w14:paraId="1EE7B20F" w14:textId="77777777" w:rsidR="00A315E2" w:rsidRPr="008855EA" w:rsidRDefault="00A315E2" w:rsidP="00A83AA9">
            <w:pPr>
              <w:autoSpaceDE w:val="0"/>
              <w:spacing w:after="0" w:line="240" w:lineRule="auto"/>
              <w:jc w:val="center"/>
              <w:rPr>
                <w:rFonts w:ascii="Lato" w:hAnsi="Lato"/>
              </w:rPr>
            </w:pPr>
            <w:r w:rsidRPr="008855EA">
              <w:rPr>
                <w:rFonts w:ascii="Lato" w:hAnsi="Lato"/>
              </w:rPr>
              <w:t>51</w:t>
            </w:r>
          </w:p>
        </w:tc>
        <w:tc>
          <w:tcPr>
            <w:tcW w:w="1488" w:type="dxa"/>
            <w:shd w:val="clear" w:color="auto" w:fill="auto"/>
            <w:vAlign w:val="center"/>
          </w:tcPr>
          <w:p w14:paraId="39A69A3B" w14:textId="77777777" w:rsidR="00A315E2" w:rsidRPr="008855EA" w:rsidRDefault="00A315E2" w:rsidP="00A83AA9">
            <w:pPr>
              <w:autoSpaceDE w:val="0"/>
              <w:spacing w:after="0" w:line="240" w:lineRule="auto"/>
              <w:jc w:val="center"/>
              <w:rPr>
                <w:rFonts w:ascii="Lato" w:hAnsi="Lato"/>
              </w:rPr>
            </w:pPr>
            <w:r w:rsidRPr="008855EA">
              <w:rPr>
                <w:rFonts w:ascii="Lato" w:hAnsi="Lato"/>
              </w:rPr>
              <w:t>51</w:t>
            </w:r>
          </w:p>
        </w:tc>
        <w:tc>
          <w:tcPr>
            <w:tcW w:w="1489" w:type="dxa"/>
            <w:shd w:val="clear" w:color="auto" w:fill="auto"/>
            <w:vAlign w:val="center"/>
          </w:tcPr>
          <w:p w14:paraId="477791ED" w14:textId="77777777" w:rsidR="00A315E2" w:rsidRPr="008855EA" w:rsidRDefault="00A315E2" w:rsidP="00A83AA9">
            <w:pPr>
              <w:autoSpaceDE w:val="0"/>
              <w:spacing w:after="0" w:line="240" w:lineRule="auto"/>
              <w:jc w:val="center"/>
              <w:rPr>
                <w:rFonts w:ascii="Lato" w:hAnsi="Lato"/>
              </w:rPr>
            </w:pPr>
            <w:r w:rsidRPr="008855EA">
              <w:rPr>
                <w:rFonts w:ascii="Lato" w:hAnsi="Lato"/>
              </w:rPr>
              <w:t>63</w:t>
            </w:r>
          </w:p>
        </w:tc>
      </w:tr>
    </w:tbl>
    <w:p w14:paraId="3CDA3B36" w14:textId="3B8CE684" w:rsidR="00A315E2" w:rsidRPr="004D50C9" w:rsidRDefault="00A315E2" w:rsidP="00E63100">
      <w:pPr>
        <w:shd w:val="clear" w:color="auto" w:fill="FFFFFF"/>
        <w:autoSpaceDE w:val="0"/>
        <w:spacing w:before="120" w:after="0" w:line="240" w:lineRule="auto"/>
        <w:rPr>
          <w:rFonts w:ascii="Lato" w:hAnsi="Lato"/>
          <w:sz w:val="20"/>
          <w:szCs w:val="20"/>
        </w:rPr>
      </w:pPr>
      <w:r w:rsidRPr="004D50C9">
        <w:rPr>
          <w:rFonts w:ascii="Lato" w:hAnsi="Lato"/>
          <w:sz w:val="20"/>
          <w:szCs w:val="20"/>
        </w:rPr>
        <w:t xml:space="preserve">Źródło: </w:t>
      </w:r>
      <w:r w:rsidR="004541A3" w:rsidRPr="00601C7A">
        <w:rPr>
          <w:rFonts w:ascii="Lato" w:eastAsia="Thorndale" w:hAnsi="Lato"/>
          <w:bCs/>
          <w:color w:val="000000"/>
          <w:sz w:val="20"/>
          <w:szCs w:val="20"/>
        </w:rPr>
        <w:t xml:space="preserve">Opracowanie własne </w:t>
      </w:r>
      <w:r w:rsidR="004541A3" w:rsidRPr="00F669F7">
        <w:rPr>
          <w:rFonts w:ascii="Lato" w:hAnsi="Lato"/>
          <w:sz w:val="20"/>
          <w:szCs w:val="20"/>
        </w:rPr>
        <w:t xml:space="preserve">Departamentu Zdrowia </w:t>
      </w:r>
      <w:r w:rsidR="004541A3" w:rsidRPr="00601C7A">
        <w:rPr>
          <w:rFonts w:ascii="Lato" w:eastAsia="Thorndale" w:hAnsi="Lato"/>
          <w:bCs/>
          <w:color w:val="000000"/>
          <w:sz w:val="20"/>
          <w:szCs w:val="20"/>
        </w:rPr>
        <w:t xml:space="preserve">na podstawie  </w:t>
      </w:r>
      <w:r w:rsidRPr="004D50C9">
        <w:rPr>
          <w:rFonts w:ascii="Lato" w:hAnsi="Lato"/>
          <w:sz w:val="20"/>
          <w:szCs w:val="20"/>
        </w:rPr>
        <w:t>„Biuletyn</w:t>
      </w:r>
      <w:r w:rsidR="00AD5708">
        <w:rPr>
          <w:rFonts w:ascii="Lato" w:hAnsi="Lato"/>
          <w:sz w:val="20"/>
          <w:szCs w:val="20"/>
        </w:rPr>
        <w:t>u</w:t>
      </w:r>
      <w:r w:rsidRPr="004D50C9">
        <w:rPr>
          <w:rFonts w:ascii="Lato" w:hAnsi="Lato"/>
          <w:sz w:val="20"/>
          <w:szCs w:val="20"/>
        </w:rPr>
        <w:t xml:space="preserve"> Statystyczn</w:t>
      </w:r>
      <w:r w:rsidR="00AD5708">
        <w:rPr>
          <w:rFonts w:ascii="Lato" w:hAnsi="Lato"/>
          <w:sz w:val="20"/>
          <w:szCs w:val="20"/>
        </w:rPr>
        <w:t>ego</w:t>
      </w:r>
      <w:r w:rsidRPr="004D50C9">
        <w:rPr>
          <w:rFonts w:ascii="Lato" w:hAnsi="Lato"/>
          <w:sz w:val="20"/>
          <w:szCs w:val="20"/>
        </w:rPr>
        <w:t xml:space="preserve">. Ochrona zdrowia w województwie kujawsko-pomorskim w 2019 roku”- Kujawsko-Pomorski Urząd Wojewódzki w Bydgoszczy. Wydział Zdrowia – Kujawsko-Pomorskie Centrum Zdrowia Publicznego </w:t>
      </w:r>
      <w:r w:rsidR="00E63100">
        <w:rPr>
          <w:rFonts w:ascii="Lato" w:hAnsi="Lato"/>
          <w:sz w:val="20"/>
          <w:szCs w:val="20"/>
        </w:rPr>
        <w:br/>
      </w:r>
      <w:r w:rsidRPr="004D50C9">
        <w:rPr>
          <w:rFonts w:ascii="Lato" w:hAnsi="Lato"/>
          <w:sz w:val="20"/>
          <w:szCs w:val="20"/>
        </w:rPr>
        <w:t>i „Biuletyn</w:t>
      </w:r>
      <w:r w:rsidR="00E63100">
        <w:rPr>
          <w:rFonts w:ascii="Lato" w:hAnsi="Lato"/>
          <w:sz w:val="20"/>
          <w:szCs w:val="20"/>
        </w:rPr>
        <w:t>u</w:t>
      </w:r>
      <w:r w:rsidRPr="004D50C9">
        <w:rPr>
          <w:rFonts w:ascii="Lato" w:hAnsi="Lato"/>
          <w:sz w:val="20"/>
          <w:szCs w:val="20"/>
        </w:rPr>
        <w:t xml:space="preserve"> Statystyczn</w:t>
      </w:r>
      <w:r w:rsidR="00E63100">
        <w:rPr>
          <w:rFonts w:ascii="Lato" w:hAnsi="Lato"/>
          <w:sz w:val="20"/>
          <w:szCs w:val="20"/>
        </w:rPr>
        <w:t>ego</w:t>
      </w:r>
      <w:r w:rsidRPr="004D50C9">
        <w:rPr>
          <w:rFonts w:ascii="Lato" w:hAnsi="Lato"/>
          <w:sz w:val="20"/>
          <w:szCs w:val="20"/>
        </w:rPr>
        <w:t xml:space="preserve">. Ochrona zdrowia w województwie kujawsko-pomorskim w 2018 roku”- Kujawsko-Pomorski Urząd Wojewódzki w Bydgoszczy. Wydział Zdrowia – Kujawsko-Pomorskie Centrum Zdrowia Publicznego </w:t>
      </w:r>
    </w:p>
    <w:p w14:paraId="67E9CFD8" w14:textId="068664F1" w:rsidR="000C7D89" w:rsidRPr="004F6BD0" w:rsidRDefault="00A315E2" w:rsidP="000C7D89">
      <w:pPr>
        <w:pStyle w:val="Nagwek3"/>
        <w:numPr>
          <w:ilvl w:val="0"/>
          <w:numId w:val="0"/>
        </w:numPr>
        <w:spacing w:before="100" w:beforeAutospacing="1" w:after="100" w:afterAutospacing="1"/>
        <w:jc w:val="left"/>
        <w:rPr>
          <w:rFonts w:ascii="Lato" w:hAnsi="Lato"/>
          <w:sz w:val="24"/>
        </w:rPr>
      </w:pPr>
      <w:bookmarkStart w:id="19" w:name="_Toc75763299"/>
      <w:r w:rsidRPr="004547F4">
        <w:rPr>
          <w:rFonts w:ascii="Lato" w:hAnsi="Lato"/>
          <w:sz w:val="24"/>
        </w:rPr>
        <w:t xml:space="preserve">2.2. </w:t>
      </w:r>
      <w:r w:rsidR="000C7D89" w:rsidRPr="000C7D89">
        <w:rPr>
          <w:rFonts w:ascii="Lato" w:hAnsi="Lato"/>
          <w:sz w:val="24"/>
        </w:rPr>
        <w:t>Formy wsparcia</w:t>
      </w:r>
      <w:r w:rsidR="000C7D89" w:rsidRPr="000C7D89">
        <w:rPr>
          <w:rFonts w:ascii="Lato" w:hAnsi="Lato"/>
        </w:rPr>
        <w:t xml:space="preserve"> </w:t>
      </w:r>
      <w:r w:rsidR="000C7D89" w:rsidRPr="000C7D89">
        <w:rPr>
          <w:rFonts w:ascii="Lato" w:hAnsi="Lato"/>
          <w:sz w:val="24"/>
        </w:rPr>
        <w:t>dla osób z problemem alkoholowym i ich bliskich poza system</w:t>
      </w:r>
      <w:r w:rsidR="00343184">
        <w:rPr>
          <w:rFonts w:ascii="Lato" w:hAnsi="Lato"/>
          <w:sz w:val="24"/>
        </w:rPr>
        <w:t>em</w:t>
      </w:r>
      <w:r w:rsidR="000C7D89" w:rsidRPr="000C7D89">
        <w:rPr>
          <w:rFonts w:ascii="Lato" w:hAnsi="Lato"/>
          <w:sz w:val="24"/>
        </w:rPr>
        <w:t xml:space="preserve"> lecznictwa odwykowego</w:t>
      </w:r>
      <w:bookmarkEnd w:id="19"/>
    </w:p>
    <w:p w14:paraId="17D78D2D" w14:textId="47132B71" w:rsidR="008E1135" w:rsidRDefault="008E1135" w:rsidP="00D970F6">
      <w:pPr>
        <w:autoSpaceDE w:val="0"/>
        <w:spacing w:after="0" w:line="360" w:lineRule="auto"/>
        <w:rPr>
          <w:rFonts w:ascii="Lato" w:hAnsi="Lato" w:cs="Arial"/>
          <w:sz w:val="24"/>
          <w:szCs w:val="24"/>
        </w:rPr>
      </w:pPr>
      <w:r>
        <w:rPr>
          <w:rFonts w:ascii="Lato" w:hAnsi="Lato" w:cs="Arial"/>
          <w:sz w:val="24"/>
          <w:szCs w:val="24"/>
        </w:rPr>
        <w:t>Jednym z ważnych ogniw w systemie rozwiązywania problemów alkoholowych są gminne komisj</w:t>
      </w:r>
      <w:r w:rsidR="00BD3089">
        <w:rPr>
          <w:rFonts w:ascii="Lato" w:hAnsi="Lato" w:cs="Arial"/>
          <w:sz w:val="24"/>
          <w:szCs w:val="24"/>
        </w:rPr>
        <w:t xml:space="preserve">e rozwiązywania problemów </w:t>
      </w:r>
      <w:r w:rsidR="00BD3089" w:rsidRPr="009873DB">
        <w:rPr>
          <w:rFonts w:ascii="Lato" w:hAnsi="Lato" w:cs="Arial"/>
          <w:sz w:val="24"/>
          <w:szCs w:val="24"/>
        </w:rPr>
        <w:t>alkoholowych.</w:t>
      </w:r>
    </w:p>
    <w:p w14:paraId="7AF2F449" w14:textId="7F3B0FBC" w:rsidR="008B0C62" w:rsidRPr="008B0C62" w:rsidRDefault="00A315E2" w:rsidP="00D970F6">
      <w:pPr>
        <w:autoSpaceDE w:val="0"/>
        <w:spacing w:after="0" w:line="360" w:lineRule="auto"/>
        <w:rPr>
          <w:rFonts w:ascii="Lato" w:hAnsi="Lato" w:cs="Arial"/>
          <w:sz w:val="24"/>
          <w:szCs w:val="24"/>
        </w:rPr>
      </w:pPr>
      <w:r w:rsidRPr="008B0C62">
        <w:rPr>
          <w:rFonts w:ascii="Lato" w:hAnsi="Lato" w:cs="Arial"/>
          <w:sz w:val="24"/>
          <w:szCs w:val="24"/>
        </w:rPr>
        <w:t>W 201</w:t>
      </w:r>
      <w:r w:rsidR="008B0C62" w:rsidRPr="008B0C62">
        <w:rPr>
          <w:rFonts w:ascii="Lato" w:hAnsi="Lato" w:cs="Arial"/>
          <w:sz w:val="24"/>
          <w:szCs w:val="24"/>
        </w:rPr>
        <w:t>9</w:t>
      </w:r>
      <w:r w:rsidR="008B0C62">
        <w:rPr>
          <w:rFonts w:ascii="Lato" w:hAnsi="Lato" w:cs="Arial"/>
          <w:sz w:val="24"/>
          <w:szCs w:val="24"/>
        </w:rPr>
        <w:t xml:space="preserve"> </w:t>
      </w:r>
      <w:r w:rsidRPr="008B0C62">
        <w:rPr>
          <w:rFonts w:ascii="Lato" w:hAnsi="Lato" w:cs="Arial"/>
          <w:sz w:val="24"/>
          <w:szCs w:val="24"/>
        </w:rPr>
        <w:t>r. gminne komisje rozwiązywania problemów alkoholowych</w:t>
      </w:r>
      <w:r w:rsidR="00D92DD7">
        <w:rPr>
          <w:rFonts w:ascii="Lato" w:hAnsi="Lato" w:cs="Arial"/>
          <w:sz w:val="24"/>
          <w:szCs w:val="24"/>
        </w:rPr>
        <w:t xml:space="preserve"> w województwie kujawsko-pomorskim</w:t>
      </w:r>
      <w:r w:rsidRPr="008B0C62">
        <w:rPr>
          <w:rFonts w:ascii="Lato" w:hAnsi="Lato" w:cs="Arial"/>
          <w:sz w:val="24"/>
          <w:szCs w:val="24"/>
        </w:rPr>
        <w:t>:</w:t>
      </w:r>
    </w:p>
    <w:p w14:paraId="70C84CC0" w14:textId="1787B006" w:rsidR="008B0C62" w:rsidRPr="0099337C" w:rsidRDefault="00A315E2" w:rsidP="00D970F6">
      <w:pPr>
        <w:autoSpaceDE w:val="0"/>
        <w:spacing w:after="0" w:line="360" w:lineRule="auto"/>
        <w:rPr>
          <w:rFonts w:ascii="Lato" w:hAnsi="Lato" w:cs="Arial"/>
          <w:sz w:val="24"/>
          <w:szCs w:val="24"/>
        </w:rPr>
      </w:pPr>
      <w:r w:rsidRPr="00D92DD7">
        <w:rPr>
          <w:rFonts w:ascii="Lato" w:hAnsi="Lato" w:cs="Arial"/>
          <w:sz w:val="24"/>
          <w:szCs w:val="24"/>
        </w:rPr>
        <w:t>1)</w:t>
      </w:r>
      <w:r w:rsidR="008B0C62" w:rsidRPr="00D92DD7">
        <w:rPr>
          <w:rFonts w:ascii="Lato" w:hAnsi="Lato" w:cs="Arial"/>
          <w:sz w:val="24"/>
          <w:szCs w:val="24"/>
        </w:rPr>
        <w:t xml:space="preserve"> </w:t>
      </w:r>
      <w:r w:rsidRPr="00D92DD7">
        <w:rPr>
          <w:rFonts w:ascii="Lato" w:hAnsi="Lato" w:cs="Arial"/>
          <w:sz w:val="24"/>
          <w:szCs w:val="24"/>
        </w:rPr>
        <w:t xml:space="preserve">przeprowadziły </w:t>
      </w:r>
      <w:r w:rsidR="00BB4B9F" w:rsidRPr="00D92DD7">
        <w:rPr>
          <w:rFonts w:ascii="Lato" w:hAnsi="Lato" w:cs="Arial"/>
          <w:sz w:val="24"/>
          <w:szCs w:val="24"/>
        </w:rPr>
        <w:t xml:space="preserve">rozmowy motywująco-interwencyjne </w:t>
      </w:r>
      <w:r w:rsidRPr="00D92DD7">
        <w:rPr>
          <w:rFonts w:ascii="Lato" w:hAnsi="Lato" w:cs="Arial"/>
          <w:sz w:val="24"/>
          <w:szCs w:val="24"/>
        </w:rPr>
        <w:t xml:space="preserve">z </w:t>
      </w:r>
      <w:r w:rsidR="00D92DD7" w:rsidRPr="00D92DD7">
        <w:rPr>
          <w:rFonts w:ascii="Lato" w:hAnsi="Lato" w:cs="Arial"/>
          <w:sz w:val="24"/>
          <w:szCs w:val="24"/>
        </w:rPr>
        <w:t>3</w:t>
      </w:r>
      <w:r w:rsidR="00E63100">
        <w:rPr>
          <w:rFonts w:ascii="Lato" w:hAnsi="Lato" w:cs="Arial"/>
          <w:sz w:val="24"/>
          <w:szCs w:val="24"/>
        </w:rPr>
        <w:t xml:space="preserve"> </w:t>
      </w:r>
      <w:r w:rsidR="00D92DD7" w:rsidRPr="00D92DD7">
        <w:rPr>
          <w:rFonts w:ascii="Lato" w:hAnsi="Lato" w:cs="Arial"/>
          <w:sz w:val="24"/>
          <w:szCs w:val="24"/>
        </w:rPr>
        <w:t>697</w:t>
      </w:r>
      <w:r w:rsidRPr="00D92DD7">
        <w:rPr>
          <w:rFonts w:ascii="Lato" w:hAnsi="Lato" w:cs="Arial"/>
          <w:sz w:val="24"/>
          <w:szCs w:val="24"/>
        </w:rPr>
        <w:t xml:space="preserve"> osobami </w:t>
      </w:r>
      <w:r w:rsidR="00B41D8E">
        <w:rPr>
          <w:rFonts w:ascii="Lato" w:hAnsi="Lato" w:cs="Arial"/>
          <w:sz w:val="24"/>
          <w:szCs w:val="24"/>
        </w:rPr>
        <w:br/>
      </w:r>
      <w:r w:rsidR="00D92DD7" w:rsidRPr="00D92DD7">
        <w:rPr>
          <w:rFonts w:ascii="Lato" w:hAnsi="Lato" w:cs="Arial"/>
          <w:sz w:val="24"/>
          <w:szCs w:val="24"/>
        </w:rPr>
        <w:t>z problemem</w:t>
      </w:r>
      <w:r w:rsidRPr="00D92DD7">
        <w:rPr>
          <w:rFonts w:ascii="Lato" w:hAnsi="Lato" w:cs="Arial"/>
          <w:sz w:val="24"/>
          <w:szCs w:val="24"/>
        </w:rPr>
        <w:t xml:space="preserve"> </w:t>
      </w:r>
      <w:r w:rsidRPr="005D2D11">
        <w:rPr>
          <w:rFonts w:ascii="Lato" w:hAnsi="Lato" w:cs="Arial"/>
          <w:sz w:val="24"/>
          <w:szCs w:val="24"/>
        </w:rPr>
        <w:t>alkohol</w:t>
      </w:r>
      <w:r w:rsidR="00D92DD7" w:rsidRPr="005D2D11">
        <w:rPr>
          <w:rFonts w:ascii="Lato" w:hAnsi="Lato" w:cs="Arial"/>
          <w:sz w:val="24"/>
          <w:szCs w:val="24"/>
        </w:rPr>
        <w:t>owym</w:t>
      </w:r>
      <w:r w:rsidRPr="005D2D11">
        <w:rPr>
          <w:rFonts w:ascii="Lato" w:hAnsi="Lato" w:cs="Arial"/>
          <w:sz w:val="24"/>
          <w:szCs w:val="24"/>
        </w:rPr>
        <w:t xml:space="preserve"> (</w:t>
      </w:r>
      <w:r w:rsidR="00402B20">
        <w:rPr>
          <w:rFonts w:ascii="Lato" w:hAnsi="Lato" w:cs="Arial"/>
          <w:sz w:val="24"/>
          <w:szCs w:val="24"/>
        </w:rPr>
        <w:t xml:space="preserve">w 2016 r. z </w:t>
      </w:r>
      <w:r w:rsidR="00F52A8D">
        <w:rPr>
          <w:rFonts w:ascii="Lato" w:hAnsi="Lato" w:cs="Arial"/>
          <w:sz w:val="24"/>
          <w:szCs w:val="24"/>
        </w:rPr>
        <w:t>5</w:t>
      </w:r>
      <w:r w:rsidR="00E63100">
        <w:rPr>
          <w:rFonts w:ascii="Lato" w:hAnsi="Lato" w:cs="Arial"/>
          <w:sz w:val="24"/>
          <w:szCs w:val="24"/>
        </w:rPr>
        <w:t xml:space="preserve"> </w:t>
      </w:r>
      <w:r w:rsidR="00F52A8D">
        <w:rPr>
          <w:rFonts w:ascii="Lato" w:hAnsi="Lato" w:cs="Arial"/>
          <w:sz w:val="24"/>
          <w:szCs w:val="24"/>
        </w:rPr>
        <w:t>267</w:t>
      </w:r>
      <w:r w:rsidR="00402B20">
        <w:rPr>
          <w:rFonts w:ascii="Lato" w:hAnsi="Lato" w:cs="Arial"/>
          <w:sz w:val="24"/>
          <w:szCs w:val="24"/>
        </w:rPr>
        <w:t xml:space="preserve"> </w:t>
      </w:r>
      <w:r w:rsidR="00402B20" w:rsidRPr="0099337C">
        <w:rPr>
          <w:rFonts w:ascii="Lato" w:hAnsi="Lato" w:cs="Arial"/>
          <w:sz w:val="24"/>
          <w:szCs w:val="24"/>
        </w:rPr>
        <w:t xml:space="preserve">osobami, </w:t>
      </w:r>
      <w:r w:rsidRPr="0099337C">
        <w:rPr>
          <w:rFonts w:ascii="Lato" w:hAnsi="Lato" w:cs="Arial"/>
          <w:sz w:val="24"/>
          <w:szCs w:val="24"/>
        </w:rPr>
        <w:t>w 201</w:t>
      </w:r>
      <w:r w:rsidR="00D92DD7" w:rsidRPr="0099337C">
        <w:rPr>
          <w:rFonts w:ascii="Lato" w:hAnsi="Lato" w:cs="Arial"/>
          <w:sz w:val="24"/>
          <w:szCs w:val="24"/>
        </w:rPr>
        <w:t xml:space="preserve">8 </w:t>
      </w:r>
      <w:r w:rsidRPr="0099337C">
        <w:rPr>
          <w:rFonts w:ascii="Lato" w:hAnsi="Lato" w:cs="Arial"/>
          <w:sz w:val="24"/>
          <w:szCs w:val="24"/>
        </w:rPr>
        <w:t xml:space="preserve">r. z </w:t>
      </w:r>
      <w:r w:rsidR="005D2D11" w:rsidRPr="0099337C">
        <w:rPr>
          <w:rFonts w:ascii="Lato" w:hAnsi="Lato" w:cs="Arial"/>
          <w:sz w:val="24"/>
          <w:szCs w:val="24"/>
        </w:rPr>
        <w:t>3</w:t>
      </w:r>
      <w:r w:rsidR="00E63100">
        <w:rPr>
          <w:rFonts w:ascii="Lato" w:hAnsi="Lato" w:cs="Arial"/>
          <w:sz w:val="24"/>
          <w:szCs w:val="24"/>
        </w:rPr>
        <w:t xml:space="preserve"> </w:t>
      </w:r>
      <w:r w:rsidR="005D2D11" w:rsidRPr="0099337C">
        <w:rPr>
          <w:rFonts w:ascii="Lato" w:hAnsi="Lato" w:cs="Arial"/>
          <w:sz w:val="24"/>
          <w:szCs w:val="24"/>
        </w:rPr>
        <w:t>854</w:t>
      </w:r>
      <w:r w:rsidR="00D92DD7" w:rsidRPr="0099337C">
        <w:rPr>
          <w:rFonts w:ascii="Lato" w:hAnsi="Lato" w:cs="Arial"/>
          <w:sz w:val="24"/>
          <w:szCs w:val="24"/>
        </w:rPr>
        <w:t xml:space="preserve"> </w:t>
      </w:r>
      <w:r w:rsidRPr="0099337C">
        <w:rPr>
          <w:rFonts w:ascii="Lato" w:hAnsi="Lato" w:cs="Arial"/>
          <w:sz w:val="24"/>
          <w:szCs w:val="24"/>
        </w:rPr>
        <w:t>osobami);</w:t>
      </w:r>
    </w:p>
    <w:p w14:paraId="6CBD6160" w14:textId="5D384DDE" w:rsidR="00D92DD7" w:rsidRPr="0099337C" w:rsidRDefault="00D92DD7" w:rsidP="00D970F6">
      <w:pPr>
        <w:autoSpaceDE w:val="0"/>
        <w:spacing w:after="0" w:line="360" w:lineRule="auto"/>
        <w:rPr>
          <w:rFonts w:ascii="Lato" w:hAnsi="Lato" w:cs="Arial"/>
          <w:sz w:val="24"/>
          <w:szCs w:val="24"/>
        </w:rPr>
      </w:pPr>
      <w:r w:rsidRPr="0099337C">
        <w:rPr>
          <w:rFonts w:ascii="Lato" w:hAnsi="Lato" w:cs="Arial"/>
          <w:sz w:val="24"/>
          <w:szCs w:val="24"/>
        </w:rPr>
        <w:t xml:space="preserve">2) przeprowadziły </w:t>
      </w:r>
      <w:r w:rsidR="00BB4B9F" w:rsidRPr="0099337C">
        <w:rPr>
          <w:rFonts w:ascii="Lato" w:hAnsi="Lato" w:cs="Arial"/>
          <w:sz w:val="24"/>
          <w:szCs w:val="24"/>
        </w:rPr>
        <w:t xml:space="preserve">rozmowy </w:t>
      </w:r>
      <w:r w:rsidRPr="0099337C">
        <w:rPr>
          <w:rFonts w:ascii="Lato" w:hAnsi="Lato" w:cs="Arial"/>
          <w:sz w:val="24"/>
          <w:szCs w:val="24"/>
        </w:rPr>
        <w:t>z 2</w:t>
      </w:r>
      <w:r w:rsidR="00E63100">
        <w:rPr>
          <w:rFonts w:ascii="Lato" w:hAnsi="Lato" w:cs="Arial"/>
          <w:sz w:val="24"/>
          <w:szCs w:val="24"/>
        </w:rPr>
        <w:t xml:space="preserve"> </w:t>
      </w:r>
      <w:r w:rsidRPr="0099337C">
        <w:rPr>
          <w:rFonts w:ascii="Lato" w:hAnsi="Lato" w:cs="Arial"/>
          <w:sz w:val="24"/>
          <w:szCs w:val="24"/>
        </w:rPr>
        <w:t>642 członkami rodzin osób z problemem alkoholowym (</w:t>
      </w:r>
      <w:r w:rsidR="00402B20" w:rsidRPr="0099337C">
        <w:rPr>
          <w:rFonts w:ascii="Lato" w:hAnsi="Lato" w:cs="Arial"/>
          <w:sz w:val="24"/>
          <w:szCs w:val="24"/>
        </w:rPr>
        <w:t xml:space="preserve">w 2016 r. z </w:t>
      </w:r>
      <w:r w:rsidR="00F52A8D">
        <w:rPr>
          <w:rFonts w:ascii="Lato" w:hAnsi="Lato" w:cs="Arial"/>
          <w:sz w:val="24"/>
          <w:szCs w:val="24"/>
        </w:rPr>
        <w:t>4</w:t>
      </w:r>
      <w:r w:rsidR="00E63100">
        <w:rPr>
          <w:rFonts w:ascii="Lato" w:hAnsi="Lato" w:cs="Arial"/>
          <w:sz w:val="24"/>
          <w:szCs w:val="24"/>
        </w:rPr>
        <w:t xml:space="preserve"> </w:t>
      </w:r>
      <w:r w:rsidR="00F52A8D">
        <w:rPr>
          <w:rFonts w:ascii="Lato" w:hAnsi="Lato" w:cs="Arial"/>
          <w:sz w:val="24"/>
          <w:szCs w:val="24"/>
        </w:rPr>
        <w:t>868</w:t>
      </w:r>
      <w:r w:rsidR="00402B20" w:rsidRPr="0099337C">
        <w:rPr>
          <w:rFonts w:ascii="Lato" w:hAnsi="Lato" w:cs="Arial"/>
          <w:sz w:val="24"/>
          <w:szCs w:val="24"/>
        </w:rPr>
        <w:t xml:space="preserve"> osobami, </w:t>
      </w:r>
      <w:r w:rsidRPr="0099337C">
        <w:rPr>
          <w:rFonts w:ascii="Lato" w:hAnsi="Lato" w:cs="Arial"/>
          <w:sz w:val="24"/>
          <w:szCs w:val="24"/>
        </w:rPr>
        <w:t xml:space="preserve">w 2018 r. z </w:t>
      </w:r>
      <w:r w:rsidR="005D2D11" w:rsidRPr="0099337C">
        <w:rPr>
          <w:rFonts w:ascii="Lato" w:hAnsi="Lato" w:cs="Arial"/>
          <w:sz w:val="24"/>
          <w:szCs w:val="24"/>
        </w:rPr>
        <w:t>2</w:t>
      </w:r>
      <w:r w:rsidR="00E63100">
        <w:rPr>
          <w:rFonts w:ascii="Lato" w:hAnsi="Lato" w:cs="Arial"/>
          <w:sz w:val="24"/>
          <w:szCs w:val="24"/>
        </w:rPr>
        <w:t xml:space="preserve"> </w:t>
      </w:r>
      <w:r w:rsidR="005D2D11" w:rsidRPr="0099337C">
        <w:rPr>
          <w:rFonts w:ascii="Lato" w:hAnsi="Lato" w:cs="Arial"/>
          <w:sz w:val="24"/>
          <w:szCs w:val="24"/>
        </w:rPr>
        <w:t>576</w:t>
      </w:r>
      <w:r w:rsidRPr="0099337C">
        <w:rPr>
          <w:rFonts w:ascii="Lato" w:hAnsi="Lato" w:cs="Arial"/>
          <w:sz w:val="24"/>
          <w:szCs w:val="24"/>
        </w:rPr>
        <w:t xml:space="preserve"> osobami</w:t>
      </w:r>
      <w:r w:rsidR="00402B20" w:rsidRPr="0099337C">
        <w:rPr>
          <w:rFonts w:ascii="Lato" w:hAnsi="Lato" w:cs="Arial"/>
          <w:sz w:val="24"/>
          <w:szCs w:val="24"/>
        </w:rPr>
        <w:t>)</w:t>
      </w:r>
      <w:r w:rsidR="009505D4">
        <w:rPr>
          <w:rFonts w:ascii="Lato" w:hAnsi="Lato" w:cs="Arial"/>
          <w:sz w:val="24"/>
          <w:szCs w:val="24"/>
        </w:rPr>
        <w:t>;</w:t>
      </w:r>
    </w:p>
    <w:p w14:paraId="4CD94C86" w14:textId="2F24E972" w:rsidR="008B0C62" w:rsidRPr="0099337C" w:rsidRDefault="00D92DD7" w:rsidP="00D970F6">
      <w:pPr>
        <w:autoSpaceDE w:val="0"/>
        <w:spacing w:after="0" w:line="360" w:lineRule="auto"/>
        <w:rPr>
          <w:rFonts w:ascii="Lato" w:hAnsi="Lato" w:cs="Arial"/>
          <w:sz w:val="24"/>
          <w:szCs w:val="24"/>
        </w:rPr>
      </w:pPr>
      <w:r w:rsidRPr="0099337C">
        <w:rPr>
          <w:rFonts w:ascii="Lato" w:hAnsi="Lato" w:cs="Arial"/>
          <w:sz w:val="24"/>
          <w:szCs w:val="24"/>
        </w:rPr>
        <w:lastRenderedPageBreak/>
        <w:t>3</w:t>
      </w:r>
      <w:r w:rsidR="00A315E2" w:rsidRPr="0099337C">
        <w:rPr>
          <w:rFonts w:ascii="Lato" w:hAnsi="Lato" w:cs="Arial"/>
          <w:sz w:val="24"/>
          <w:szCs w:val="24"/>
        </w:rPr>
        <w:t>)</w:t>
      </w:r>
      <w:r w:rsidR="008B0C62" w:rsidRPr="0099337C">
        <w:rPr>
          <w:rFonts w:ascii="Lato" w:hAnsi="Lato" w:cs="Arial"/>
          <w:sz w:val="24"/>
          <w:szCs w:val="24"/>
        </w:rPr>
        <w:t xml:space="preserve"> </w:t>
      </w:r>
      <w:r w:rsidR="00A315E2" w:rsidRPr="0099337C">
        <w:rPr>
          <w:rFonts w:ascii="Lato" w:hAnsi="Lato" w:cs="Arial"/>
          <w:sz w:val="24"/>
          <w:szCs w:val="24"/>
        </w:rPr>
        <w:t xml:space="preserve">podjęły </w:t>
      </w:r>
      <w:r w:rsidR="00BB4B9F" w:rsidRPr="0099337C">
        <w:rPr>
          <w:rFonts w:ascii="Lato" w:hAnsi="Lato" w:cs="Arial"/>
          <w:sz w:val="24"/>
          <w:szCs w:val="24"/>
        </w:rPr>
        <w:t xml:space="preserve">czynności zmierzające do orzeczenia zobowiązania do podjęcia leczenia odwykowego </w:t>
      </w:r>
      <w:r w:rsidR="00A315E2" w:rsidRPr="0099337C">
        <w:rPr>
          <w:rFonts w:ascii="Lato" w:hAnsi="Lato" w:cs="Arial"/>
          <w:sz w:val="24"/>
          <w:szCs w:val="24"/>
        </w:rPr>
        <w:t xml:space="preserve">wobec </w:t>
      </w:r>
      <w:r w:rsidRPr="0099337C">
        <w:rPr>
          <w:rFonts w:ascii="Lato" w:hAnsi="Lato" w:cs="Arial"/>
          <w:sz w:val="24"/>
          <w:szCs w:val="24"/>
        </w:rPr>
        <w:t>3</w:t>
      </w:r>
      <w:r w:rsidR="00E63100">
        <w:rPr>
          <w:rFonts w:ascii="Lato" w:hAnsi="Lato" w:cs="Arial"/>
          <w:sz w:val="24"/>
          <w:szCs w:val="24"/>
        </w:rPr>
        <w:t xml:space="preserve"> </w:t>
      </w:r>
      <w:r w:rsidRPr="0099337C">
        <w:rPr>
          <w:rFonts w:ascii="Lato" w:hAnsi="Lato" w:cs="Arial"/>
          <w:sz w:val="24"/>
          <w:szCs w:val="24"/>
        </w:rPr>
        <w:t>157</w:t>
      </w:r>
      <w:r w:rsidR="00A315E2" w:rsidRPr="0099337C">
        <w:rPr>
          <w:rFonts w:ascii="Lato" w:hAnsi="Lato" w:cs="Arial"/>
          <w:sz w:val="24"/>
          <w:szCs w:val="24"/>
        </w:rPr>
        <w:t xml:space="preserve"> osób (</w:t>
      </w:r>
      <w:r w:rsidR="00402B20" w:rsidRPr="0099337C">
        <w:rPr>
          <w:rFonts w:ascii="Lato" w:hAnsi="Lato" w:cs="Arial"/>
          <w:sz w:val="24"/>
          <w:szCs w:val="24"/>
        </w:rPr>
        <w:t xml:space="preserve">w 2016 r. wobec </w:t>
      </w:r>
      <w:r w:rsidR="00F52A8D">
        <w:rPr>
          <w:rFonts w:ascii="Lato" w:hAnsi="Lato" w:cs="Arial"/>
          <w:sz w:val="24"/>
          <w:szCs w:val="24"/>
        </w:rPr>
        <w:t>6</w:t>
      </w:r>
      <w:r w:rsidR="00E63100">
        <w:rPr>
          <w:rFonts w:ascii="Lato" w:hAnsi="Lato" w:cs="Arial"/>
          <w:sz w:val="24"/>
          <w:szCs w:val="24"/>
        </w:rPr>
        <w:t xml:space="preserve"> </w:t>
      </w:r>
      <w:r w:rsidR="00F52A8D">
        <w:rPr>
          <w:rFonts w:ascii="Lato" w:hAnsi="Lato" w:cs="Arial"/>
          <w:sz w:val="24"/>
          <w:szCs w:val="24"/>
        </w:rPr>
        <w:t>443</w:t>
      </w:r>
      <w:r w:rsidR="00402B20" w:rsidRPr="0099337C">
        <w:rPr>
          <w:rFonts w:ascii="Lato" w:hAnsi="Lato" w:cs="Arial"/>
          <w:sz w:val="24"/>
          <w:szCs w:val="24"/>
        </w:rPr>
        <w:t xml:space="preserve"> os</w:t>
      </w:r>
      <w:r w:rsidR="008A7297">
        <w:rPr>
          <w:rFonts w:ascii="Lato" w:hAnsi="Lato" w:cs="Arial"/>
          <w:sz w:val="24"/>
          <w:szCs w:val="24"/>
        </w:rPr>
        <w:t>ób</w:t>
      </w:r>
      <w:r w:rsidR="00402B20" w:rsidRPr="0099337C">
        <w:rPr>
          <w:rFonts w:ascii="Lato" w:hAnsi="Lato" w:cs="Arial"/>
          <w:sz w:val="24"/>
          <w:szCs w:val="24"/>
        </w:rPr>
        <w:t xml:space="preserve">, </w:t>
      </w:r>
      <w:r w:rsidR="00A315E2" w:rsidRPr="0099337C">
        <w:rPr>
          <w:rFonts w:ascii="Lato" w:hAnsi="Lato" w:cs="Arial"/>
          <w:sz w:val="24"/>
          <w:szCs w:val="24"/>
        </w:rPr>
        <w:t>w 201</w:t>
      </w:r>
      <w:r w:rsidRPr="0099337C">
        <w:rPr>
          <w:rFonts w:ascii="Lato" w:hAnsi="Lato" w:cs="Arial"/>
          <w:sz w:val="24"/>
          <w:szCs w:val="24"/>
        </w:rPr>
        <w:t xml:space="preserve">8 </w:t>
      </w:r>
      <w:r w:rsidR="00A315E2" w:rsidRPr="0099337C">
        <w:rPr>
          <w:rFonts w:ascii="Lato" w:hAnsi="Lato" w:cs="Arial"/>
          <w:sz w:val="24"/>
          <w:szCs w:val="24"/>
        </w:rPr>
        <w:t xml:space="preserve">r. wobec </w:t>
      </w:r>
      <w:r w:rsidR="00D970F6">
        <w:rPr>
          <w:rFonts w:ascii="Lato" w:hAnsi="Lato" w:cs="Arial"/>
          <w:sz w:val="24"/>
          <w:szCs w:val="24"/>
        </w:rPr>
        <w:br/>
      </w:r>
      <w:r w:rsidR="005D2D11" w:rsidRPr="0099337C">
        <w:rPr>
          <w:rFonts w:ascii="Lato" w:hAnsi="Lato" w:cs="Arial"/>
          <w:sz w:val="24"/>
          <w:szCs w:val="24"/>
        </w:rPr>
        <w:t>4</w:t>
      </w:r>
      <w:r w:rsidR="00E63100">
        <w:rPr>
          <w:rFonts w:ascii="Lato" w:hAnsi="Lato" w:cs="Arial"/>
          <w:sz w:val="24"/>
          <w:szCs w:val="24"/>
        </w:rPr>
        <w:t xml:space="preserve"> </w:t>
      </w:r>
      <w:r w:rsidR="005D2D11" w:rsidRPr="0099337C">
        <w:rPr>
          <w:rFonts w:ascii="Lato" w:hAnsi="Lato" w:cs="Arial"/>
          <w:sz w:val="24"/>
          <w:szCs w:val="24"/>
        </w:rPr>
        <w:t>013</w:t>
      </w:r>
      <w:r w:rsidR="00A315E2" w:rsidRPr="0099337C">
        <w:rPr>
          <w:rFonts w:ascii="Lato" w:hAnsi="Lato" w:cs="Arial"/>
          <w:sz w:val="24"/>
          <w:szCs w:val="24"/>
        </w:rPr>
        <w:t xml:space="preserve"> os</w:t>
      </w:r>
      <w:r w:rsidR="008A7297">
        <w:rPr>
          <w:rFonts w:ascii="Lato" w:hAnsi="Lato" w:cs="Arial"/>
          <w:sz w:val="24"/>
          <w:szCs w:val="24"/>
        </w:rPr>
        <w:t>ób</w:t>
      </w:r>
      <w:r w:rsidR="00A315E2" w:rsidRPr="0099337C">
        <w:rPr>
          <w:rFonts w:ascii="Lato" w:hAnsi="Lato" w:cs="Arial"/>
          <w:sz w:val="24"/>
          <w:szCs w:val="24"/>
        </w:rPr>
        <w:t>);</w:t>
      </w:r>
    </w:p>
    <w:p w14:paraId="6468768E" w14:textId="2523A6D5" w:rsidR="00A315E2" w:rsidRPr="008B0C62" w:rsidRDefault="00D92DD7" w:rsidP="008B0C62">
      <w:pPr>
        <w:autoSpaceDE w:val="0"/>
        <w:spacing w:after="0" w:line="360" w:lineRule="auto"/>
        <w:jc w:val="both"/>
        <w:rPr>
          <w:rFonts w:ascii="Lato" w:hAnsi="Lato"/>
          <w:sz w:val="24"/>
          <w:szCs w:val="24"/>
        </w:rPr>
      </w:pPr>
      <w:r w:rsidRPr="0099337C">
        <w:rPr>
          <w:rFonts w:ascii="Lato" w:hAnsi="Lato" w:cs="Arial"/>
          <w:sz w:val="24"/>
          <w:szCs w:val="24"/>
        </w:rPr>
        <w:t>4</w:t>
      </w:r>
      <w:r w:rsidR="00A315E2" w:rsidRPr="0099337C">
        <w:rPr>
          <w:rFonts w:ascii="Lato" w:hAnsi="Lato" w:cs="Arial"/>
          <w:sz w:val="24"/>
          <w:szCs w:val="24"/>
        </w:rPr>
        <w:t>)</w:t>
      </w:r>
      <w:r w:rsidRPr="0099337C">
        <w:rPr>
          <w:rFonts w:ascii="Lato" w:hAnsi="Lato" w:cs="Arial"/>
          <w:sz w:val="24"/>
          <w:szCs w:val="24"/>
        </w:rPr>
        <w:t xml:space="preserve"> </w:t>
      </w:r>
      <w:r w:rsidR="00A315E2" w:rsidRPr="0099337C">
        <w:rPr>
          <w:rFonts w:ascii="Lato" w:hAnsi="Lato" w:cs="Arial"/>
          <w:sz w:val="24"/>
          <w:szCs w:val="24"/>
        </w:rPr>
        <w:t xml:space="preserve">wystąpiły wobec </w:t>
      </w:r>
      <w:r w:rsidRPr="0099337C">
        <w:rPr>
          <w:rFonts w:ascii="Lato" w:hAnsi="Lato" w:cs="Arial"/>
          <w:sz w:val="24"/>
          <w:szCs w:val="24"/>
        </w:rPr>
        <w:t xml:space="preserve">844 </w:t>
      </w:r>
      <w:r w:rsidR="00A315E2" w:rsidRPr="0099337C">
        <w:rPr>
          <w:rFonts w:ascii="Lato" w:hAnsi="Lato" w:cs="Arial"/>
          <w:sz w:val="24"/>
          <w:szCs w:val="24"/>
        </w:rPr>
        <w:t>osób do sądu z wnioskiem o zobowiązanie do podjęcia leczenia odwykowego (</w:t>
      </w:r>
      <w:r w:rsidR="00402B20" w:rsidRPr="0099337C">
        <w:rPr>
          <w:rFonts w:ascii="Lato" w:hAnsi="Lato" w:cs="Arial"/>
          <w:sz w:val="24"/>
          <w:szCs w:val="24"/>
        </w:rPr>
        <w:t xml:space="preserve">w 2016 r. </w:t>
      </w:r>
      <w:r w:rsidR="00DA252E" w:rsidRPr="0099337C">
        <w:rPr>
          <w:rFonts w:ascii="Lato" w:hAnsi="Lato" w:cs="Arial"/>
          <w:sz w:val="24"/>
          <w:szCs w:val="24"/>
        </w:rPr>
        <w:t>wobec 1</w:t>
      </w:r>
      <w:r w:rsidR="00E63100">
        <w:rPr>
          <w:rFonts w:ascii="Lato" w:hAnsi="Lato" w:cs="Arial"/>
          <w:sz w:val="24"/>
          <w:szCs w:val="24"/>
        </w:rPr>
        <w:t xml:space="preserve"> </w:t>
      </w:r>
      <w:r w:rsidR="00DA252E" w:rsidRPr="0099337C">
        <w:rPr>
          <w:rFonts w:ascii="Lato" w:hAnsi="Lato" w:cs="Arial"/>
          <w:sz w:val="24"/>
          <w:szCs w:val="24"/>
        </w:rPr>
        <w:t xml:space="preserve">064 osób, </w:t>
      </w:r>
      <w:r w:rsidR="004D50C9" w:rsidRPr="0099337C">
        <w:rPr>
          <w:rFonts w:ascii="Lato" w:hAnsi="Lato" w:cs="Arial"/>
          <w:sz w:val="24"/>
          <w:szCs w:val="24"/>
        </w:rPr>
        <w:t xml:space="preserve">w 2018 r. </w:t>
      </w:r>
      <w:r w:rsidR="00A315E2" w:rsidRPr="0099337C">
        <w:rPr>
          <w:rFonts w:ascii="Lato" w:hAnsi="Lato" w:cs="Arial"/>
          <w:sz w:val="24"/>
          <w:szCs w:val="24"/>
        </w:rPr>
        <w:t xml:space="preserve">wobec </w:t>
      </w:r>
      <w:r w:rsidR="005D2D11" w:rsidRPr="0099337C">
        <w:rPr>
          <w:rFonts w:ascii="Lato" w:hAnsi="Lato" w:cs="Arial"/>
          <w:sz w:val="24"/>
          <w:szCs w:val="24"/>
        </w:rPr>
        <w:t>997 osób)</w:t>
      </w:r>
      <w:r w:rsidR="009505D4">
        <w:rPr>
          <w:rFonts w:ascii="Lato" w:hAnsi="Lato" w:cs="Arial"/>
          <w:sz w:val="24"/>
          <w:szCs w:val="24"/>
        </w:rPr>
        <w:t>.</w:t>
      </w:r>
    </w:p>
    <w:p w14:paraId="169906C5" w14:textId="77777777" w:rsidR="00A315E2" w:rsidRDefault="00A315E2" w:rsidP="00A315E2">
      <w:pPr>
        <w:autoSpaceDE w:val="0"/>
        <w:spacing w:after="0" w:line="240" w:lineRule="auto"/>
        <w:jc w:val="both"/>
        <w:rPr>
          <w:rFonts w:ascii="Times New Roman" w:hAnsi="Times New Roman"/>
          <w:sz w:val="24"/>
          <w:szCs w:val="24"/>
        </w:rPr>
      </w:pPr>
    </w:p>
    <w:p w14:paraId="07A57D99" w14:textId="77777777" w:rsidR="00A315E2" w:rsidRPr="00700F9B" w:rsidRDefault="00A315E2" w:rsidP="00A315E2">
      <w:pPr>
        <w:autoSpaceDE w:val="0"/>
        <w:spacing w:after="0" w:line="360" w:lineRule="auto"/>
        <w:jc w:val="both"/>
        <w:rPr>
          <w:rFonts w:ascii="Lato" w:hAnsi="Lato"/>
          <w:sz w:val="24"/>
          <w:szCs w:val="24"/>
        </w:rPr>
      </w:pPr>
      <w:r w:rsidRPr="00700F9B">
        <w:rPr>
          <w:rFonts w:ascii="Lato" w:hAnsi="Lato"/>
          <w:sz w:val="24"/>
          <w:szCs w:val="24"/>
        </w:rPr>
        <w:t>Pomoc osobom z problemem alkoholowym i ich bliskim oferują również:</w:t>
      </w:r>
    </w:p>
    <w:p w14:paraId="72D01BBD" w14:textId="77777777" w:rsidR="00A315E2" w:rsidRPr="00700F9B" w:rsidRDefault="00A315E2" w:rsidP="00A315E2">
      <w:pPr>
        <w:autoSpaceDE w:val="0"/>
        <w:spacing w:after="0" w:line="360" w:lineRule="auto"/>
        <w:jc w:val="both"/>
        <w:rPr>
          <w:rFonts w:ascii="Lato" w:hAnsi="Lato"/>
          <w:sz w:val="24"/>
          <w:szCs w:val="24"/>
        </w:rPr>
      </w:pPr>
      <w:r w:rsidRPr="00700F9B">
        <w:rPr>
          <w:rFonts w:ascii="Lato" w:hAnsi="Lato"/>
          <w:sz w:val="24"/>
          <w:szCs w:val="24"/>
        </w:rPr>
        <w:t>- stowarzyszenia abstynenckie i kluby abstynenta,</w:t>
      </w:r>
    </w:p>
    <w:p w14:paraId="34C5149A" w14:textId="77777777" w:rsidR="00A315E2" w:rsidRPr="00700F9B" w:rsidRDefault="00A315E2" w:rsidP="00A315E2">
      <w:pPr>
        <w:autoSpaceDE w:val="0"/>
        <w:spacing w:after="0" w:line="360" w:lineRule="auto"/>
        <w:jc w:val="both"/>
        <w:rPr>
          <w:rFonts w:ascii="Lato" w:hAnsi="Lato"/>
          <w:sz w:val="24"/>
          <w:szCs w:val="24"/>
        </w:rPr>
      </w:pPr>
      <w:r w:rsidRPr="00700F9B">
        <w:rPr>
          <w:rFonts w:ascii="Lato" w:hAnsi="Lato"/>
          <w:sz w:val="24"/>
          <w:szCs w:val="24"/>
        </w:rPr>
        <w:t>- organizacje pozarządowe (inne niż stowarzyszenia abstynenckie),</w:t>
      </w:r>
    </w:p>
    <w:p w14:paraId="07B42400" w14:textId="77777777" w:rsidR="00A315E2" w:rsidRPr="00700F9B" w:rsidRDefault="00A315E2" w:rsidP="00A315E2">
      <w:pPr>
        <w:autoSpaceDE w:val="0"/>
        <w:spacing w:after="0" w:line="360" w:lineRule="auto"/>
        <w:jc w:val="both"/>
        <w:rPr>
          <w:rFonts w:ascii="Lato" w:hAnsi="Lato"/>
          <w:sz w:val="24"/>
          <w:szCs w:val="24"/>
        </w:rPr>
      </w:pPr>
      <w:r w:rsidRPr="00700F9B">
        <w:rPr>
          <w:rFonts w:ascii="Lato" w:hAnsi="Lato"/>
          <w:sz w:val="24"/>
          <w:szCs w:val="24"/>
        </w:rPr>
        <w:t>- punkty konsultacyjne,</w:t>
      </w:r>
    </w:p>
    <w:p w14:paraId="24D5D57D" w14:textId="77777777" w:rsidR="00A315E2" w:rsidRPr="00700F9B" w:rsidRDefault="00A315E2" w:rsidP="00A315E2">
      <w:pPr>
        <w:autoSpaceDE w:val="0"/>
        <w:spacing w:after="0" w:line="360" w:lineRule="auto"/>
        <w:jc w:val="both"/>
        <w:rPr>
          <w:rFonts w:ascii="Lato" w:hAnsi="Lato"/>
          <w:sz w:val="24"/>
          <w:szCs w:val="24"/>
        </w:rPr>
      </w:pPr>
      <w:r w:rsidRPr="00700F9B">
        <w:rPr>
          <w:rFonts w:ascii="Lato" w:hAnsi="Lato"/>
          <w:sz w:val="24"/>
          <w:szCs w:val="24"/>
        </w:rPr>
        <w:t>- grupy samopomocowe i pomocowe,</w:t>
      </w:r>
    </w:p>
    <w:p w14:paraId="3A6BECCF" w14:textId="77777777" w:rsidR="00A315E2" w:rsidRPr="00700F9B" w:rsidRDefault="00A315E2" w:rsidP="00A315E2">
      <w:pPr>
        <w:autoSpaceDE w:val="0"/>
        <w:spacing w:after="0" w:line="360" w:lineRule="auto"/>
        <w:jc w:val="both"/>
        <w:rPr>
          <w:rFonts w:ascii="Lato" w:hAnsi="Lato"/>
          <w:sz w:val="24"/>
          <w:szCs w:val="24"/>
        </w:rPr>
      </w:pPr>
      <w:r w:rsidRPr="00700F9B">
        <w:rPr>
          <w:rFonts w:ascii="Lato" w:hAnsi="Lato"/>
          <w:sz w:val="24"/>
          <w:szCs w:val="24"/>
        </w:rPr>
        <w:t>- centra integracji społecznej i kluby integracji społecznej.</w:t>
      </w:r>
    </w:p>
    <w:p w14:paraId="59689737" w14:textId="4E32923D" w:rsidR="00A315E2" w:rsidRPr="00700F9B" w:rsidRDefault="00A315E2" w:rsidP="00A315E2">
      <w:pPr>
        <w:spacing w:after="0" w:line="360" w:lineRule="auto"/>
        <w:rPr>
          <w:rFonts w:ascii="Lato" w:hAnsi="Lato"/>
          <w:sz w:val="24"/>
          <w:szCs w:val="24"/>
        </w:rPr>
      </w:pPr>
      <w:r w:rsidRPr="00700F9B">
        <w:rPr>
          <w:rFonts w:ascii="Lato" w:hAnsi="Lato"/>
          <w:sz w:val="24"/>
          <w:szCs w:val="24"/>
        </w:rPr>
        <w:t xml:space="preserve">W województwie kujawsko-pomorskim </w:t>
      </w:r>
      <w:r w:rsidRPr="00FA1F21">
        <w:rPr>
          <w:rFonts w:ascii="Lato" w:hAnsi="Lato"/>
          <w:sz w:val="24"/>
          <w:szCs w:val="24"/>
        </w:rPr>
        <w:t xml:space="preserve">działa </w:t>
      </w:r>
      <w:r w:rsidR="00FA1F21">
        <w:rPr>
          <w:rFonts w:ascii="Lato" w:hAnsi="Lato"/>
          <w:sz w:val="24"/>
          <w:szCs w:val="24"/>
        </w:rPr>
        <w:t>wiel</w:t>
      </w:r>
      <w:r w:rsidR="0080656F">
        <w:rPr>
          <w:rFonts w:ascii="Lato" w:hAnsi="Lato"/>
          <w:sz w:val="24"/>
          <w:szCs w:val="24"/>
        </w:rPr>
        <w:t>e</w:t>
      </w:r>
      <w:r w:rsidRPr="00700F9B">
        <w:rPr>
          <w:rFonts w:ascii="Lato" w:hAnsi="Lato"/>
          <w:sz w:val="24"/>
          <w:szCs w:val="24"/>
        </w:rPr>
        <w:t xml:space="preserve"> grup pomocowych </w:t>
      </w:r>
      <w:r w:rsidR="009505D4">
        <w:rPr>
          <w:rFonts w:ascii="Lato" w:hAnsi="Lato"/>
          <w:sz w:val="24"/>
          <w:szCs w:val="24"/>
        </w:rPr>
        <w:br/>
      </w:r>
      <w:r w:rsidRPr="00700F9B">
        <w:rPr>
          <w:rFonts w:ascii="Lato" w:hAnsi="Lato"/>
          <w:sz w:val="24"/>
          <w:szCs w:val="24"/>
        </w:rPr>
        <w:t>i samopomocowych</w:t>
      </w:r>
      <w:r w:rsidR="0080656F">
        <w:rPr>
          <w:rFonts w:ascii="Lato" w:hAnsi="Lato"/>
          <w:sz w:val="24"/>
          <w:szCs w:val="24"/>
        </w:rPr>
        <w:t>, ale na przestrzeni lat 2016-2019 zauważalny jest spadek ich liczby.</w:t>
      </w:r>
      <w:r w:rsidRPr="00700F9B">
        <w:rPr>
          <w:rFonts w:ascii="Lato" w:hAnsi="Lato"/>
          <w:sz w:val="24"/>
          <w:szCs w:val="24"/>
        </w:rPr>
        <w:t xml:space="preserve"> Według danych opracowanych przez Państwową Agencję Rozwiązywania Problemów Alkoholowych na podstawie ankiet PARPA-G1 na terenie województwa kujawsko-pomorskiego w 2019 r. funkcjonowało:</w:t>
      </w:r>
    </w:p>
    <w:p w14:paraId="1C7E06E7" w14:textId="2ED2F7FF" w:rsidR="00A315E2" w:rsidRPr="00700F9B" w:rsidRDefault="00A315E2" w:rsidP="00A315E2">
      <w:pPr>
        <w:spacing w:after="0" w:line="360" w:lineRule="auto"/>
        <w:jc w:val="both"/>
        <w:rPr>
          <w:rFonts w:ascii="Lato" w:hAnsi="Lato"/>
          <w:sz w:val="24"/>
          <w:szCs w:val="24"/>
        </w:rPr>
      </w:pPr>
      <w:r w:rsidRPr="00700F9B">
        <w:rPr>
          <w:rFonts w:ascii="Lato" w:hAnsi="Lato"/>
          <w:sz w:val="24"/>
          <w:szCs w:val="24"/>
        </w:rPr>
        <w:t>- 16 stowarzyszeń abstynenckich (w porównaniu z rokiem 2016 spadek o 2)</w:t>
      </w:r>
      <w:r w:rsidR="00DF6818">
        <w:rPr>
          <w:rFonts w:ascii="Lato" w:hAnsi="Lato"/>
          <w:sz w:val="24"/>
          <w:szCs w:val="24"/>
        </w:rPr>
        <w:t>,</w:t>
      </w:r>
    </w:p>
    <w:p w14:paraId="29DB914E" w14:textId="77777777" w:rsidR="00A315E2" w:rsidRPr="00700F9B" w:rsidRDefault="00A315E2" w:rsidP="00A315E2">
      <w:pPr>
        <w:spacing w:after="0" w:line="360" w:lineRule="auto"/>
        <w:jc w:val="both"/>
        <w:rPr>
          <w:rFonts w:ascii="Lato" w:hAnsi="Lato"/>
          <w:sz w:val="24"/>
          <w:szCs w:val="24"/>
        </w:rPr>
      </w:pPr>
      <w:r w:rsidRPr="00700F9B">
        <w:rPr>
          <w:rFonts w:ascii="Lato" w:hAnsi="Lato"/>
          <w:sz w:val="24"/>
          <w:szCs w:val="24"/>
        </w:rPr>
        <w:t xml:space="preserve">- 9 klubów abstynenckich (w porównanie z rokiem 2016 spadek o 7), </w:t>
      </w:r>
    </w:p>
    <w:p w14:paraId="67621874" w14:textId="77777777" w:rsidR="00A315E2" w:rsidRPr="00700F9B" w:rsidRDefault="00A315E2" w:rsidP="00A315E2">
      <w:pPr>
        <w:spacing w:after="0" w:line="360" w:lineRule="auto"/>
        <w:jc w:val="both"/>
        <w:rPr>
          <w:rFonts w:ascii="Lato" w:hAnsi="Lato"/>
          <w:sz w:val="24"/>
          <w:szCs w:val="24"/>
        </w:rPr>
      </w:pPr>
      <w:r w:rsidRPr="00700F9B">
        <w:rPr>
          <w:rFonts w:ascii="Lato" w:hAnsi="Lato"/>
          <w:sz w:val="24"/>
          <w:szCs w:val="24"/>
        </w:rPr>
        <w:t xml:space="preserve">- 103 grupy AA, czyli Anonimowych Alkoholików (od 2016 r. spadek o 6), </w:t>
      </w:r>
    </w:p>
    <w:p w14:paraId="3D83EE0C" w14:textId="4C157777" w:rsidR="009873DB" w:rsidRDefault="00A315E2" w:rsidP="009873DB">
      <w:pPr>
        <w:spacing w:after="0" w:line="360" w:lineRule="auto"/>
        <w:jc w:val="both"/>
        <w:rPr>
          <w:rFonts w:ascii="Lato" w:hAnsi="Lato"/>
          <w:sz w:val="24"/>
          <w:szCs w:val="24"/>
        </w:rPr>
      </w:pPr>
      <w:r w:rsidRPr="00700F9B">
        <w:rPr>
          <w:rFonts w:ascii="Lato" w:hAnsi="Lato"/>
          <w:sz w:val="24"/>
          <w:szCs w:val="24"/>
        </w:rPr>
        <w:t>- 5 grup DDA, czyli dorosłych dzieci alkoholików (od 2016 r. spadek o 6).</w:t>
      </w:r>
    </w:p>
    <w:p w14:paraId="3E43496E" w14:textId="4E286970" w:rsidR="00E666C5" w:rsidRPr="008869D0" w:rsidRDefault="00A315E2" w:rsidP="008869D0">
      <w:pPr>
        <w:spacing w:after="0" w:line="360" w:lineRule="auto"/>
        <w:rPr>
          <w:rFonts w:ascii="Lato" w:hAnsi="Lato"/>
          <w:sz w:val="24"/>
          <w:szCs w:val="24"/>
        </w:rPr>
      </w:pPr>
      <w:bookmarkStart w:id="20" w:name="_Hlk73445613"/>
      <w:r w:rsidRPr="008869D0">
        <w:rPr>
          <w:rFonts w:ascii="Lato" w:hAnsi="Lato"/>
          <w:sz w:val="24"/>
          <w:szCs w:val="24"/>
        </w:rPr>
        <w:t>Ponadto w województwie kujawsko-pomorskim funkcjonuje szereg organizacji prowadzących działalność pożytku publicznego w obszarze przeciwdziałania uzależnieniom.</w:t>
      </w:r>
      <w:r w:rsidR="009873DB" w:rsidRPr="008869D0">
        <w:rPr>
          <w:rFonts w:ascii="Lato" w:hAnsi="Lato"/>
          <w:sz w:val="24"/>
          <w:szCs w:val="24"/>
        </w:rPr>
        <w:t xml:space="preserve"> </w:t>
      </w:r>
      <w:r w:rsidR="002E00AA" w:rsidRPr="008869D0">
        <w:rPr>
          <w:rFonts w:ascii="Lato" w:hAnsi="Lato"/>
          <w:sz w:val="24"/>
          <w:szCs w:val="24"/>
        </w:rPr>
        <w:t xml:space="preserve">W </w:t>
      </w:r>
      <w:r w:rsidR="00BB0B03" w:rsidRPr="008869D0">
        <w:rPr>
          <w:rFonts w:ascii="Lato" w:hAnsi="Lato"/>
          <w:sz w:val="24"/>
          <w:szCs w:val="24"/>
        </w:rPr>
        <w:t xml:space="preserve">roku </w:t>
      </w:r>
      <w:r w:rsidR="00DE121C" w:rsidRPr="008869D0">
        <w:rPr>
          <w:rFonts w:ascii="Lato" w:hAnsi="Lato"/>
          <w:sz w:val="24"/>
          <w:szCs w:val="24"/>
        </w:rPr>
        <w:t xml:space="preserve">2020 Samorząd Województwa Kujawsko-Pomorskiego </w:t>
      </w:r>
      <w:r w:rsidR="00E666C5" w:rsidRPr="008869D0">
        <w:rPr>
          <w:rFonts w:ascii="Lato" w:hAnsi="Lato"/>
          <w:sz w:val="24"/>
          <w:szCs w:val="24"/>
        </w:rPr>
        <w:t>udzielił dotacj</w:t>
      </w:r>
      <w:r w:rsidR="00BB0B03" w:rsidRPr="008869D0">
        <w:rPr>
          <w:rFonts w:ascii="Lato" w:hAnsi="Lato"/>
          <w:sz w:val="24"/>
          <w:szCs w:val="24"/>
        </w:rPr>
        <w:t xml:space="preserve">i 22 organizacjom </w:t>
      </w:r>
      <w:r w:rsidR="00DE121C" w:rsidRPr="008869D0">
        <w:rPr>
          <w:rFonts w:ascii="Lato" w:hAnsi="Lato"/>
          <w:sz w:val="24"/>
          <w:szCs w:val="24"/>
        </w:rPr>
        <w:t xml:space="preserve">ze środków „Wojewódzkiego programu profilaktyki </w:t>
      </w:r>
      <w:r w:rsidR="00EA5E64">
        <w:rPr>
          <w:rFonts w:ascii="Lato" w:hAnsi="Lato"/>
          <w:sz w:val="24"/>
          <w:szCs w:val="24"/>
        </w:rPr>
        <w:br/>
      </w:r>
      <w:r w:rsidR="00DE121C" w:rsidRPr="008869D0">
        <w:rPr>
          <w:rFonts w:ascii="Lato" w:hAnsi="Lato"/>
          <w:sz w:val="24"/>
          <w:szCs w:val="24"/>
        </w:rPr>
        <w:t>i rozwiązywania problemów alkoholowych w województwie kujawsko-pomorskim”</w:t>
      </w:r>
      <w:r w:rsidR="00BB0B03" w:rsidRPr="008869D0">
        <w:rPr>
          <w:rFonts w:ascii="Lato" w:hAnsi="Lato"/>
          <w:sz w:val="24"/>
          <w:szCs w:val="24"/>
        </w:rPr>
        <w:t xml:space="preserve"> na </w:t>
      </w:r>
      <w:r w:rsidR="00022006" w:rsidRPr="008869D0">
        <w:rPr>
          <w:rFonts w:ascii="Lato" w:hAnsi="Lato"/>
          <w:sz w:val="24"/>
          <w:szCs w:val="24"/>
        </w:rPr>
        <w:t xml:space="preserve">łączną </w:t>
      </w:r>
      <w:r w:rsidR="00BB0B03" w:rsidRPr="008869D0">
        <w:rPr>
          <w:rFonts w:ascii="Lato" w:hAnsi="Lato"/>
          <w:sz w:val="24"/>
          <w:szCs w:val="24"/>
        </w:rPr>
        <w:t>kwotę 330</w:t>
      </w:r>
      <w:r w:rsidR="00E63100">
        <w:rPr>
          <w:rFonts w:ascii="Lato" w:hAnsi="Lato"/>
          <w:sz w:val="24"/>
          <w:szCs w:val="24"/>
        </w:rPr>
        <w:t xml:space="preserve"> </w:t>
      </w:r>
      <w:r w:rsidR="00BB0B03" w:rsidRPr="008869D0">
        <w:rPr>
          <w:rFonts w:ascii="Lato" w:hAnsi="Lato"/>
          <w:sz w:val="24"/>
          <w:szCs w:val="24"/>
        </w:rPr>
        <w:t>000,00</w:t>
      </w:r>
      <w:r w:rsidR="00E63100">
        <w:rPr>
          <w:rFonts w:ascii="Lato" w:hAnsi="Lato"/>
          <w:sz w:val="24"/>
          <w:szCs w:val="24"/>
        </w:rPr>
        <w:t xml:space="preserve"> zł</w:t>
      </w:r>
      <w:r w:rsidR="00BB0B03" w:rsidRPr="008869D0">
        <w:rPr>
          <w:rFonts w:ascii="Lato" w:hAnsi="Lato"/>
          <w:sz w:val="24"/>
          <w:szCs w:val="24"/>
        </w:rPr>
        <w:t>.</w:t>
      </w:r>
      <w:r w:rsidR="00022006" w:rsidRPr="008869D0">
        <w:rPr>
          <w:rFonts w:ascii="Lato" w:hAnsi="Lato"/>
          <w:sz w:val="24"/>
          <w:szCs w:val="24"/>
        </w:rPr>
        <w:t xml:space="preserve"> Dzięki współpracy z organizacjami udało się zrealizować:</w:t>
      </w:r>
    </w:p>
    <w:p w14:paraId="1DAABCA3" w14:textId="51AD4E53" w:rsidR="00022006" w:rsidRPr="008869D0" w:rsidRDefault="00022006" w:rsidP="008869D0">
      <w:pPr>
        <w:pStyle w:val="Akapitzlist"/>
        <w:spacing w:line="360" w:lineRule="auto"/>
        <w:ind w:left="0"/>
        <w:jc w:val="left"/>
        <w:rPr>
          <w:rFonts w:ascii="Lato" w:hAnsi="Lato" w:cs="Arial"/>
          <w:szCs w:val="24"/>
        </w:rPr>
      </w:pPr>
      <w:r w:rsidRPr="008869D0">
        <w:rPr>
          <w:rFonts w:ascii="Lato" w:hAnsi="Lato" w:cs="Arial"/>
          <w:szCs w:val="24"/>
        </w:rPr>
        <w:t xml:space="preserve">- </w:t>
      </w:r>
      <w:r w:rsidR="00322AFB">
        <w:rPr>
          <w:rFonts w:ascii="Lato" w:hAnsi="Lato" w:cs="Arial"/>
          <w:szCs w:val="24"/>
        </w:rPr>
        <w:t>5</w:t>
      </w:r>
      <w:r w:rsidRPr="008869D0">
        <w:rPr>
          <w:rFonts w:ascii="Lato" w:hAnsi="Lato" w:cs="Arial"/>
          <w:szCs w:val="24"/>
        </w:rPr>
        <w:t xml:space="preserve"> p</w:t>
      </w:r>
      <w:r w:rsidRPr="008869D0">
        <w:rPr>
          <w:rFonts w:ascii="Lato" w:hAnsi="Lato" w:cs="Arial"/>
          <w:bCs/>
          <w:szCs w:val="24"/>
        </w:rPr>
        <w:t>rogram</w:t>
      </w:r>
      <w:r w:rsidR="00322AFB">
        <w:rPr>
          <w:rFonts w:ascii="Lato" w:hAnsi="Lato" w:cs="Arial"/>
          <w:bCs/>
          <w:szCs w:val="24"/>
        </w:rPr>
        <w:t>ów</w:t>
      </w:r>
      <w:r w:rsidRPr="008869D0">
        <w:rPr>
          <w:rFonts w:ascii="Lato" w:hAnsi="Lato" w:cs="Arial"/>
          <w:bCs/>
          <w:szCs w:val="24"/>
        </w:rPr>
        <w:t xml:space="preserve"> profilaktyki uniwersalnej.</w:t>
      </w:r>
      <w:r w:rsidRPr="008869D0">
        <w:rPr>
          <w:rFonts w:ascii="Lato" w:hAnsi="Lato" w:cs="Arial"/>
          <w:szCs w:val="24"/>
        </w:rPr>
        <w:t xml:space="preserve"> Programami objęt</w:t>
      </w:r>
      <w:r w:rsidR="00B41D8E">
        <w:rPr>
          <w:rFonts w:ascii="Lato" w:hAnsi="Lato" w:cs="Arial"/>
          <w:szCs w:val="24"/>
        </w:rPr>
        <w:t>o</w:t>
      </w:r>
      <w:r w:rsidRPr="008869D0">
        <w:rPr>
          <w:rFonts w:ascii="Lato" w:hAnsi="Lato" w:cs="Arial"/>
          <w:szCs w:val="24"/>
        </w:rPr>
        <w:t xml:space="preserve"> </w:t>
      </w:r>
      <w:r w:rsidR="00322AFB">
        <w:rPr>
          <w:rFonts w:ascii="Lato" w:hAnsi="Lato" w:cs="Arial"/>
          <w:szCs w:val="24"/>
        </w:rPr>
        <w:t>715</w:t>
      </w:r>
      <w:r w:rsidRPr="008869D0">
        <w:rPr>
          <w:rFonts w:ascii="Lato" w:hAnsi="Lato" w:cs="Arial"/>
          <w:szCs w:val="24"/>
        </w:rPr>
        <w:t xml:space="preserve"> osób </w:t>
      </w:r>
      <w:r w:rsidR="009F334F">
        <w:rPr>
          <w:rFonts w:ascii="Lato" w:hAnsi="Lato" w:cs="Arial"/>
          <w:szCs w:val="24"/>
        </w:rPr>
        <w:br/>
      </w:r>
      <w:r w:rsidRPr="008869D0">
        <w:rPr>
          <w:rFonts w:ascii="Lato" w:hAnsi="Lato" w:cs="Arial"/>
          <w:szCs w:val="24"/>
        </w:rPr>
        <w:t>z powiatów: bydgoskiego, golubsko-dobrzyńskiego</w:t>
      </w:r>
      <w:r w:rsidRPr="00AC227F">
        <w:rPr>
          <w:rFonts w:ascii="Lato" w:hAnsi="Lato" w:cs="Arial"/>
          <w:szCs w:val="24"/>
        </w:rPr>
        <w:t>, a</w:t>
      </w:r>
      <w:r w:rsidRPr="008869D0">
        <w:rPr>
          <w:rFonts w:ascii="Lato" w:hAnsi="Lato" w:cs="Arial"/>
          <w:szCs w:val="24"/>
        </w:rPr>
        <w:t xml:space="preserve">leksandrowskiego, świeckiego, żnińskiego, włocławskiego, toruńskiego, brodnickiego, inowrocławskiego, lipnowskiego; </w:t>
      </w:r>
    </w:p>
    <w:p w14:paraId="3A136C04" w14:textId="0B30B8F8" w:rsidR="00022006" w:rsidRPr="008869D0" w:rsidRDefault="00022006" w:rsidP="008869D0">
      <w:pPr>
        <w:pStyle w:val="Akapitzlist"/>
        <w:spacing w:line="360" w:lineRule="auto"/>
        <w:ind w:left="0"/>
        <w:jc w:val="left"/>
        <w:rPr>
          <w:rFonts w:ascii="Lato" w:hAnsi="Lato" w:cs="Arial"/>
          <w:szCs w:val="24"/>
        </w:rPr>
      </w:pPr>
      <w:r w:rsidRPr="008869D0">
        <w:rPr>
          <w:rFonts w:ascii="Lato" w:hAnsi="Lato" w:cs="Arial"/>
          <w:szCs w:val="24"/>
        </w:rPr>
        <w:t xml:space="preserve">- 5 programów profilaktyki selektywnej, w tym programy pomocy psychologicznej, </w:t>
      </w:r>
      <w:r w:rsidRPr="008869D0">
        <w:rPr>
          <w:rFonts w:ascii="Lato" w:hAnsi="Lato" w:cs="Arial"/>
          <w:szCs w:val="24"/>
        </w:rPr>
        <w:lastRenderedPageBreak/>
        <w:t>socjoterapeutycznej i opiekuńczej dla dzieci z rodzin</w:t>
      </w:r>
      <w:r w:rsidR="00E63100">
        <w:rPr>
          <w:rFonts w:ascii="Lato" w:hAnsi="Lato" w:cs="Arial"/>
          <w:szCs w:val="24"/>
        </w:rPr>
        <w:t xml:space="preserve"> </w:t>
      </w:r>
      <w:r w:rsidRPr="008869D0">
        <w:rPr>
          <w:rFonts w:ascii="Lato" w:hAnsi="Lato" w:cs="Arial"/>
          <w:szCs w:val="24"/>
        </w:rPr>
        <w:t xml:space="preserve">z problemem alkoholowym. Programami </w:t>
      </w:r>
      <w:r w:rsidR="00B41D8E">
        <w:rPr>
          <w:rFonts w:ascii="Lato" w:hAnsi="Lato" w:cs="Arial"/>
          <w:szCs w:val="24"/>
        </w:rPr>
        <w:t>objęto</w:t>
      </w:r>
      <w:r w:rsidRPr="008869D0">
        <w:rPr>
          <w:rFonts w:ascii="Lato" w:hAnsi="Lato" w:cs="Arial"/>
          <w:szCs w:val="24"/>
        </w:rPr>
        <w:t xml:space="preserve"> 2</w:t>
      </w:r>
      <w:r w:rsidR="00322AFB">
        <w:rPr>
          <w:rFonts w:ascii="Lato" w:hAnsi="Lato" w:cs="Arial"/>
          <w:szCs w:val="24"/>
        </w:rPr>
        <w:t>60</w:t>
      </w:r>
      <w:r w:rsidRPr="008869D0">
        <w:rPr>
          <w:rFonts w:ascii="Lato" w:hAnsi="Lato" w:cs="Arial"/>
          <w:szCs w:val="24"/>
        </w:rPr>
        <w:t xml:space="preserve"> dzieci i młodzieży z powiatów: inowrocławskiego, sępoleńskiego, m. Toruń</w:t>
      </w:r>
      <w:r w:rsidR="00322AFB">
        <w:rPr>
          <w:rFonts w:ascii="Lato" w:hAnsi="Lato" w:cs="Arial"/>
          <w:szCs w:val="24"/>
        </w:rPr>
        <w:t>, wąbrzeskiego i m. Grudzi</w:t>
      </w:r>
      <w:r w:rsidR="00AC227F">
        <w:rPr>
          <w:rFonts w:ascii="Lato" w:hAnsi="Lato" w:cs="Arial"/>
          <w:szCs w:val="24"/>
        </w:rPr>
        <w:t>ą</w:t>
      </w:r>
      <w:r w:rsidR="00322AFB">
        <w:rPr>
          <w:rFonts w:ascii="Lato" w:hAnsi="Lato" w:cs="Arial"/>
          <w:szCs w:val="24"/>
        </w:rPr>
        <w:t>dz;</w:t>
      </w:r>
      <w:r w:rsidRPr="008869D0">
        <w:rPr>
          <w:rFonts w:ascii="Lato" w:hAnsi="Lato" w:cs="Arial"/>
          <w:szCs w:val="24"/>
        </w:rPr>
        <w:t xml:space="preserve"> </w:t>
      </w:r>
    </w:p>
    <w:p w14:paraId="1623B524" w14:textId="30FBBBCC" w:rsidR="00022006" w:rsidRPr="008869D0" w:rsidRDefault="00022006" w:rsidP="008869D0">
      <w:pPr>
        <w:pStyle w:val="Akapitzlist"/>
        <w:spacing w:line="360" w:lineRule="auto"/>
        <w:ind w:left="0"/>
        <w:jc w:val="left"/>
        <w:rPr>
          <w:rFonts w:ascii="Lato" w:hAnsi="Lato" w:cs="Arial"/>
          <w:color w:val="000000"/>
          <w:szCs w:val="24"/>
        </w:rPr>
      </w:pPr>
      <w:r w:rsidRPr="008869D0">
        <w:rPr>
          <w:rFonts w:ascii="Lato" w:hAnsi="Lato" w:cs="Arial"/>
          <w:szCs w:val="24"/>
        </w:rPr>
        <w:t xml:space="preserve">- 2 programy </w:t>
      </w:r>
      <w:r w:rsidRPr="008869D0">
        <w:rPr>
          <w:rFonts w:ascii="Lato" w:hAnsi="Lato" w:cs="Arial"/>
          <w:color w:val="000000"/>
          <w:szCs w:val="24"/>
        </w:rPr>
        <w:t>profilaktyki wskazującej. Programami objęt</w:t>
      </w:r>
      <w:r w:rsidR="00B41D8E">
        <w:rPr>
          <w:rFonts w:ascii="Lato" w:hAnsi="Lato" w:cs="Arial"/>
          <w:color w:val="000000"/>
          <w:szCs w:val="24"/>
        </w:rPr>
        <w:t>o</w:t>
      </w:r>
      <w:r w:rsidRPr="008869D0">
        <w:rPr>
          <w:rFonts w:ascii="Lato" w:hAnsi="Lato" w:cs="Arial"/>
          <w:color w:val="000000"/>
          <w:szCs w:val="24"/>
        </w:rPr>
        <w:t xml:space="preserve"> 123 osoby </w:t>
      </w:r>
      <w:r w:rsidR="00DF6818">
        <w:rPr>
          <w:rFonts w:ascii="Lato" w:hAnsi="Lato" w:cs="Arial"/>
          <w:color w:val="000000"/>
          <w:szCs w:val="24"/>
        </w:rPr>
        <w:br/>
      </w:r>
      <w:r w:rsidRPr="008869D0">
        <w:rPr>
          <w:rFonts w:ascii="Lato" w:hAnsi="Lato" w:cs="Arial"/>
          <w:color w:val="000000"/>
          <w:szCs w:val="24"/>
        </w:rPr>
        <w:t>z powiatu m. Bydgoszcz;</w:t>
      </w:r>
    </w:p>
    <w:p w14:paraId="72E8D7D4" w14:textId="6FA921D9" w:rsidR="00022006" w:rsidRPr="008869D0" w:rsidRDefault="00022006" w:rsidP="008869D0">
      <w:pPr>
        <w:pStyle w:val="Akapitzlist"/>
        <w:spacing w:line="360" w:lineRule="auto"/>
        <w:ind w:left="0"/>
        <w:jc w:val="left"/>
        <w:rPr>
          <w:rFonts w:ascii="Lato" w:hAnsi="Lato" w:cs="Arial"/>
          <w:color w:val="000000"/>
          <w:szCs w:val="24"/>
        </w:rPr>
      </w:pPr>
      <w:r w:rsidRPr="008869D0">
        <w:rPr>
          <w:rFonts w:ascii="Lato" w:hAnsi="Lato" w:cs="Arial"/>
          <w:szCs w:val="24"/>
        </w:rPr>
        <w:t xml:space="preserve">- 1 program edukacji zdrowotnej związanej z rozwiązywaniem problemów alkoholowych. </w:t>
      </w:r>
      <w:r w:rsidRPr="008869D0">
        <w:rPr>
          <w:rFonts w:ascii="Lato" w:hAnsi="Lato" w:cs="Arial"/>
          <w:color w:val="000000"/>
          <w:szCs w:val="24"/>
        </w:rPr>
        <w:t>Programem objęt</w:t>
      </w:r>
      <w:r w:rsidR="00B41D8E">
        <w:rPr>
          <w:rFonts w:ascii="Lato" w:hAnsi="Lato" w:cs="Arial"/>
          <w:color w:val="000000"/>
          <w:szCs w:val="24"/>
        </w:rPr>
        <w:t>o</w:t>
      </w:r>
      <w:r w:rsidRPr="008869D0">
        <w:rPr>
          <w:rFonts w:ascii="Lato" w:hAnsi="Lato" w:cs="Arial"/>
          <w:color w:val="000000"/>
          <w:szCs w:val="24"/>
        </w:rPr>
        <w:t xml:space="preserve"> 43 osoby z m. Toruń;</w:t>
      </w:r>
    </w:p>
    <w:p w14:paraId="69ACD13B" w14:textId="01C0D882" w:rsidR="00022006" w:rsidRPr="008869D0" w:rsidRDefault="00022006" w:rsidP="008869D0">
      <w:pPr>
        <w:pStyle w:val="Akapitzlist"/>
        <w:spacing w:line="360" w:lineRule="auto"/>
        <w:ind w:left="0"/>
        <w:jc w:val="left"/>
        <w:rPr>
          <w:rFonts w:ascii="Lato" w:hAnsi="Lato" w:cs="Arial"/>
          <w:color w:val="000000"/>
          <w:szCs w:val="24"/>
        </w:rPr>
      </w:pPr>
      <w:r w:rsidRPr="008869D0">
        <w:rPr>
          <w:rFonts w:ascii="Lato" w:hAnsi="Lato" w:cs="Arial"/>
          <w:color w:val="000000"/>
          <w:szCs w:val="24"/>
        </w:rPr>
        <w:t xml:space="preserve">- 9 programów wsparcia dla członków rodzin z problemem alkoholowym. Programami </w:t>
      </w:r>
      <w:r w:rsidR="00B41D8E">
        <w:rPr>
          <w:rFonts w:ascii="Lato" w:hAnsi="Lato" w:cs="Arial"/>
          <w:color w:val="000000"/>
          <w:szCs w:val="24"/>
        </w:rPr>
        <w:t>objęto</w:t>
      </w:r>
      <w:r w:rsidRPr="008869D0">
        <w:rPr>
          <w:rFonts w:ascii="Lato" w:hAnsi="Lato" w:cs="Arial"/>
          <w:color w:val="000000"/>
          <w:szCs w:val="24"/>
        </w:rPr>
        <w:t xml:space="preserve"> 1</w:t>
      </w:r>
      <w:r w:rsidR="00E63100">
        <w:rPr>
          <w:rFonts w:ascii="Lato" w:hAnsi="Lato" w:cs="Arial"/>
          <w:color w:val="000000"/>
          <w:szCs w:val="24"/>
        </w:rPr>
        <w:t xml:space="preserve"> </w:t>
      </w:r>
      <w:r w:rsidRPr="008869D0">
        <w:rPr>
          <w:rFonts w:ascii="Lato" w:hAnsi="Lato" w:cs="Arial"/>
          <w:color w:val="000000"/>
          <w:szCs w:val="24"/>
        </w:rPr>
        <w:t>777 osób z powiatów: sępoleńskiego, świeckiego, chełmińskiego, wąbrzeskiego, m. Toruń, m. Grudziądz, m. Bydgoszcz;</w:t>
      </w:r>
    </w:p>
    <w:p w14:paraId="25E3AFF5" w14:textId="4E561582" w:rsidR="00022006" w:rsidRPr="008869D0" w:rsidRDefault="00022006" w:rsidP="008869D0">
      <w:pPr>
        <w:autoSpaceDE w:val="0"/>
        <w:autoSpaceDN w:val="0"/>
        <w:adjustRightInd w:val="0"/>
        <w:spacing w:after="0" w:line="360" w:lineRule="auto"/>
        <w:rPr>
          <w:rFonts w:ascii="Lato" w:hAnsi="Lato" w:cs="Arial"/>
          <w:sz w:val="24"/>
          <w:szCs w:val="24"/>
        </w:rPr>
      </w:pPr>
      <w:r w:rsidRPr="008869D0">
        <w:rPr>
          <w:rFonts w:ascii="Lato" w:hAnsi="Lato" w:cs="Arial"/>
          <w:sz w:val="24"/>
          <w:szCs w:val="24"/>
        </w:rPr>
        <w:t xml:space="preserve">- 2 programy wsparcia zwiększenia dostępności pomocy terapeutycznej </w:t>
      </w:r>
      <w:r w:rsidRPr="008869D0">
        <w:rPr>
          <w:rFonts w:ascii="Lato" w:hAnsi="Lato" w:cs="Arial"/>
          <w:sz w:val="24"/>
          <w:szCs w:val="24"/>
        </w:rPr>
        <w:br/>
        <w:t>i rehabilitacyjnej dla osób uzależnionych od alkoholu. Programem objęt</w:t>
      </w:r>
      <w:r w:rsidR="00B41D8E">
        <w:rPr>
          <w:rFonts w:ascii="Lato" w:hAnsi="Lato" w:cs="Arial"/>
          <w:sz w:val="24"/>
          <w:szCs w:val="24"/>
        </w:rPr>
        <w:t>o</w:t>
      </w:r>
      <w:r w:rsidRPr="008869D0">
        <w:rPr>
          <w:rFonts w:ascii="Lato" w:hAnsi="Lato" w:cs="Arial"/>
          <w:sz w:val="24"/>
          <w:szCs w:val="24"/>
        </w:rPr>
        <w:t xml:space="preserve"> 62 osoby </w:t>
      </w:r>
      <w:r w:rsidR="00B41D8E">
        <w:rPr>
          <w:rFonts w:ascii="Lato" w:hAnsi="Lato" w:cs="Arial"/>
          <w:sz w:val="24"/>
          <w:szCs w:val="24"/>
        </w:rPr>
        <w:br/>
      </w:r>
      <w:r w:rsidRPr="008869D0">
        <w:rPr>
          <w:rFonts w:ascii="Lato" w:hAnsi="Lato" w:cs="Arial"/>
          <w:sz w:val="24"/>
          <w:szCs w:val="24"/>
        </w:rPr>
        <w:t>z powiatów: m. Grudziądz, m. Toruń;</w:t>
      </w:r>
    </w:p>
    <w:p w14:paraId="46308471" w14:textId="63FFFCC2" w:rsidR="008869D0" w:rsidRPr="008869D0" w:rsidRDefault="00022006" w:rsidP="008869D0">
      <w:pPr>
        <w:spacing w:after="0" w:line="360" w:lineRule="auto"/>
        <w:rPr>
          <w:rFonts w:ascii="Lato" w:hAnsi="Lato" w:cs="Arial"/>
          <w:sz w:val="24"/>
          <w:szCs w:val="24"/>
        </w:rPr>
      </w:pPr>
      <w:r w:rsidRPr="008869D0">
        <w:rPr>
          <w:rFonts w:ascii="Lato" w:hAnsi="Lato" w:cs="Arial"/>
          <w:sz w:val="24"/>
          <w:szCs w:val="24"/>
        </w:rPr>
        <w:t>- 1 program pomocy dla dzieci z FASD oraz ich opiekunów. Programem objęt</w:t>
      </w:r>
      <w:r w:rsidR="00B41D8E">
        <w:rPr>
          <w:rFonts w:ascii="Lato" w:hAnsi="Lato" w:cs="Arial"/>
          <w:sz w:val="24"/>
          <w:szCs w:val="24"/>
        </w:rPr>
        <w:t>o</w:t>
      </w:r>
      <w:r w:rsidRPr="008869D0">
        <w:rPr>
          <w:rFonts w:ascii="Lato" w:hAnsi="Lato" w:cs="Arial"/>
          <w:sz w:val="24"/>
          <w:szCs w:val="24"/>
        </w:rPr>
        <w:t xml:space="preserve"> 8 dzieci i 4 opiekunów z powiatu m. Toruń</w:t>
      </w:r>
      <w:r w:rsidR="00DF6818">
        <w:rPr>
          <w:rFonts w:ascii="Lato" w:hAnsi="Lato" w:cs="Arial"/>
          <w:sz w:val="24"/>
          <w:szCs w:val="24"/>
        </w:rPr>
        <w:t>;</w:t>
      </w:r>
    </w:p>
    <w:p w14:paraId="4E55B625" w14:textId="5A03561B" w:rsidR="008869D0" w:rsidRPr="008869D0" w:rsidRDefault="008869D0" w:rsidP="008869D0">
      <w:pPr>
        <w:pStyle w:val="Akapitzlist"/>
        <w:spacing w:line="360" w:lineRule="auto"/>
        <w:ind w:left="0"/>
        <w:jc w:val="left"/>
        <w:rPr>
          <w:rFonts w:ascii="Lato" w:hAnsi="Lato" w:cs="Arial"/>
          <w:color w:val="000000"/>
          <w:szCs w:val="24"/>
        </w:rPr>
      </w:pPr>
      <w:r w:rsidRPr="008869D0">
        <w:rPr>
          <w:rFonts w:ascii="Lato" w:hAnsi="Lato" w:cs="Arial"/>
          <w:szCs w:val="24"/>
        </w:rPr>
        <w:t>- 5 programów wykorzystania dobrych praktyk i rozwiązań w aktywizacji środowisk wiejskich w zakresie rozwiązywania problemów uzależnień.</w:t>
      </w:r>
      <w:r w:rsidRPr="008869D0">
        <w:rPr>
          <w:rFonts w:ascii="Lato" w:hAnsi="Lato" w:cs="Arial"/>
          <w:color w:val="000000"/>
          <w:szCs w:val="24"/>
        </w:rPr>
        <w:t xml:space="preserve"> Programami </w:t>
      </w:r>
      <w:r w:rsidR="00B41D8E">
        <w:rPr>
          <w:rFonts w:ascii="Lato" w:hAnsi="Lato" w:cs="Arial"/>
          <w:color w:val="000000"/>
          <w:szCs w:val="24"/>
        </w:rPr>
        <w:t>objęto</w:t>
      </w:r>
      <w:r w:rsidRPr="008869D0">
        <w:rPr>
          <w:rFonts w:ascii="Lato" w:hAnsi="Lato" w:cs="Arial"/>
          <w:color w:val="000000"/>
          <w:szCs w:val="24"/>
        </w:rPr>
        <w:t xml:space="preserve"> 1478 osób z powiatów: toruńskiego, grudziądzkiego, wąbrzeskiego</w:t>
      </w:r>
      <w:r w:rsidR="00DF6818">
        <w:rPr>
          <w:rFonts w:ascii="Lato" w:hAnsi="Lato" w:cs="Arial"/>
          <w:color w:val="000000"/>
          <w:szCs w:val="24"/>
        </w:rPr>
        <w:t>,</w:t>
      </w:r>
      <w:r w:rsidRPr="008869D0">
        <w:rPr>
          <w:rFonts w:ascii="Lato" w:hAnsi="Lato" w:cs="Arial"/>
          <w:color w:val="000000"/>
          <w:szCs w:val="24"/>
        </w:rPr>
        <w:t xml:space="preserve">  chełmińskiego, golubsko-dobrzyńskiego, rypińskiego, świeckiego i lipnowskiego; </w:t>
      </w:r>
      <w:r w:rsidRPr="008869D0">
        <w:rPr>
          <w:rFonts w:ascii="Lato" w:hAnsi="Lato" w:cs="Arial"/>
          <w:szCs w:val="24"/>
        </w:rPr>
        <w:t xml:space="preserve"> </w:t>
      </w:r>
    </w:p>
    <w:p w14:paraId="49399424" w14:textId="77777777" w:rsidR="008869D0" w:rsidRPr="008869D0" w:rsidRDefault="008869D0" w:rsidP="008869D0">
      <w:pPr>
        <w:spacing w:after="0" w:line="360" w:lineRule="auto"/>
        <w:rPr>
          <w:rFonts w:ascii="Lato" w:hAnsi="Lato" w:cs="Arial"/>
          <w:sz w:val="24"/>
          <w:szCs w:val="24"/>
        </w:rPr>
      </w:pPr>
      <w:r w:rsidRPr="008869D0">
        <w:rPr>
          <w:rFonts w:ascii="Lato" w:hAnsi="Lato" w:cs="Arial"/>
          <w:sz w:val="24"/>
          <w:szCs w:val="24"/>
        </w:rPr>
        <w:t>- 2 programy działalności punktów konsultacyjnych ds. rozwiązywania problemów uzależnień na terenach wiejskich.</w:t>
      </w:r>
      <w:r w:rsidRPr="008869D0">
        <w:rPr>
          <w:rFonts w:ascii="Lato" w:hAnsi="Lato" w:cs="Arial"/>
          <w:color w:val="000000"/>
          <w:sz w:val="24"/>
          <w:szCs w:val="24"/>
        </w:rPr>
        <w:t xml:space="preserve"> Programami zostało </w:t>
      </w:r>
      <w:r w:rsidRPr="00AC227F">
        <w:rPr>
          <w:rFonts w:ascii="Lato" w:hAnsi="Lato" w:cs="Arial"/>
          <w:color w:val="000000"/>
          <w:sz w:val="24"/>
          <w:szCs w:val="24"/>
        </w:rPr>
        <w:t>objętych 173 osoby</w:t>
      </w:r>
      <w:r w:rsidRPr="008869D0">
        <w:rPr>
          <w:rFonts w:ascii="Lato" w:hAnsi="Lato" w:cs="Arial"/>
          <w:color w:val="000000"/>
          <w:sz w:val="24"/>
          <w:szCs w:val="24"/>
        </w:rPr>
        <w:t xml:space="preserve"> </w:t>
      </w:r>
      <w:r w:rsidRPr="008869D0">
        <w:rPr>
          <w:rFonts w:ascii="Lato" w:hAnsi="Lato" w:cs="Arial"/>
          <w:color w:val="000000"/>
          <w:sz w:val="24"/>
          <w:szCs w:val="24"/>
        </w:rPr>
        <w:br/>
        <w:t>z powiatu sępoleńskiego.</w:t>
      </w:r>
    </w:p>
    <w:bookmarkEnd w:id="20"/>
    <w:p w14:paraId="6467FC45" w14:textId="1E5B26C8" w:rsidR="00E63100" w:rsidRDefault="009A5C67" w:rsidP="009873DB">
      <w:pPr>
        <w:spacing w:after="0" w:line="360" w:lineRule="auto"/>
        <w:jc w:val="both"/>
        <w:rPr>
          <w:rFonts w:ascii="Lato" w:hAnsi="Lato" w:cs="Arial"/>
          <w:sz w:val="24"/>
          <w:szCs w:val="24"/>
        </w:rPr>
      </w:pPr>
      <w:r w:rsidRPr="009A5C67">
        <w:rPr>
          <w:rFonts w:ascii="Lato" w:hAnsi="Lato" w:cs="Arial"/>
          <w:sz w:val="24"/>
          <w:szCs w:val="24"/>
        </w:rPr>
        <w:t>Organizacje pozarządowe realizowały działania w większości powiatów województwa</w:t>
      </w:r>
      <w:r w:rsidR="00B41D8E">
        <w:rPr>
          <w:rFonts w:ascii="Lato" w:hAnsi="Lato" w:cs="Arial"/>
          <w:sz w:val="24"/>
          <w:szCs w:val="24"/>
        </w:rPr>
        <w:t xml:space="preserve">, co przedstawia Rycina 1. </w:t>
      </w:r>
      <w:r w:rsidR="000C59FE" w:rsidRPr="009A5C67">
        <w:rPr>
          <w:rFonts w:ascii="Lato" w:hAnsi="Lato" w:cs="Arial"/>
          <w:sz w:val="24"/>
          <w:szCs w:val="24"/>
        </w:rPr>
        <w:t>Obszarami nie objętymi działaniami był powiat tucholski, nakielski, mogileński, radziejowski i m. Włocławek.</w:t>
      </w:r>
    </w:p>
    <w:p w14:paraId="52D29257" w14:textId="77777777" w:rsidR="00A92E19" w:rsidRDefault="00A92E19" w:rsidP="00707878">
      <w:pPr>
        <w:spacing w:after="0" w:line="240" w:lineRule="auto"/>
        <w:rPr>
          <w:rFonts w:ascii="Lato" w:hAnsi="Lato" w:cs="Arial"/>
          <w:sz w:val="24"/>
          <w:szCs w:val="24"/>
        </w:rPr>
      </w:pPr>
    </w:p>
    <w:p w14:paraId="387547A5" w14:textId="77777777" w:rsidR="00A92E19" w:rsidRDefault="00A92E19" w:rsidP="00707878">
      <w:pPr>
        <w:spacing w:after="0" w:line="240" w:lineRule="auto"/>
        <w:rPr>
          <w:rFonts w:ascii="Lato" w:hAnsi="Lato" w:cs="Arial"/>
          <w:sz w:val="24"/>
          <w:szCs w:val="24"/>
        </w:rPr>
      </w:pPr>
    </w:p>
    <w:p w14:paraId="6C570505" w14:textId="468469C2" w:rsidR="00A92E19" w:rsidRDefault="00A92E19" w:rsidP="00707878">
      <w:pPr>
        <w:spacing w:after="0" w:line="240" w:lineRule="auto"/>
        <w:rPr>
          <w:rFonts w:ascii="Lato" w:hAnsi="Lato" w:cs="Arial"/>
          <w:sz w:val="24"/>
          <w:szCs w:val="24"/>
        </w:rPr>
      </w:pPr>
    </w:p>
    <w:p w14:paraId="60DA0EEB" w14:textId="287B263D" w:rsidR="00B41D8E" w:rsidRDefault="00B41D8E" w:rsidP="00707878">
      <w:pPr>
        <w:spacing w:after="0" w:line="240" w:lineRule="auto"/>
        <w:rPr>
          <w:rFonts w:ascii="Lato" w:hAnsi="Lato" w:cs="Arial"/>
          <w:sz w:val="24"/>
          <w:szCs w:val="24"/>
        </w:rPr>
      </w:pPr>
    </w:p>
    <w:p w14:paraId="1776B5F9" w14:textId="402FD3B2" w:rsidR="00B41D8E" w:rsidRDefault="00B41D8E" w:rsidP="00707878">
      <w:pPr>
        <w:spacing w:after="0" w:line="240" w:lineRule="auto"/>
        <w:rPr>
          <w:rFonts w:ascii="Lato" w:hAnsi="Lato" w:cs="Arial"/>
          <w:sz w:val="24"/>
          <w:szCs w:val="24"/>
        </w:rPr>
      </w:pPr>
    </w:p>
    <w:p w14:paraId="05D91D06" w14:textId="753B1BFC" w:rsidR="00B41D8E" w:rsidRDefault="00B41D8E" w:rsidP="00707878">
      <w:pPr>
        <w:spacing w:after="0" w:line="240" w:lineRule="auto"/>
        <w:rPr>
          <w:rFonts w:ascii="Lato" w:hAnsi="Lato" w:cs="Arial"/>
          <w:sz w:val="24"/>
          <w:szCs w:val="24"/>
        </w:rPr>
      </w:pPr>
    </w:p>
    <w:p w14:paraId="77AD8436" w14:textId="77777777" w:rsidR="00B41D8E" w:rsidRDefault="00B41D8E" w:rsidP="00707878">
      <w:pPr>
        <w:spacing w:after="0" w:line="240" w:lineRule="auto"/>
        <w:rPr>
          <w:rFonts w:ascii="Lato" w:hAnsi="Lato" w:cs="Arial"/>
          <w:sz w:val="24"/>
          <w:szCs w:val="24"/>
        </w:rPr>
      </w:pPr>
    </w:p>
    <w:p w14:paraId="16737044" w14:textId="77777777" w:rsidR="00C2535F" w:rsidRDefault="00C2535F" w:rsidP="00707878">
      <w:pPr>
        <w:spacing w:after="0" w:line="240" w:lineRule="auto"/>
        <w:rPr>
          <w:rFonts w:ascii="Lato" w:hAnsi="Lato" w:cs="Arial"/>
          <w:sz w:val="24"/>
          <w:szCs w:val="24"/>
        </w:rPr>
      </w:pPr>
    </w:p>
    <w:p w14:paraId="1A3B2C55" w14:textId="4B2CF302" w:rsidR="00773B9B" w:rsidRPr="00DE121C" w:rsidRDefault="001B05E6" w:rsidP="00707878">
      <w:pPr>
        <w:spacing w:after="0" w:line="240" w:lineRule="auto"/>
        <w:rPr>
          <w:rFonts w:ascii="Lato" w:hAnsi="Lato"/>
          <w:sz w:val="24"/>
          <w:szCs w:val="24"/>
        </w:rPr>
      </w:pPr>
      <w:r>
        <w:rPr>
          <w:rFonts w:ascii="Lato" w:hAnsi="Lato" w:cs="Arial"/>
          <w:sz w:val="24"/>
          <w:szCs w:val="24"/>
        </w:rPr>
        <w:lastRenderedPageBreak/>
        <w:t>Rycina</w:t>
      </w:r>
      <w:r w:rsidR="00726E22">
        <w:rPr>
          <w:rFonts w:ascii="Lato" w:hAnsi="Lato" w:cs="Arial"/>
          <w:sz w:val="24"/>
          <w:szCs w:val="24"/>
        </w:rPr>
        <w:t xml:space="preserve"> 1. </w:t>
      </w:r>
      <w:r>
        <w:rPr>
          <w:rFonts w:ascii="Lato" w:hAnsi="Lato" w:cs="Arial"/>
          <w:sz w:val="24"/>
          <w:szCs w:val="24"/>
        </w:rPr>
        <w:t>Obszar działania organizacji prowadzących działalność pożytku publicznego w 2020 r. w ramach „Wojewódzkiego programu profilaktyki i rozwiązywania problemów alkoholowych w województwie kujawsko-pomorskim na lata 2016-2020”</w:t>
      </w:r>
    </w:p>
    <w:p w14:paraId="3886EEB1" w14:textId="0AC67232" w:rsidR="00701916" w:rsidRDefault="00701916" w:rsidP="00080D94">
      <w:pPr>
        <w:spacing w:after="0" w:line="240" w:lineRule="auto"/>
        <w:jc w:val="center"/>
        <w:rPr>
          <w:rFonts w:ascii="Times New Roman" w:hAnsi="Times New Roman"/>
          <w:sz w:val="24"/>
          <w:szCs w:val="24"/>
        </w:rPr>
      </w:pPr>
      <w:r w:rsidRPr="00701916">
        <w:rPr>
          <w:rFonts w:ascii="Times New Roman" w:hAnsi="Times New Roman"/>
          <w:noProof/>
          <w:sz w:val="24"/>
          <w:szCs w:val="24"/>
        </w:rPr>
        <w:drawing>
          <wp:inline distT="0" distB="0" distL="0" distR="0" wp14:anchorId="14C98125" wp14:editId="2A71DF49">
            <wp:extent cx="5013960" cy="5372100"/>
            <wp:effectExtent l="0" t="0" r="0" b="0"/>
            <wp:docPr id="5" name="Obraz 4">
              <a:extLst xmlns:a="http://schemas.openxmlformats.org/drawingml/2006/main">
                <a:ext uri="{FF2B5EF4-FFF2-40B4-BE49-F238E27FC236}">
                  <a16:creationId xmlns:a16="http://schemas.microsoft.com/office/drawing/2014/main" id="{657D6F6C-5815-4D1A-BC71-3B7405C579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a:extLst>
                        <a:ext uri="{FF2B5EF4-FFF2-40B4-BE49-F238E27FC236}">
                          <a16:creationId xmlns:a16="http://schemas.microsoft.com/office/drawing/2014/main" id="{657D6F6C-5815-4D1A-BC71-3B7405C579A7}"/>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13960" cy="5372100"/>
                    </a:xfrm>
                    <a:prstGeom prst="rect">
                      <a:avLst/>
                    </a:prstGeom>
                  </pic:spPr>
                </pic:pic>
              </a:graphicData>
            </a:graphic>
          </wp:inline>
        </w:drawing>
      </w:r>
    </w:p>
    <w:p w14:paraId="47B42429" w14:textId="2E6E88E6" w:rsidR="00BD3089" w:rsidRPr="00773B9B" w:rsidRDefault="00773B9B" w:rsidP="00BD3089">
      <w:pPr>
        <w:tabs>
          <w:tab w:val="left" w:pos="1245"/>
        </w:tabs>
        <w:spacing w:after="0" w:line="240" w:lineRule="auto"/>
        <w:jc w:val="both"/>
        <w:rPr>
          <w:rFonts w:ascii="Lato" w:hAnsi="Lato"/>
          <w:sz w:val="20"/>
          <w:szCs w:val="20"/>
        </w:rPr>
      </w:pPr>
      <w:r w:rsidRPr="00773B9B">
        <w:rPr>
          <w:rFonts w:ascii="Lato" w:hAnsi="Lato"/>
          <w:sz w:val="20"/>
          <w:szCs w:val="20"/>
        </w:rPr>
        <w:t>Źródło: Opracowanie własne Departamentu Zdrowia</w:t>
      </w:r>
    </w:p>
    <w:p w14:paraId="38D16AF2" w14:textId="77777777" w:rsidR="00773B9B" w:rsidRPr="00773B9B" w:rsidRDefault="00773B9B" w:rsidP="00BD3089">
      <w:pPr>
        <w:tabs>
          <w:tab w:val="left" w:pos="1245"/>
        </w:tabs>
        <w:spacing w:after="0" w:line="240" w:lineRule="auto"/>
        <w:jc w:val="both"/>
        <w:rPr>
          <w:rFonts w:ascii="Lato" w:hAnsi="Lato"/>
          <w:sz w:val="24"/>
          <w:szCs w:val="24"/>
        </w:rPr>
      </w:pPr>
    </w:p>
    <w:p w14:paraId="6C48F14A" w14:textId="67977C09" w:rsidR="00A92E19" w:rsidRDefault="00A315E2" w:rsidP="00A315E2">
      <w:pPr>
        <w:spacing w:after="0" w:line="360" w:lineRule="auto"/>
        <w:rPr>
          <w:rFonts w:ascii="Lato" w:hAnsi="Lato"/>
          <w:sz w:val="24"/>
          <w:szCs w:val="24"/>
          <w:shd w:val="clear" w:color="auto" w:fill="FFFF00"/>
        </w:rPr>
      </w:pPr>
      <w:r w:rsidRPr="00C50FEB">
        <w:rPr>
          <w:rFonts w:ascii="Lato" w:hAnsi="Lato"/>
          <w:sz w:val="24"/>
          <w:szCs w:val="24"/>
        </w:rPr>
        <w:t>Bardzo ważną rolę w systemie pomocy dla osób z problemem alkoholowym i ich rodzin pełnią punkty konsultacyjne. Do podstawowych zadań punktów</w:t>
      </w:r>
      <w:r w:rsidR="00EA5E64">
        <w:rPr>
          <w:rFonts w:ascii="Lato" w:hAnsi="Lato"/>
          <w:sz w:val="24"/>
          <w:szCs w:val="24"/>
        </w:rPr>
        <w:br/>
      </w:r>
      <w:r w:rsidRPr="00C50FEB">
        <w:rPr>
          <w:rFonts w:ascii="Lato" w:hAnsi="Lato"/>
          <w:sz w:val="24"/>
          <w:szCs w:val="24"/>
        </w:rPr>
        <w:t>konsultacyjnych należy</w:t>
      </w:r>
      <w:r w:rsidRPr="00C50FEB">
        <w:rPr>
          <w:rStyle w:val="Odwoanieprzypisudolnego"/>
          <w:rFonts w:ascii="Lato" w:hAnsi="Lato"/>
          <w:sz w:val="24"/>
          <w:szCs w:val="24"/>
        </w:rPr>
        <w:footnoteReference w:id="3"/>
      </w:r>
      <w:r w:rsidRPr="00C50FEB">
        <w:rPr>
          <w:rFonts w:ascii="Lato" w:hAnsi="Lato"/>
          <w:sz w:val="24"/>
          <w:szCs w:val="24"/>
        </w:rPr>
        <w:t>:</w:t>
      </w:r>
      <w:r w:rsidRPr="00C50FEB">
        <w:rPr>
          <w:rFonts w:ascii="Lato" w:hAnsi="Lato"/>
          <w:sz w:val="24"/>
          <w:szCs w:val="24"/>
          <w:shd w:val="clear" w:color="auto" w:fill="FFFF00"/>
        </w:rPr>
        <w:t xml:space="preserve"> </w:t>
      </w:r>
    </w:p>
    <w:p w14:paraId="54F11018" w14:textId="12D40ED0" w:rsidR="00A315E2" w:rsidRPr="00A92E19" w:rsidRDefault="00A315E2" w:rsidP="00A315E2">
      <w:pPr>
        <w:spacing w:after="0" w:line="360" w:lineRule="auto"/>
        <w:rPr>
          <w:rFonts w:ascii="Lato" w:hAnsi="Lato"/>
          <w:sz w:val="24"/>
          <w:szCs w:val="24"/>
          <w:shd w:val="clear" w:color="auto" w:fill="FFFF00"/>
        </w:rPr>
      </w:pPr>
      <w:r w:rsidRPr="00C50FEB">
        <w:rPr>
          <w:rFonts w:ascii="Lato" w:hAnsi="Lato"/>
          <w:sz w:val="24"/>
          <w:szCs w:val="24"/>
        </w:rPr>
        <w:t>1) motywowanie zarówno osób uzależnionych, jak i członków ich rodzin do podjęcia psychoterapii w placówkach leczenia uzależnienia, kierowanie do leczenia specjalistycznego oraz do skorzystania z pomocy grup samopomocowych;</w:t>
      </w:r>
    </w:p>
    <w:p w14:paraId="3F034508" w14:textId="397E6579" w:rsidR="00A315E2" w:rsidRPr="00C50FEB" w:rsidRDefault="00A315E2" w:rsidP="00A315E2">
      <w:pPr>
        <w:spacing w:after="0" w:line="360" w:lineRule="auto"/>
        <w:rPr>
          <w:rFonts w:ascii="Lato" w:hAnsi="Lato"/>
          <w:sz w:val="24"/>
          <w:szCs w:val="24"/>
        </w:rPr>
      </w:pPr>
      <w:r w:rsidRPr="00C50FEB">
        <w:rPr>
          <w:rFonts w:ascii="Lato" w:hAnsi="Lato"/>
          <w:sz w:val="24"/>
          <w:szCs w:val="24"/>
        </w:rPr>
        <w:lastRenderedPageBreak/>
        <w:t xml:space="preserve">2) motywowanie osób pijących ryzykownie i szkodliwie, ale nieuzależnionych, </w:t>
      </w:r>
      <w:r w:rsidR="00EA5E64">
        <w:rPr>
          <w:rFonts w:ascii="Lato" w:hAnsi="Lato"/>
          <w:sz w:val="24"/>
          <w:szCs w:val="24"/>
        </w:rPr>
        <w:br/>
      </w:r>
      <w:r w:rsidRPr="00C50FEB">
        <w:rPr>
          <w:rFonts w:ascii="Lato" w:hAnsi="Lato"/>
          <w:sz w:val="24"/>
          <w:szCs w:val="24"/>
        </w:rPr>
        <w:t>do zmiany szkodliwego wzoru picia;</w:t>
      </w:r>
    </w:p>
    <w:p w14:paraId="7B7C155A" w14:textId="77777777" w:rsidR="00A315E2" w:rsidRPr="00C50FEB" w:rsidRDefault="00A315E2" w:rsidP="00A315E2">
      <w:pPr>
        <w:spacing w:after="0" w:line="360" w:lineRule="auto"/>
        <w:rPr>
          <w:rFonts w:ascii="Lato" w:hAnsi="Lato"/>
          <w:sz w:val="24"/>
          <w:szCs w:val="24"/>
        </w:rPr>
      </w:pPr>
      <w:r w:rsidRPr="00C50FEB">
        <w:rPr>
          <w:rFonts w:ascii="Lato" w:hAnsi="Lato"/>
          <w:sz w:val="24"/>
          <w:szCs w:val="24"/>
        </w:rPr>
        <w:t>3) udzielanie wsparcia osobom po zakończonym leczeniu odwykowym (np. przez rozmowy podtrzymujące, uruchomienie przy punkcie konsultacyjnym grupy wsparcia dla osób po zakończonym leczeniu w placówce leczenia uzależnienia od alkoholu);</w:t>
      </w:r>
    </w:p>
    <w:p w14:paraId="624C088B" w14:textId="77777777" w:rsidR="00A315E2" w:rsidRPr="00C50FEB" w:rsidRDefault="00A315E2" w:rsidP="00A315E2">
      <w:pPr>
        <w:spacing w:after="0" w:line="360" w:lineRule="auto"/>
        <w:rPr>
          <w:rFonts w:ascii="Lato" w:hAnsi="Lato"/>
          <w:sz w:val="24"/>
          <w:szCs w:val="24"/>
        </w:rPr>
      </w:pPr>
      <w:r w:rsidRPr="00C50FEB">
        <w:rPr>
          <w:rFonts w:ascii="Lato" w:hAnsi="Lato"/>
          <w:sz w:val="24"/>
          <w:szCs w:val="24"/>
        </w:rPr>
        <w:t xml:space="preserve">4) rozpoznanie zjawiska przemocy domowej, udzielenie stosownego wsparcia </w:t>
      </w:r>
      <w:r>
        <w:rPr>
          <w:rFonts w:ascii="Lato" w:hAnsi="Lato"/>
          <w:sz w:val="24"/>
          <w:szCs w:val="24"/>
        </w:rPr>
        <w:br/>
      </w:r>
      <w:r w:rsidRPr="00C50FEB">
        <w:rPr>
          <w:rFonts w:ascii="Lato" w:hAnsi="Lato"/>
          <w:sz w:val="24"/>
          <w:szCs w:val="24"/>
        </w:rPr>
        <w:t>i informacji o możliwościach uzyskania pomocy i powstrzymania przemocy;</w:t>
      </w:r>
    </w:p>
    <w:p w14:paraId="19F0973D" w14:textId="77777777" w:rsidR="00A315E2" w:rsidRPr="00C50FEB" w:rsidRDefault="00A315E2" w:rsidP="00A315E2">
      <w:pPr>
        <w:spacing w:after="0" w:line="360" w:lineRule="auto"/>
        <w:rPr>
          <w:rFonts w:ascii="Lato" w:hAnsi="Lato"/>
          <w:sz w:val="24"/>
          <w:szCs w:val="24"/>
        </w:rPr>
      </w:pPr>
      <w:r w:rsidRPr="00C50FEB">
        <w:rPr>
          <w:rFonts w:ascii="Lato" w:hAnsi="Lato"/>
          <w:sz w:val="24"/>
          <w:szCs w:val="24"/>
        </w:rPr>
        <w:t>5) inicjowanie interwencji w przypadku diagnozy przemocy domowej;</w:t>
      </w:r>
    </w:p>
    <w:p w14:paraId="3DE6B15D" w14:textId="455D98C5" w:rsidR="00A315E2" w:rsidRPr="00C50FEB" w:rsidRDefault="00A315E2" w:rsidP="00A315E2">
      <w:pPr>
        <w:spacing w:after="0" w:line="360" w:lineRule="auto"/>
        <w:rPr>
          <w:rFonts w:ascii="Lato" w:hAnsi="Lato"/>
          <w:sz w:val="24"/>
          <w:szCs w:val="24"/>
        </w:rPr>
      </w:pPr>
      <w:r w:rsidRPr="00C50FEB">
        <w:rPr>
          <w:rFonts w:ascii="Lato" w:hAnsi="Lato"/>
          <w:sz w:val="24"/>
          <w:szCs w:val="24"/>
        </w:rPr>
        <w:t xml:space="preserve">6) gromadzenie aktualnych informacji na temat dostępnych miejsc pomocy </w:t>
      </w:r>
      <w:r>
        <w:rPr>
          <w:rFonts w:ascii="Lato" w:hAnsi="Lato"/>
          <w:sz w:val="24"/>
          <w:szCs w:val="24"/>
        </w:rPr>
        <w:br/>
      </w:r>
      <w:r w:rsidRPr="00C50FEB">
        <w:rPr>
          <w:rFonts w:ascii="Lato" w:hAnsi="Lato"/>
          <w:sz w:val="24"/>
          <w:szCs w:val="24"/>
        </w:rPr>
        <w:t>i kompetencji poszczególnych służb i instytucji z terenu gminy, które powinny być włączone w systemową pomoc dla rodziny.</w:t>
      </w:r>
    </w:p>
    <w:p w14:paraId="562F0B16" w14:textId="2EF8D57C" w:rsidR="00A315E2" w:rsidRPr="00C50FEB" w:rsidRDefault="00A315E2" w:rsidP="00A315E2">
      <w:pPr>
        <w:spacing w:after="0" w:line="360" w:lineRule="auto"/>
        <w:rPr>
          <w:rFonts w:ascii="Lato" w:hAnsi="Lato"/>
          <w:sz w:val="24"/>
          <w:szCs w:val="24"/>
        </w:rPr>
      </w:pPr>
      <w:r w:rsidRPr="00C50FEB">
        <w:rPr>
          <w:rFonts w:ascii="Lato" w:hAnsi="Lato"/>
          <w:sz w:val="24"/>
          <w:szCs w:val="24"/>
        </w:rPr>
        <w:t xml:space="preserve">Dane opracowane na podstawie sprawozdań PARPA-G1 pokazują, że </w:t>
      </w:r>
      <w:r w:rsidR="00EA5E64">
        <w:rPr>
          <w:rFonts w:ascii="Lato" w:hAnsi="Lato"/>
          <w:sz w:val="24"/>
          <w:szCs w:val="24"/>
        </w:rPr>
        <w:br/>
      </w:r>
      <w:r w:rsidRPr="00C50FEB">
        <w:rPr>
          <w:rFonts w:ascii="Lato" w:hAnsi="Lato"/>
          <w:sz w:val="24"/>
          <w:szCs w:val="24"/>
        </w:rPr>
        <w:t>w województwie kujawsko-pomorskim w roku 2019 działało 159 punktów konsultacyjnych, udzielających pomocy osobom z problem</w:t>
      </w:r>
      <w:r w:rsidR="000F3A83">
        <w:rPr>
          <w:rFonts w:ascii="Lato" w:hAnsi="Lato"/>
          <w:sz w:val="24"/>
          <w:szCs w:val="24"/>
        </w:rPr>
        <w:t>em</w:t>
      </w:r>
      <w:r w:rsidRPr="00C50FEB">
        <w:rPr>
          <w:rFonts w:ascii="Lato" w:hAnsi="Lato"/>
          <w:sz w:val="24"/>
          <w:szCs w:val="24"/>
        </w:rPr>
        <w:t xml:space="preserve"> alkoholowym </w:t>
      </w:r>
      <w:r w:rsidR="00EA5E64">
        <w:rPr>
          <w:rFonts w:ascii="Lato" w:hAnsi="Lato"/>
          <w:sz w:val="24"/>
          <w:szCs w:val="24"/>
        </w:rPr>
        <w:br/>
      </w:r>
      <w:r w:rsidRPr="00C50FEB">
        <w:rPr>
          <w:rFonts w:ascii="Lato" w:hAnsi="Lato"/>
          <w:sz w:val="24"/>
          <w:szCs w:val="24"/>
        </w:rPr>
        <w:t xml:space="preserve">i członkom ich rodzin. </w:t>
      </w:r>
      <w:r w:rsidR="00A92E19">
        <w:rPr>
          <w:rFonts w:ascii="Lato" w:hAnsi="Lato"/>
          <w:sz w:val="24"/>
          <w:szCs w:val="24"/>
        </w:rPr>
        <w:t xml:space="preserve">Dla porównania w </w:t>
      </w:r>
      <w:r w:rsidRPr="00C50FEB">
        <w:rPr>
          <w:rFonts w:ascii="Lato" w:hAnsi="Lato"/>
          <w:sz w:val="24"/>
          <w:szCs w:val="24"/>
        </w:rPr>
        <w:t xml:space="preserve">roku 2016 było ich 151. Gminy województwa przekazały w 2019 r. na ich działalność </w:t>
      </w:r>
      <w:r w:rsidR="00DF6818">
        <w:rPr>
          <w:rFonts w:ascii="Lato" w:hAnsi="Lato"/>
          <w:sz w:val="24"/>
          <w:szCs w:val="24"/>
        </w:rPr>
        <w:t xml:space="preserve">kwotę w wysokości </w:t>
      </w:r>
      <w:r w:rsidRPr="00C50FEB">
        <w:rPr>
          <w:rFonts w:ascii="Lato" w:hAnsi="Lato"/>
          <w:sz w:val="24"/>
          <w:szCs w:val="24"/>
        </w:rPr>
        <w:t>2</w:t>
      </w:r>
      <w:r w:rsidR="00A92E19">
        <w:rPr>
          <w:rFonts w:ascii="Lato" w:hAnsi="Lato"/>
          <w:sz w:val="24"/>
          <w:szCs w:val="24"/>
        </w:rPr>
        <w:t> </w:t>
      </w:r>
      <w:r w:rsidRPr="00C50FEB">
        <w:rPr>
          <w:rFonts w:ascii="Lato" w:hAnsi="Lato"/>
          <w:sz w:val="24"/>
          <w:szCs w:val="24"/>
        </w:rPr>
        <w:t>601</w:t>
      </w:r>
      <w:r w:rsidR="00A92E19">
        <w:rPr>
          <w:rFonts w:ascii="Lato" w:hAnsi="Lato"/>
          <w:sz w:val="24"/>
          <w:szCs w:val="24"/>
        </w:rPr>
        <w:t xml:space="preserve"> </w:t>
      </w:r>
      <w:r w:rsidRPr="00C50FEB">
        <w:rPr>
          <w:rFonts w:ascii="Lato" w:hAnsi="Lato"/>
          <w:sz w:val="24"/>
          <w:szCs w:val="24"/>
        </w:rPr>
        <w:t>734,95 zł w ramach gminnych programów profilaktyki i rozwiązywania problemów alkoholowych. Z oferty punktów konsultacyjnych w 2019 r. skorzystały 8</w:t>
      </w:r>
      <w:r w:rsidR="00080D94">
        <w:rPr>
          <w:rFonts w:ascii="Lato" w:hAnsi="Lato"/>
          <w:sz w:val="24"/>
          <w:szCs w:val="24"/>
        </w:rPr>
        <w:t xml:space="preserve"> </w:t>
      </w:r>
      <w:r w:rsidRPr="00C50FEB">
        <w:rPr>
          <w:rFonts w:ascii="Lato" w:hAnsi="Lato"/>
          <w:sz w:val="24"/>
          <w:szCs w:val="24"/>
        </w:rPr>
        <w:t xml:space="preserve">434 osoby </w:t>
      </w:r>
      <w:r w:rsidR="000F3A83">
        <w:rPr>
          <w:rFonts w:ascii="Lato" w:hAnsi="Lato"/>
          <w:sz w:val="24"/>
          <w:szCs w:val="24"/>
        </w:rPr>
        <w:br/>
      </w:r>
      <w:r w:rsidRPr="00C50FEB">
        <w:rPr>
          <w:rFonts w:ascii="Lato" w:hAnsi="Lato"/>
          <w:sz w:val="24"/>
          <w:szCs w:val="24"/>
        </w:rPr>
        <w:t>z problemem alkoholowym, 2</w:t>
      </w:r>
      <w:r w:rsidR="00080D94">
        <w:rPr>
          <w:rFonts w:ascii="Lato" w:hAnsi="Lato"/>
          <w:sz w:val="24"/>
          <w:szCs w:val="24"/>
        </w:rPr>
        <w:t xml:space="preserve">  </w:t>
      </w:r>
      <w:r w:rsidRPr="00C50FEB">
        <w:rPr>
          <w:rFonts w:ascii="Lato" w:hAnsi="Lato"/>
          <w:sz w:val="24"/>
          <w:szCs w:val="24"/>
        </w:rPr>
        <w:t>527 dorosłych członków rodzin osób z problemem alkoholowym (w tym współuzależnionych i DDA), 1766 osób doznających przemocy w rodzinie i 697 osób stosujących przemoc w rodzinie.</w:t>
      </w:r>
    </w:p>
    <w:p w14:paraId="6F85BD56" w14:textId="4D3C13EA" w:rsidR="00A315E2" w:rsidRPr="009A70B1" w:rsidRDefault="00A315E2" w:rsidP="009464B5">
      <w:pPr>
        <w:spacing w:before="240" w:after="120" w:line="240" w:lineRule="auto"/>
        <w:jc w:val="both"/>
        <w:rPr>
          <w:rFonts w:ascii="Lato" w:hAnsi="Lato"/>
          <w:sz w:val="24"/>
          <w:szCs w:val="24"/>
        </w:rPr>
      </w:pPr>
      <w:r w:rsidRPr="009A70B1">
        <w:rPr>
          <w:rFonts w:ascii="Lato" w:hAnsi="Lato"/>
          <w:sz w:val="24"/>
          <w:szCs w:val="24"/>
        </w:rPr>
        <w:t>Tabela</w:t>
      </w:r>
      <w:r w:rsidR="009464B5" w:rsidRPr="009A70B1">
        <w:rPr>
          <w:rFonts w:ascii="Lato" w:hAnsi="Lato"/>
          <w:sz w:val="24"/>
          <w:szCs w:val="24"/>
        </w:rPr>
        <w:t xml:space="preserve"> </w:t>
      </w:r>
      <w:r w:rsidR="006F0911" w:rsidRPr="009A70B1">
        <w:rPr>
          <w:rFonts w:ascii="Lato" w:hAnsi="Lato"/>
          <w:sz w:val="24"/>
          <w:szCs w:val="24"/>
        </w:rPr>
        <w:t>1</w:t>
      </w:r>
      <w:r w:rsidR="000201B5" w:rsidRPr="009A70B1">
        <w:rPr>
          <w:rFonts w:ascii="Lato" w:hAnsi="Lato"/>
          <w:sz w:val="24"/>
          <w:szCs w:val="24"/>
        </w:rPr>
        <w:t>2</w:t>
      </w:r>
      <w:r w:rsidR="009464B5" w:rsidRPr="009A70B1">
        <w:rPr>
          <w:rFonts w:ascii="Lato" w:hAnsi="Lato"/>
          <w:sz w:val="24"/>
          <w:szCs w:val="24"/>
        </w:rPr>
        <w:t>.</w:t>
      </w:r>
      <w:r w:rsidRPr="009A70B1">
        <w:rPr>
          <w:rFonts w:ascii="Lato" w:hAnsi="Lato"/>
          <w:sz w:val="24"/>
          <w:szCs w:val="24"/>
        </w:rPr>
        <w:t xml:space="preserve"> Klienci punktów konsultacyjnych w województwie kujawsko-pomorskim </w:t>
      </w:r>
      <w:r w:rsidR="00CE723E" w:rsidRPr="009A70B1">
        <w:rPr>
          <w:rFonts w:ascii="Lato" w:hAnsi="Lato"/>
          <w:sz w:val="24"/>
          <w:szCs w:val="24"/>
        </w:rPr>
        <w:br/>
      </w:r>
      <w:r w:rsidRPr="009A70B1">
        <w:rPr>
          <w:rFonts w:ascii="Lato" w:hAnsi="Lato"/>
          <w:sz w:val="24"/>
          <w:szCs w:val="24"/>
        </w:rPr>
        <w:t>w latach 2016-2019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380"/>
        <w:gridCol w:w="1381"/>
        <w:gridCol w:w="1381"/>
        <w:gridCol w:w="1381"/>
      </w:tblGrid>
      <w:tr w:rsidR="00A315E2" w:rsidRPr="009A70B1" w14:paraId="030AC134" w14:textId="77777777" w:rsidTr="000F3A83">
        <w:tc>
          <w:tcPr>
            <w:tcW w:w="3431" w:type="dxa"/>
            <w:shd w:val="clear" w:color="auto" w:fill="auto"/>
            <w:vAlign w:val="center"/>
          </w:tcPr>
          <w:p w14:paraId="78BD6D7F" w14:textId="77777777" w:rsidR="00A315E2" w:rsidRPr="009A70B1" w:rsidRDefault="00A315E2" w:rsidP="007849BE">
            <w:pPr>
              <w:spacing w:after="0" w:line="240" w:lineRule="auto"/>
              <w:jc w:val="center"/>
              <w:rPr>
                <w:rFonts w:ascii="Lato" w:hAnsi="Lato"/>
                <w:b/>
                <w:bCs/>
              </w:rPr>
            </w:pPr>
            <w:r w:rsidRPr="009A70B1">
              <w:rPr>
                <w:rFonts w:ascii="Lato" w:hAnsi="Lato"/>
                <w:b/>
                <w:bCs/>
              </w:rPr>
              <w:t>Klienci punktów konsultacyjnych</w:t>
            </w:r>
          </w:p>
        </w:tc>
        <w:tc>
          <w:tcPr>
            <w:tcW w:w="1380" w:type="dxa"/>
            <w:shd w:val="clear" w:color="auto" w:fill="auto"/>
            <w:vAlign w:val="center"/>
          </w:tcPr>
          <w:p w14:paraId="161E98A6" w14:textId="77777777" w:rsidR="00A315E2" w:rsidRPr="009A70B1" w:rsidRDefault="00A315E2" w:rsidP="007849BE">
            <w:pPr>
              <w:spacing w:after="0" w:line="240" w:lineRule="auto"/>
              <w:jc w:val="center"/>
              <w:rPr>
                <w:rFonts w:ascii="Lato" w:hAnsi="Lato"/>
                <w:b/>
                <w:bCs/>
              </w:rPr>
            </w:pPr>
            <w:r w:rsidRPr="009A70B1">
              <w:rPr>
                <w:rFonts w:ascii="Lato" w:hAnsi="Lato"/>
                <w:b/>
                <w:bCs/>
              </w:rPr>
              <w:t>2016</w:t>
            </w:r>
          </w:p>
        </w:tc>
        <w:tc>
          <w:tcPr>
            <w:tcW w:w="1381" w:type="dxa"/>
            <w:shd w:val="clear" w:color="auto" w:fill="auto"/>
            <w:vAlign w:val="center"/>
          </w:tcPr>
          <w:p w14:paraId="2ED2E75B" w14:textId="77777777" w:rsidR="00A315E2" w:rsidRPr="009A70B1" w:rsidRDefault="00A315E2" w:rsidP="007849BE">
            <w:pPr>
              <w:spacing w:after="0" w:line="240" w:lineRule="auto"/>
              <w:jc w:val="center"/>
              <w:rPr>
                <w:rFonts w:ascii="Lato" w:hAnsi="Lato"/>
                <w:b/>
                <w:bCs/>
              </w:rPr>
            </w:pPr>
            <w:r w:rsidRPr="009A70B1">
              <w:rPr>
                <w:rFonts w:ascii="Lato" w:hAnsi="Lato"/>
                <w:b/>
                <w:bCs/>
              </w:rPr>
              <w:t>2017</w:t>
            </w:r>
          </w:p>
        </w:tc>
        <w:tc>
          <w:tcPr>
            <w:tcW w:w="1381" w:type="dxa"/>
            <w:shd w:val="clear" w:color="auto" w:fill="auto"/>
            <w:vAlign w:val="center"/>
          </w:tcPr>
          <w:p w14:paraId="6C0259BC" w14:textId="77777777" w:rsidR="00A315E2" w:rsidRPr="009A70B1" w:rsidRDefault="00A315E2" w:rsidP="007849BE">
            <w:pPr>
              <w:spacing w:after="0" w:line="240" w:lineRule="auto"/>
              <w:jc w:val="center"/>
              <w:rPr>
                <w:rFonts w:ascii="Lato" w:hAnsi="Lato"/>
                <w:b/>
                <w:bCs/>
              </w:rPr>
            </w:pPr>
            <w:r w:rsidRPr="009A70B1">
              <w:rPr>
                <w:rFonts w:ascii="Lato" w:hAnsi="Lato"/>
                <w:b/>
                <w:bCs/>
              </w:rPr>
              <w:t>2018</w:t>
            </w:r>
          </w:p>
        </w:tc>
        <w:tc>
          <w:tcPr>
            <w:tcW w:w="1381" w:type="dxa"/>
            <w:shd w:val="clear" w:color="auto" w:fill="auto"/>
            <w:vAlign w:val="center"/>
          </w:tcPr>
          <w:p w14:paraId="31396CAC" w14:textId="77777777" w:rsidR="00A315E2" w:rsidRPr="009A70B1" w:rsidRDefault="00A315E2" w:rsidP="007849BE">
            <w:pPr>
              <w:spacing w:after="0" w:line="240" w:lineRule="auto"/>
              <w:jc w:val="center"/>
              <w:rPr>
                <w:rFonts w:ascii="Lato" w:hAnsi="Lato"/>
                <w:b/>
                <w:bCs/>
              </w:rPr>
            </w:pPr>
            <w:r w:rsidRPr="009A70B1">
              <w:rPr>
                <w:rFonts w:ascii="Lato" w:hAnsi="Lato"/>
                <w:b/>
                <w:bCs/>
              </w:rPr>
              <w:t>2019</w:t>
            </w:r>
          </w:p>
        </w:tc>
      </w:tr>
      <w:tr w:rsidR="00A315E2" w:rsidRPr="009A70B1" w14:paraId="4F3172B0" w14:textId="77777777" w:rsidTr="000F3A83">
        <w:tc>
          <w:tcPr>
            <w:tcW w:w="3431" w:type="dxa"/>
            <w:shd w:val="clear" w:color="auto" w:fill="auto"/>
            <w:vAlign w:val="center"/>
          </w:tcPr>
          <w:p w14:paraId="4EA29CA4" w14:textId="77777777" w:rsidR="00A315E2" w:rsidRPr="009A70B1" w:rsidRDefault="00A315E2" w:rsidP="00A83AA9">
            <w:pPr>
              <w:spacing w:after="0" w:line="240" w:lineRule="auto"/>
              <w:rPr>
                <w:rFonts w:ascii="Lato" w:hAnsi="Lato"/>
              </w:rPr>
            </w:pPr>
            <w:r w:rsidRPr="009A70B1">
              <w:rPr>
                <w:rFonts w:ascii="Lato" w:hAnsi="Lato"/>
              </w:rPr>
              <w:t>Osoby z problemem alkoholowym</w:t>
            </w:r>
          </w:p>
        </w:tc>
        <w:tc>
          <w:tcPr>
            <w:tcW w:w="1380" w:type="dxa"/>
            <w:shd w:val="clear" w:color="auto" w:fill="auto"/>
            <w:vAlign w:val="center"/>
          </w:tcPr>
          <w:p w14:paraId="4F6014A0" w14:textId="77777777" w:rsidR="00A315E2" w:rsidRPr="009A70B1" w:rsidRDefault="00A315E2" w:rsidP="00A83AA9">
            <w:pPr>
              <w:spacing w:after="0" w:line="240" w:lineRule="auto"/>
              <w:jc w:val="center"/>
              <w:rPr>
                <w:rFonts w:ascii="Lato" w:hAnsi="Lato"/>
              </w:rPr>
            </w:pPr>
            <w:r w:rsidRPr="009A70B1">
              <w:rPr>
                <w:rFonts w:ascii="Lato" w:hAnsi="Lato"/>
              </w:rPr>
              <w:t>10 806</w:t>
            </w:r>
          </w:p>
        </w:tc>
        <w:tc>
          <w:tcPr>
            <w:tcW w:w="1381" w:type="dxa"/>
            <w:shd w:val="clear" w:color="auto" w:fill="auto"/>
            <w:vAlign w:val="center"/>
          </w:tcPr>
          <w:p w14:paraId="34040ED3" w14:textId="77777777" w:rsidR="00A315E2" w:rsidRPr="009A70B1" w:rsidRDefault="00A315E2" w:rsidP="00A83AA9">
            <w:pPr>
              <w:spacing w:after="0" w:line="240" w:lineRule="auto"/>
              <w:jc w:val="center"/>
              <w:rPr>
                <w:rFonts w:ascii="Lato" w:hAnsi="Lato"/>
              </w:rPr>
            </w:pPr>
            <w:r w:rsidRPr="009A70B1">
              <w:rPr>
                <w:rFonts w:ascii="Lato" w:hAnsi="Lato"/>
              </w:rPr>
              <w:t>10 035</w:t>
            </w:r>
          </w:p>
        </w:tc>
        <w:tc>
          <w:tcPr>
            <w:tcW w:w="1381" w:type="dxa"/>
            <w:shd w:val="clear" w:color="auto" w:fill="auto"/>
            <w:vAlign w:val="center"/>
          </w:tcPr>
          <w:p w14:paraId="1AB9802F" w14:textId="77777777" w:rsidR="00A315E2" w:rsidRPr="009A70B1" w:rsidRDefault="00A315E2" w:rsidP="00A83AA9">
            <w:pPr>
              <w:spacing w:after="0" w:line="240" w:lineRule="auto"/>
              <w:jc w:val="center"/>
              <w:rPr>
                <w:rFonts w:ascii="Lato" w:hAnsi="Lato"/>
              </w:rPr>
            </w:pPr>
            <w:r w:rsidRPr="009A70B1">
              <w:rPr>
                <w:rFonts w:ascii="Lato" w:hAnsi="Lato"/>
              </w:rPr>
              <w:t>9 120</w:t>
            </w:r>
          </w:p>
        </w:tc>
        <w:tc>
          <w:tcPr>
            <w:tcW w:w="1381" w:type="dxa"/>
            <w:shd w:val="clear" w:color="auto" w:fill="auto"/>
            <w:vAlign w:val="center"/>
          </w:tcPr>
          <w:p w14:paraId="59774225" w14:textId="77777777" w:rsidR="00A315E2" w:rsidRPr="009A70B1" w:rsidRDefault="00A315E2" w:rsidP="00A83AA9">
            <w:pPr>
              <w:spacing w:after="0" w:line="240" w:lineRule="auto"/>
              <w:jc w:val="center"/>
              <w:rPr>
                <w:rFonts w:ascii="Lato" w:hAnsi="Lato"/>
              </w:rPr>
            </w:pPr>
            <w:r w:rsidRPr="009A70B1">
              <w:rPr>
                <w:rFonts w:ascii="Lato" w:hAnsi="Lato"/>
              </w:rPr>
              <w:t>8 434</w:t>
            </w:r>
          </w:p>
        </w:tc>
      </w:tr>
      <w:tr w:rsidR="00A315E2" w:rsidRPr="009A70B1" w14:paraId="6B763E47" w14:textId="77777777" w:rsidTr="000F3A83">
        <w:tc>
          <w:tcPr>
            <w:tcW w:w="3431" w:type="dxa"/>
            <w:shd w:val="clear" w:color="auto" w:fill="auto"/>
            <w:vAlign w:val="center"/>
          </w:tcPr>
          <w:p w14:paraId="37099D55" w14:textId="5E81391B" w:rsidR="00A315E2" w:rsidRPr="009A70B1" w:rsidRDefault="00A315E2" w:rsidP="00A83AA9">
            <w:pPr>
              <w:spacing w:after="0" w:line="240" w:lineRule="auto"/>
              <w:rPr>
                <w:rFonts w:ascii="Lato" w:hAnsi="Lato"/>
              </w:rPr>
            </w:pPr>
            <w:r w:rsidRPr="009A70B1">
              <w:rPr>
                <w:rFonts w:ascii="Lato" w:hAnsi="Lato"/>
              </w:rPr>
              <w:t xml:space="preserve">Dorośli członkowie rodzin </w:t>
            </w:r>
            <w:r w:rsidR="000F3A83">
              <w:rPr>
                <w:rFonts w:ascii="Lato" w:hAnsi="Lato"/>
              </w:rPr>
              <w:br/>
            </w:r>
            <w:r w:rsidRPr="009A70B1">
              <w:rPr>
                <w:rFonts w:ascii="Lato" w:hAnsi="Lato"/>
              </w:rPr>
              <w:t xml:space="preserve">z problemem alkoholowym </w:t>
            </w:r>
            <w:r w:rsidR="000F3A83">
              <w:rPr>
                <w:rFonts w:ascii="Lato" w:hAnsi="Lato"/>
              </w:rPr>
              <w:br/>
            </w:r>
            <w:r w:rsidRPr="009A70B1">
              <w:rPr>
                <w:rFonts w:ascii="Lato" w:hAnsi="Lato"/>
              </w:rPr>
              <w:t>(w tym współuzależnieni i</w:t>
            </w:r>
            <w:r w:rsidR="000F3A83">
              <w:rPr>
                <w:rFonts w:ascii="Lato" w:hAnsi="Lato"/>
              </w:rPr>
              <w:t xml:space="preserve"> </w:t>
            </w:r>
            <w:r w:rsidRPr="009A70B1">
              <w:rPr>
                <w:rFonts w:ascii="Lato" w:hAnsi="Lato"/>
              </w:rPr>
              <w:t>DDA)</w:t>
            </w:r>
          </w:p>
        </w:tc>
        <w:tc>
          <w:tcPr>
            <w:tcW w:w="1380" w:type="dxa"/>
            <w:shd w:val="clear" w:color="auto" w:fill="auto"/>
            <w:vAlign w:val="center"/>
          </w:tcPr>
          <w:p w14:paraId="06E5A617" w14:textId="77777777" w:rsidR="00A315E2" w:rsidRPr="009A70B1" w:rsidRDefault="00A315E2" w:rsidP="00A83AA9">
            <w:pPr>
              <w:spacing w:after="0" w:line="240" w:lineRule="auto"/>
              <w:jc w:val="center"/>
              <w:rPr>
                <w:rFonts w:ascii="Lato" w:hAnsi="Lato"/>
              </w:rPr>
            </w:pPr>
            <w:r w:rsidRPr="009A70B1">
              <w:rPr>
                <w:rFonts w:ascii="Lato" w:hAnsi="Lato"/>
              </w:rPr>
              <w:t>3 054</w:t>
            </w:r>
          </w:p>
        </w:tc>
        <w:tc>
          <w:tcPr>
            <w:tcW w:w="1381" w:type="dxa"/>
            <w:shd w:val="clear" w:color="auto" w:fill="auto"/>
            <w:vAlign w:val="center"/>
          </w:tcPr>
          <w:p w14:paraId="33217C86" w14:textId="77777777" w:rsidR="00A315E2" w:rsidRPr="009A70B1" w:rsidRDefault="00A315E2" w:rsidP="00A83AA9">
            <w:pPr>
              <w:spacing w:after="0" w:line="240" w:lineRule="auto"/>
              <w:jc w:val="center"/>
              <w:rPr>
                <w:rFonts w:ascii="Lato" w:hAnsi="Lato"/>
              </w:rPr>
            </w:pPr>
            <w:r w:rsidRPr="009A70B1">
              <w:rPr>
                <w:rFonts w:ascii="Lato" w:hAnsi="Lato"/>
              </w:rPr>
              <w:t>3 728</w:t>
            </w:r>
          </w:p>
        </w:tc>
        <w:tc>
          <w:tcPr>
            <w:tcW w:w="1381" w:type="dxa"/>
            <w:shd w:val="clear" w:color="auto" w:fill="auto"/>
            <w:vAlign w:val="center"/>
          </w:tcPr>
          <w:p w14:paraId="26B2F50D" w14:textId="77777777" w:rsidR="00A315E2" w:rsidRPr="009A70B1" w:rsidRDefault="00A315E2" w:rsidP="00A83AA9">
            <w:pPr>
              <w:spacing w:after="0" w:line="240" w:lineRule="auto"/>
              <w:jc w:val="center"/>
              <w:rPr>
                <w:rFonts w:ascii="Lato" w:hAnsi="Lato"/>
              </w:rPr>
            </w:pPr>
            <w:r w:rsidRPr="009A70B1">
              <w:rPr>
                <w:rFonts w:ascii="Lato" w:hAnsi="Lato"/>
              </w:rPr>
              <w:t>2 926</w:t>
            </w:r>
          </w:p>
        </w:tc>
        <w:tc>
          <w:tcPr>
            <w:tcW w:w="1381" w:type="dxa"/>
            <w:shd w:val="clear" w:color="auto" w:fill="auto"/>
            <w:vAlign w:val="center"/>
          </w:tcPr>
          <w:p w14:paraId="3A6FBB6E" w14:textId="77777777" w:rsidR="00A315E2" w:rsidRPr="009A70B1" w:rsidRDefault="00A315E2" w:rsidP="00A83AA9">
            <w:pPr>
              <w:spacing w:after="0" w:line="240" w:lineRule="auto"/>
              <w:jc w:val="center"/>
              <w:rPr>
                <w:rFonts w:ascii="Lato" w:hAnsi="Lato"/>
              </w:rPr>
            </w:pPr>
            <w:r w:rsidRPr="009A70B1">
              <w:rPr>
                <w:rFonts w:ascii="Lato" w:hAnsi="Lato"/>
              </w:rPr>
              <w:t>2 527</w:t>
            </w:r>
          </w:p>
        </w:tc>
      </w:tr>
      <w:tr w:rsidR="00A315E2" w:rsidRPr="009A70B1" w14:paraId="0F5ADA33" w14:textId="77777777" w:rsidTr="000F3A83">
        <w:tc>
          <w:tcPr>
            <w:tcW w:w="3431" w:type="dxa"/>
            <w:shd w:val="clear" w:color="auto" w:fill="auto"/>
            <w:vAlign w:val="center"/>
          </w:tcPr>
          <w:p w14:paraId="32402966" w14:textId="6918F8E9" w:rsidR="00A315E2" w:rsidRPr="009A70B1" w:rsidRDefault="00A315E2" w:rsidP="00A83AA9">
            <w:pPr>
              <w:spacing w:after="0" w:line="240" w:lineRule="auto"/>
              <w:rPr>
                <w:rFonts w:ascii="Lato" w:hAnsi="Lato"/>
              </w:rPr>
            </w:pPr>
            <w:r w:rsidRPr="009A70B1">
              <w:rPr>
                <w:rFonts w:ascii="Lato" w:hAnsi="Lato"/>
              </w:rPr>
              <w:t xml:space="preserve">Osoby doznające przemocy </w:t>
            </w:r>
            <w:r w:rsidR="000F3A83">
              <w:rPr>
                <w:rFonts w:ascii="Lato" w:hAnsi="Lato"/>
              </w:rPr>
              <w:br/>
            </w:r>
            <w:r w:rsidRPr="009A70B1">
              <w:rPr>
                <w:rFonts w:ascii="Lato" w:hAnsi="Lato"/>
              </w:rPr>
              <w:t>w rodzinie</w:t>
            </w:r>
          </w:p>
        </w:tc>
        <w:tc>
          <w:tcPr>
            <w:tcW w:w="1380" w:type="dxa"/>
            <w:shd w:val="clear" w:color="auto" w:fill="auto"/>
            <w:vAlign w:val="center"/>
          </w:tcPr>
          <w:p w14:paraId="6280EE6B" w14:textId="77777777" w:rsidR="00A315E2" w:rsidRPr="009A70B1" w:rsidRDefault="00A315E2" w:rsidP="00A83AA9">
            <w:pPr>
              <w:spacing w:after="0" w:line="240" w:lineRule="auto"/>
              <w:jc w:val="center"/>
              <w:rPr>
                <w:rFonts w:ascii="Lato" w:hAnsi="Lato"/>
              </w:rPr>
            </w:pPr>
            <w:r w:rsidRPr="009A70B1">
              <w:rPr>
                <w:rFonts w:ascii="Lato" w:hAnsi="Lato"/>
              </w:rPr>
              <w:t>1 924</w:t>
            </w:r>
          </w:p>
        </w:tc>
        <w:tc>
          <w:tcPr>
            <w:tcW w:w="1381" w:type="dxa"/>
            <w:shd w:val="clear" w:color="auto" w:fill="auto"/>
            <w:vAlign w:val="center"/>
          </w:tcPr>
          <w:p w14:paraId="074759D6" w14:textId="77777777" w:rsidR="00A315E2" w:rsidRPr="009A70B1" w:rsidRDefault="00A315E2" w:rsidP="00A83AA9">
            <w:pPr>
              <w:spacing w:after="0" w:line="240" w:lineRule="auto"/>
              <w:jc w:val="center"/>
              <w:rPr>
                <w:rFonts w:ascii="Lato" w:hAnsi="Lato"/>
              </w:rPr>
            </w:pPr>
            <w:r w:rsidRPr="009A70B1">
              <w:rPr>
                <w:rFonts w:ascii="Lato" w:hAnsi="Lato"/>
              </w:rPr>
              <w:t>1 825</w:t>
            </w:r>
          </w:p>
        </w:tc>
        <w:tc>
          <w:tcPr>
            <w:tcW w:w="1381" w:type="dxa"/>
            <w:shd w:val="clear" w:color="auto" w:fill="auto"/>
            <w:vAlign w:val="center"/>
          </w:tcPr>
          <w:p w14:paraId="574E2DD9" w14:textId="77777777" w:rsidR="00A315E2" w:rsidRPr="009A70B1" w:rsidRDefault="00A315E2" w:rsidP="00A83AA9">
            <w:pPr>
              <w:spacing w:after="0" w:line="240" w:lineRule="auto"/>
              <w:jc w:val="center"/>
              <w:rPr>
                <w:rFonts w:ascii="Lato" w:hAnsi="Lato"/>
              </w:rPr>
            </w:pPr>
            <w:r w:rsidRPr="009A70B1">
              <w:rPr>
                <w:rFonts w:ascii="Lato" w:hAnsi="Lato"/>
              </w:rPr>
              <w:t>1 514</w:t>
            </w:r>
          </w:p>
        </w:tc>
        <w:tc>
          <w:tcPr>
            <w:tcW w:w="1381" w:type="dxa"/>
            <w:shd w:val="clear" w:color="auto" w:fill="auto"/>
            <w:vAlign w:val="center"/>
          </w:tcPr>
          <w:p w14:paraId="6D41C621" w14:textId="77777777" w:rsidR="00A315E2" w:rsidRPr="009A70B1" w:rsidRDefault="00A315E2" w:rsidP="00A83AA9">
            <w:pPr>
              <w:spacing w:after="0" w:line="240" w:lineRule="auto"/>
              <w:jc w:val="center"/>
              <w:rPr>
                <w:rFonts w:ascii="Lato" w:hAnsi="Lato"/>
              </w:rPr>
            </w:pPr>
            <w:r w:rsidRPr="009A70B1">
              <w:rPr>
                <w:rFonts w:ascii="Lato" w:hAnsi="Lato"/>
              </w:rPr>
              <w:t>1 766</w:t>
            </w:r>
          </w:p>
        </w:tc>
      </w:tr>
      <w:tr w:rsidR="00A315E2" w:rsidRPr="009A70B1" w14:paraId="5939F394" w14:textId="77777777" w:rsidTr="000F3A83">
        <w:tc>
          <w:tcPr>
            <w:tcW w:w="3431" w:type="dxa"/>
            <w:shd w:val="clear" w:color="auto" w:fill="auto"/>
            <w:vAlign w:val="center"/>
          </w:tcPr>
          <w:p w14:paraId="2B7193E5" w14:textId="7E11ED30" w:rsidR="00A315E2" w:rsidRPr="009A70B1" w:rsidRDefault="00A315E2" w:rsidP="00A83AA9">
            <w:pPr>
              <w:spacing w:after="0" w:line="240" w:lineRule="auto"/>
              <w:rPr>
                <w:rFonts w:ascii="Lato" w:hAnsi="Lato"/>
              </w:rPr>
            </w:pPr>
            <w:r w:rsidRPr="009A70B1">
              <w:rPr>
                <w:rFonts w:ascii="Lato" w:hAnsi="Lato"/>
              </w:rPr>
              <w:t xml:space="preserve">Osoby stosujące przemoc </w:t>
            </w:r>
            <w:r w:rsidR="000F3A83">
              <w:rPr>
                <w:rFonts w:ascii="Lato" w:hAnsi="Lato"/>
              </w:rPr>
              <w:br/>
            </w:r>
            <w:r w:rsidRPr="009A70B1">
              <w:rPr>
                <w:rFonts w:ascii="Lato" w:hAnsi="Lato"/>
              </w:rPr>
              <w:t>w rodzinie</w:t>
            </w:r>
          </w:p>
        </w:tc>
        <w:tc>
          <w:tcPr>
            <w:tcW w:w="1380" w:type="dxa"/>
            <w:shd w:val="clear" w:color="auto" w:fill="auto"/>
            <w:vAlign w:val="center"/>
          </w:tcPr>
          <w:p w14:paraId="3F4388F7" w14:textId="77777777" w:rsidR="00A315E2" w:rsidRPr="009A70B1" w:rsidRDefault="00A315E2" w:rsidP="00A83AA9">
            <w:pPr>
              <w:spacing w:after="0" w:line="240" w:lineRule="auto"/>
              <w:jc w:val="center"/>
              <w:rPr>
                <w:rFonts w:ascii="Lato" w:hAnsi="Lato"/>
              </w:rPr>
            </w:pPr>
            <w:r w:rsidRPr="009A70B1">
              <w:rPr>
                <w:rFonts w:ascii="Lato" w:hAnsi="Lato"/>
              </w:rPr>
              <w:t>820</w:t>
            </w:r>
          </w:p>
        </w:tc>
        <w:tc>
          <w:tcPr>
            <w:tcW w:w="1381" w:type="dxa"/>
            <w:shd w:val="clear" w:color="auto" w:fill="auto"/>
            <w:vAlign w:val="center"/>
          </w:tcPr>
          <w:p w14:paraId="1CEA3E3B" w14:textId="77777777" w:rsidR="00A315E2" w:rsidRPr="009A70B1" w:rsidRDefault="00A315E2" w:rsidP="00A83AA9">
            <w:pPr>
              <w:spacing w:after="0" w:line="240" w:lineRule="auto"/>
              <w:jc w:val="center"/>
              <w:rPr>
                <w:rFonts w:ascii="Lato" w:hAnsi="Lato"/>
              </w:rPr>
            </w:pPr>
            <w:r w:rsidRPr="009A70B1">
              <w:rPr>
                <w:rFonts w:ascii="Lato" w:hAnsi="Lato"/>
              </w:rPr>
              <w:t>695</w:t>
            </w:r>
          </w:p>
        </w:tc>
        <w:tc>
          <w:tcPr>
            <w:tcW w:w="1381" w:type="dxa"/>
            <w:shd w:val="clear" w:color="auto" w:fill="auto"/>
            <w:vAlign w:val="center"/>
          </w:tcPr>
          <w:p w14:paraId="61621062" w14:textId="77777777" w:rsidR="00A315E2" w:rsidRPr="009A70B1" w:rsidRDefault="00A315E2" w:rsidP="00A83AA9">
            <w:pPr>
              <w:spacing w:after="0" w:line="240" w:lineRule="auto"/>
              <w:jc w:val="center"/>
              <w:rPr>
                <w:rFonts w:ascii="Lato" w:hAnsi="Lato"/>
              </w:rPr>
            </w:pPr>
            <w:r w:rsidRPr="009A70B1">
              <w:rPr>
                <w:rFonts w:ascii="Lato" w:hAnsi="Lato"/>
              </w:rPr>
              <w:t>741</w:t>
            </w:r>
          </w:p>
        </w:tc>
        <w:tc>
          <w:tcPr>
            <w:tcW w:w="1381" w:type="dxa"/>
            <w:shd w:val="clear" w:color="auto" w:fill="auto"/>
            <w:vAlign w:val="center"/>
          </w:tcPr>
          <w:p w14:paraId="0A1B6D3A" w14:textId="77777777" w:rsidR="00A315E2" w:rsidRPr="009A70B1" w:rsidRDefault="00A315E2" w:rsidP="00A83AA9">
            <w:pPr>
              <w:spacing w:after="0" w:line="240" w:lineRule="auto"/>
              <w:jc w:val="center"/>
              <w:rPr>
                <w:rFonts w:ascii="Lato" w:hAnsi="Lato"/>
              </w:rPr>
            </w:pPr>
            <w:r w:rsidRPr="009A70B1">
              <w:rPr>
                <w:rFonts w:ascii="Lato" w:hAnsi="Lato"/>
              </w:rPr>
              <w:t>697</w:t>
            </w:r>
          </w:p>
        </w:tc>
      </w:tr>
      <w:tr w:rsidR="00A315E2" w:rsidRPr="009A70B1" w14:paraId="5872B673" w14:textId="77777777" w:rsidTr="000F3A83">
        <w:trPr>
          <w:trHeight w:val="520"/>
        </w:trPr>
        <w:tc>
          <w:tcPr>
            <w:tcW w:w="3431" w:type="dxa"/>
            <w:shd w:val="clear" w:color="auto" w:fill="auto"/>
            <w:vAlign w:val="center"/>
          </w:tcPr>
          <w:p w14:paraId="1F4266BC" w14:textId="77777777" w:rsidR="00A315E2" w:rsidRPr="009A70B1" w:rsidRDefault="00A315E2" w:rsidP="00A83AA9">
            <w:pPr>
              <w:spacing w:after="0" w:line="240" w:lineRule="auto"/>
              <w:rPr>
                <w:rFonts w:ascii="Lato" w:hAnsi="Lato"/>
              </w:rPr>
            </w:pPr>
            <w:r w:rsidRPr="009A70B1">
              <w:rPr>
                <w:rFonts w:ascii="Lato" w:hAnsi="Lato"/>
              </w:rPr>
              <w:t>Łącznie</w:t>
            </w:r>
          </w:p>
        </w:tc>
        <w:tc>
          <w:tcPr>
            <w:tcW w:w="1380" w:type="dxa"/>
            <w:shd w:val="clear" w:color="auto" w:fill="auto"/>
            <w:vAlign w:val="center"/>
          </w:tcPr>
          <w:p w14:paraId="516BF856" w14:textId="77777777" w:rsidR="00A315E2" w:rsidRPr="009A70B1" w:rsidRDefault="00A315E2" w:rsidP="00A83AA9">
            <w:pPr>
              <w:spacing w:after="0" w:line="240" w:lineRule="auto"/>
              <w:jc w:val="center"/>
              <w:rPr>
                <w:rFonts w:ascii="Lato" w:hAnsi="Lato"/>
              </w:rPr>
            </w:pPr>
            <w:r w:rsidRPr="009A70B1">
              <w:rPr>
                <w:rFonts w:ascii="Lato" w:hAnsi="Lato"/>
              </w:rPr>
              <w:t>16 604</w:t>
            </w:r>
          </w:p>
        </w:tc>
        <w:tc>
          <w:tcPr>
            <w:tcW w:w="1381" w:type="dxa"/>
            <w:shd w:val="clear" w:color="auto" w:fill="auto"/>
            <w:vAlign w:val="center"/>
          </w:tcPr>
          <w:p w14:paraId="3622E45E" w14:textId="77777777" w:rsidR="00A315E2" w:rsidRPr="009A70B1" w:rsidRDefault="00A315E2" w:rsidP="00A83AA9">
            <w:pPr>
              <w:spacing w:after="0" w:line="240" w:lineRule="auto"/>
              <w:jc w:val="center"/>
              <w:rPr>
                <w:rFonts w:ascii="Lato" w:hAnsi="Lato"/>
              </w:rPr>
            </w:pPr>
            <w:r w:rsidRPr="009A70B1">
              <w:rPr>
                <w:rFonts w:ascii="Lato" w:hAnsi="Lato"/>
              </w:rPr>
              <w:t>16 283</w:t>
            </w:r>
          </w:p>
        </w:tc>
        <w:tc>
          <w:tcPr>
            <w:tcW w:w="1381" w:type="dxa"/>
            <w:shd w:val="clear" w:color="auto" w:fill="auto"/>
            <w:vAlign w:val="center"/>
          </w:tcPr>
          <w:p w14:paraId="739FBDEA" w14:textId="77777777" w:rsidR="00A315E2" w:rsidRPr="009A70B1" w:rsidRDefault="00A315E2" w:rsidP="00A83AA9">
            <w:pPr>
              <w:spacing w:after="0" w:line="240" w:lineRule="auto"/>
              <w:jc w:val="center"/>
              <w:rPr>
                <w:rFonts w:ascii="Lato" w:hAnsi="Lato"/>
              </w:rPr>
            </w:pPr>
            <w:r w:rsidRPr="009A70B1">
              <w:rPr>
                <w:rFonts w:ascii="Lato" w:hAnsi="Lato"/>
              </w:rPr>
              <w:t>14 301</w:t>
            </w:r>
          </w:p>
        </w:tc>
        <w:tc>
          <w:tcPr>
            <w:tcW w:w="1381" w:type="dxa"/>
            <w:shd w:val="clear" w:color="auto" w:fill="auto"/>
            <w:vAlign w:val="center"/>
          </w:tcPr>
          <w:p w14:paraId="5245BD0E" w14:textId="77777777" w:rsidR="00A315E2" w:rsidRPr="009A70B1" w:rsidRDefault="00A315E2" w:rsidP="00A83AA9">
            <w:pPr>
              <w:spacing w:after="0" w:line="240" w:lineRule="auto"/>
              <w:jc w:val="center"/>
              <w:rPr>
                <w:rFonts w:ascii="Lato" w:hAnsi="Lato"/>
              </w:rPr>
            </w:pPr>
            <w:r w:rsidRPr="009A70B1">
              <w:rPr>
                <w:rFonts w:ascii="Lato" w:hAnsi="Lato"/>
              </w:rPr>
              <w:t>13 424</w:t>
            </w:r>
          </w:p>
        </w:tc>
      </w:tr>
    </w:tbl>
    <w:p w14:paraId="59206040" w14:textId="005FD851" w:rsidR="00A315E2" w:rsidRPr="009464B5" w:rsidRDefault="00A315E2" w:rsidP="009464B5">
      <w:pPr>
        <w:spacing w:before="120" w:after="240" w:line="240" w:lineRule="auto"/>
        <w:jc w:val="both"/>
        <w:rPr>
          <w:rFonts w:ascii="Lato" w:hAnsi="Lato"/>
          <w:sz w:val="20"/>
          <w:szCs w:val="20"/>
        </w:rPr>
      </w:pPr>
      <w:r w:rsidRPr="009A70B1">
        <w:rPr>
          <w:rFonts w:ascii="Lato" w:hAnsi="Lato"/>
          <w:sz w:val="20"/>
          <w:szCs w:val="20"/>
        </w:rPr>
        <w:t xml:space="preserve">Źródło: Opracowanie własne </w:t>
      </w:r>
      <w:r w:rsidR="0099337C" w:rsidRPr="009A70B1">
        <w:rPr>
          <w:rFonts w:ascii="Lato" w:hAnsi="Lato"/>
          <w:sz w:val="20"/>
          <w:szCs w:val="20"/>
        </w:rPr>
        <w:t xml:space="preserve">Departamentu Zdrowia </w:t>
      </w:r>
      <w:r w:rsidRPr="009A70B1">
        <w:rPr>
          <w:rFonts w:ascii="Lato" w:hAnsi="Lato"/>
          <w:sz w:val="20"/>
          <w:szCs w:val="20"/>
        </w:rPr>
        <w:t>na podstawie zestawień statystycznych PARPA</w:t>
      </w:r>
    </w:p>
    <w:p w14:paraId="4A195702" w14:textId="061FF997" w:rsidR="00A315E2" w:rsidRPr="00C50FEB" w:rsidRDefault="00A315E2" w:rsidP="00A315E2">
      <w:pPr>
        <w:spacing w:after="0" w:line="360" w:lineRule="auto"/>
        <w:rPr>
          <w:rFonts w:ascii="Lato" w:eastAsia="Times New Roman" w:hAnsi="Lato"/>
          <w:color w:val="000000"/>
          <w:sz w:val="24"/>
          <w:szCs w:val="24"/>
          <w:shd w:val="clear" w:color="auto" w:fill="FFFFFF"/>
        </w:rPr>
      </w:pPr>
      <w:r w:rsidRPr="00C50FEB">
        <w:rPr>
          <w:rFonts w:ascii="Lato" w:hAnsi="Lato"/>
          <w:sz w:val="24"/>
          <w:szCs w:val="24"/>
        </w:rPr>
        <w:lastRenderedPageBreak/>
        <w:t xml:space="preserve">Na terenie województwa kujawsko-pomorskiego w latach 2017-2019 funkcjonowały </w:t>
      </w:r>
      <w:r w:rsidR="00EA5E64">
        <w:rPr>
          <w:rFonts w:ascii="Lato" w:hAnsi="Lato"/>
          <w:sz w:val="24"/>
          <w:szCs w:val="24"/>
        </w:rPr>
        <w:t>cztery</w:t>
      </w:r>
      <w:r w:rsidRPr="00C50FEB">
        <w:rPr>
          <w:rFonts w:ascii="Lato" w:hAnsi="Lato"/>
          <w:sz w:val="24"/>
          <w:szCs w:val="24"/>
        </w:rPr>
        <w:t xml:space="preserve"> centra integracji społecznej, w tym dwa utworzone przez organizacje pozarządowe (Centrum Integracji Społecznej CISTOR w Toruniu i Centrum Integracji Społecznej w Szumiłowie) </w:t>
      </w:r>
      <w:r w:rsidR="000F3A83">
        <w:rPr>
          <w:rFonts w:ascii="Lato" w:hAnsi="Lato"/>
          <w:sz w:val="24"/>
          <w:szCs w:val="24"/>
        </w:rPr>
        <w:t>oraz</w:t>
      </w:r>
      <w:r w:rsidRPr="00C50FEB">
        <w:rPr>
          <w:rFonts w:ascii="Lato" w:hAnsi="Lato"/>
          <w:sz w:val="24"/>
          <w:szCs w:val="24"/>
        </w:rPr>
        <w:t xml:space="preserve"> dwa utworzone przez jednostki samorządu terytorialnego (Centrum Integracji Społecznej im. Jacka Kuronia w Bydgoszczy </w:t>
      </w:r>
      <w:r w:rsidR="00EA5E64">
        <w:rPr>
          <w:rFonts w:ascii="Lato" w:hAnsi="Lato"/>
          <w:sz w:val="24"/>
          <w:szCs w:val="24"/>
        </w:rPr>
        <w:br/>
      </w:r>
      <w:r w:rsidRPr="00C50FEB">
        <w:rPr>
          <w:rFonts w:ascii="Lato" w:hAnsi="Lato"/>
          <w:sz w:val="24"/>
          <w:szCs w:val="24"/>
        </w:rPr>
        <w:t xml:space="preserve">i Centrum Integracji Społecznej w Łojewie). </w:t>
      </w:r>
    </w:p>
    <w:p w14:paraId="492BC6CF" w14:textId="3130FFC9" w:rsidR="00A315E2" w:rsidRPr="00C50FEB" w:rsidRDefault="00A315E2" w:rsidP="00A315E2">
      <w:pPr>
        <w:shd w:val="clear" w:color="auto" w:fill="FFFFFF"/>
        <w:spacing w:after="0" w:line="360" w:lineRule="auto"/>
        <w:rPr>
          <w:rFonts w:ascii="Lato" w:eastAsia="Times New Roman" w:hAnsi="Lato"/>
          <w:color w:val="000000"/>
          <w:sz w:val="24"/>
          <w:szCs w:val="24"/>
        </w:rPr>
      </w:pPr>
      <w:r w:rsidRPr="00C50FEB">
        <w:rPr>
          <w:rFonts w:ascii="Lato" w:eastAsia="Times New Roman" w:hAnsi="Lato"/>
          <w:color w:val="000000"/>
          <w:sz w:val="24"/>
          <w:szCs w:val="24"/>
          <w:shd w:val="clear" w:color="auto" w:fill="FFFFFF"/>
        </w:rPr>
        <w:t xml:space="preserve">Zgodnie z ustawą z dnia </w:t>
      </w:r>
      <w:r w:rsidRPr="00C50FEB">
        <w:rPr>
          <w:rFonts w:ascii="Lato" w:eastAsia="Times New Roman" w:hAnsi="Lato"/>
          <w:color w:val="000000"/>
          <w:sz w:val="24"/>
          <w:szCs w:val="24"/>
        </w:rPr>
        <w:t>13 czerwca 2003 r. o zatrudnieniu socjalnym</w:t>
      </w:r>
      <w:r w:rsidRPr="00C50FEB">
        <w:rPr>
          <w:rFonts w:ascii="Lato" w:eastAsia="Times New Roman" w:hAnsi="Lato"/>
          <w:b/>
          <w:bCs/>
          <w:color w:val="000000"/>
          <w:sz w:val="24"/>
          <w:szCs w:val="24"/>
        </w:rPr>
        <w:t xml:space="preserve"> </w:t>
      </w:r>
      <w:r w:rsidRPr="00C50FEB">
        <w:rPr>
          <w:rFonts w:ascii="Lato" w:eastAsia="Times New Roman" w:hAnsi="Lato"/>
          <w:color w:val="000000"/>
          <w:sz w:val="24"/>
          <w:szCs w:val="24"/>
        </w:rPr>
        <w:t>c</w:t>
      </w:r>
      <w:r w:rsidRPr="00C50FEB">
        <w:rPr>
          <w:rFonts w:ascii="Lato" w:eastAsia="Times New Roman" w:hAnsi="Lato"/>
          <w:color w:val="000000"/>
          <w:sz w:val="24"/>
          <w:szCs w:val="24"/>
          <w:shd w:val="clear" w:color="auto" w:fill="FFFFFF"/>
        </w:rPr>
        <w:t>entrum integracji społecznej prowadzi reintegrację zawodową i społeczną poprzez:</w:t>
      </w:r>
    </w:p>
    <w:p w14:paraId="2F76E04C" w14:textId="77777777" w:rsidR="00A315E2" w:rsidRPr="00C50FEB" w:rsidRDefault="00A315E2" w:rsidP="00A315E2">
      <w:pPr>
        <w:shd w:val="clear" w:color="auto" w:fill="FFFFFF"/>
        <w:spacing w:after="0" w:line="360" w:lineRule="auto"/>
        <w:rPr>
          <w:rFonts w:ascii="Lato" w:eastAsia="Times New Roman" w:hAnsi="Lato"/>
          <w:color w:val="000000"/>
          <w:sz w:val="24"/>
          <w:szCs w:val="24"/>
        </w:rPr>
      </w:pPr>
      <w:r w:rsidRPr="00C50FEB">
        <w:rPr>
          <w:rFonts w:ascii="Lato" w:eastAsia="Times New Roman" w:hAnsi="Lato"/>
          <w:color w:val="000000"/>
          <w:sz w:val="24"/>
          <w:szCs w:val="24"/>
        </w:rPr>
        <w:t>1) kształcenie umiejętności pozwalających na pełnienie ról społecznych i osiąganie pozycji społecznych dostępnych osobom niepodlegającym wykluczeniu społecznemu;</w:t>
      </w:r>
    </w:p>
    <w:p w14:paraId="7E878910" w14:textId="77777777" w:rsidR="00A315E2" w:rsidRPr="00C50FEB" w:rsidRDefault="00A315E2" w:rsidP="00A315E2">
      <w:pPr>
        <w:shd w:val="clear" w:color="auto" w:fill="FFFFFF"/>
        <w:spacing w:after="0" w:line="360" w:lineRule="auto"/>
        <w:rPr>
          <w:rFonts w:ascii="Lato" w:eastAsia="Times New Roman" w:hAnsi="Lato"/>
          <w:color w:val="000000"/>
          <w:sz w:val="24"/>
          <w:szCs w:val="24"/>
        </w:rPr>
      </w:pPr>
      <w:r w:rsidRPr="00C50FEB">
        <w:rPr>
          <w:rFonts w:ascii="Lato" w:eastAsia="Times New Roman" w:hAnsi="Lato"/>
          <w:color w:val="000000"/>
          <w:sz w:val="24"/>
          <w:szCs w:val="24"/>
        </w:rPr>
        <w:t>2) nabywanie umiejętności zawodowych oraz przyuczenie do zawodu, przekwalifikowanie lub podwyższanie kwalifikacji zawodowych;</w:t>
      </w:r>
    </w:p>
    <w:p w14:paraId="30A239A1" w14:textId="77777777" w:rsidR="00A315E2" w:rsidRPr="00C50FEB" w:rsidRDefault="00A315E2" w:rsidP="00A315E2">
      <w:pPr>
        <w:shd w:val="clear" w:color="auto" w:fill="FFFFFF"/>
        <w:spacing w:after="0" w:line="360" w:lineRule="auto"/>
        <w:rPr>
          <w:rFonts w:ascii="Lato" w:eastAsia="Times New Roman" w:hAnsi="Lato"/>
          <w:color w:val="000000"/>
          <w:sz w:val="24"/>
          <w:szCs w:val="24"/>
        </w:rPr>
      </w:pPr>
      <w:r w:rsidRPr="00C50FEB">
        <w:rPr>
          <w:rFonts w:ascii="Lato" w:eastAsia="Times New Roman" w:hAnsi="Lato"/>
          <w:color w:val="000000"/>
          <w:sz w:val="24"/>
          <w:szCs w:val="24"/>
        </w:rPr>
        <w:t>3) naukę planowania życia i zaspokajania potrzeb własnym staraniem, zwłaszcza przez możliwość osiągnięcia własnych dochodów przez zatrudnienie lub działalność gospodarczą;</w:t>
      </w:r>
    </w:p>
    <w:p w14:paraId="5A89910E" w14:textId="77777777" w:rsidR="00A315E2" w:rsidRPr="00C50FEB" w:rsidRDefault="00A315E2" w:rsidP="00A315E2">
      <w:pPr>
        <w:shd w:val="clear" w:color="auto" w:fill="FFFFFF"/>
        <w:spacing w:after="0" w:line="360" w:lineRule="auto"/>
        <w:rPr>
          <w:rFonts w:ascii="Lato" w:hAnsi="Lato"/>
          <w:sz w:val="24"/>
          <w:szCs w:val="24"/>
        </w:rPr>
      </w:pPr>
      <w:r w:rsidRPr="00C50FEB">
        <w:rPr>
          <w:rFonts w:ascii="Lato" w:eastAsia="Times New Roman" w:hAnsi="Lato"/>
          <w:color w:val="000000"/>
          <w:sz w:val="24"/>
          <w:szCs w:val="24"/>
        </w:rPr>
        <w:t>4) uczenie umiejętności racjonalnego gospodarowania posiadanymi środkami pieniężnymi.</w:t>
      </w:r>
    </w:p>
    <w:p w14:paraId="6A8EAF6F" w14:textId="77777777" w:rsidR="00A315E2" w:rsidRPr="00C50FEB" w:rsidRDefault="00A315E2" w:rsidP="00A315E2">
      <w:pPr>
        <w:spacing w:after="0" w:line="360" w:lineRule="auto"/>
        <w:rPr>
          <w:rFonts w:ascii="Lato" w:hAnsi="Lato"/>
          <w:sz w:val="24"/>
          <w:szCs w:val="24"/>
        </w:rPr>
      </w:pPr>
      <w:r w:rsidRPr="00C50FEB">
        <w:rPr>
          <w:rFonts w:ascii="Lato" w:hAnsi="Lato"/>
          <w:sz w:val="24"/>
          <w:szCs w:val="24"/>
        </w:rPr>
        <w:t>Uczestnikami centrów mogą być osoby długotrwale bezrobotne, bezdomni, osoby niepełnosprawne, uzależnione od alkoholu i narkotyków, chore psychicznie, zwalniane z zakładów karnych oraz uchodźcy.</w:t>
      </w:r>
    </w:p>
    <w:p w14:paraId="7EED1DFF" w14:textId="3FD19F75" w:rsidR="00A315E2" w:rsidRPr="00C50FEB" w:rsidRDefault="00A315E2" w:rsidP="00A315E2">
      <w:pPr>
        <w:autoSpaceDE w:val="0"/>
        <w:spacing w:after="0" w:line="360" w:lineRule="auto"/>
        <w:rPr>
          <w:rFonts w:ascii="Lato" w:hAnsi="Lato"/>
          <w:sz w:val="24"/>
          <w:szCs w:val="24"/>
        </w:rPr>
      </w:pPr>
      <w:r w:rsidRPr="00C50FEB">
        <w:rPr>
          <w:rFonts w:ascii="Lato" w:hAnsi="Lato"/>
          <w:sz w:val="24"/>
          <w:szCs w:val="24"/>
        </w:rPr>
        <w:t>Sprawozdania PARPA - G1 składane corocznie przez gminy pokazują, że w 2017 r. łączna liczba uczestników CIS w województwie kujawsko-pomorskim wyniosła 288 osób, z czego 35 stanowiły osoby uzależnione od alkoholu. W 2018 r. w zajęciach CIS w województwie kujawsko-pomorskim uczestniczył</w:t>
      </w:r>
      <w:r>
        <w:rPr>
          <w:rFonts w:ascii="Lato" w:hAnsi="Lato"/>
          <w:sz w:val="24"/>
          <w:szCs w:val="24"/>
        </w:rPr>
        <w:t>y</w:t>
      </w:r>
      <w:r w:rsidRPr="00C50FEB">
        <w:rPr>
          <w:rFonts w:ascii="Lato" w:hAnsi="Lato"/>
          <w:sz w:val="24"/>
          <w:szCs w:val="24"/>
        </w:rPr>
        <w:t xml:space="preserve"> 303 os</w:t>
      </w:r>
      <w:r>
        <w:rPr>
          <w:rFonts w:ascii="Lato" w:hAnsi="Lato"/>
          <w:sz w:val="24"/>
          <w:szCs w:val="24"/>
        </w:rPr>
        <w:t>oby</w:t>
      </w:r>
      <w:r w:rsidRPr="00C50FEB">
        <w:rPr>
          <w:rFonts w:ascii="Lato" w:hAnsi="Lato"/>
          <w:sz w:val="24"/>
          <w:szCs w:val="24"/>
        </w:rPr>
        <w:t xml:space="preserve">, z czego 32 stanowiły osoby uzależnione od alkoholu. W 2019 r. łączna liczba uczestników CIS </w:t>
      </w:r>
      <w:r w:rsidR="00CE723E">
        <w:rPr>
          <w:rFonts w:ascii="Lato" w:hAnsi="Lato"/>
          <w:sz w:val="24"/>
          <w:szCs w:val="24"/>
        </w:rPr>
        <w:br/>
      </w:r>
      <w:r w:rsidRPr="00C50FEB">
        <w:rPr>
          <w:rFonts w:ascii="Lato" w:hAnsi="Lato"/>
          <w:sz w:val="24"/>
          <w:szCs w:val="24"/>
        </w:rPr>
        <w:t>w województwie kujawsko-pomorskim wyniosła 300 osób, z czego 25 stanowiły osoby uzależnione od alkoholu. Rocznie więc w zajęciach centrów integracji społecznej w województwie kujawsko-pomorskim uczestniczy ok. 300 osób, z czego ok. 10% stanowią osoby uzależnione od alkoholu.</w:t>
      </w:r>
    </w:p>
    <w:p w14:paraId="69A4B652" w14:textId="5D46E3E3" w:rsidR="00A315E2" w:rsidRPr="00C246F6" w:rsidRDefault="00A315E2" w:rsidP="00A315E2">
      <w:pPr>
        <w:autoSpaceDE w:val="0"/>
        <w:spacing w:after="0" w:line="360" w:lineRule="auto"/>
        <w:rPr>
          <w:rFonts w:ascii="Lato" w:hAnsi="Lato"/>
          <w:sz w:val="24"/>
          <w:szCs w:val="24"/>
        </w:rPr>
      </w:pPr>
      <w:r w:rsidRPr="00E76C27">
        <w:rPr>
          <w:rFonts w:ascii="Lato" w:hAnsi="Lato"/>
          <w:sz w:val="24"/>
          <w:szCs w:val="24"/>
        </w:rPr>
        <w:t xml:space="preserve">W klubach integracji społecznej </w:t>
      </w:r>
      <w:r w:rsidR="008429B7">
        <w:rPr>
          <w:rFonts w:ascii="Lato" w:hAnsi="Lato"/>
          <w:sz w:val="24"/>
          <w:szCs w:val="24"/>
        </w:rPr>
        <w:t xml:space="preserve">prowadzi się </w:t>
      </w:r>
      <w:r w:rsidRPr="00E76C27">
        <w:rPr>
          <w:rFonts w:ascii="Lato" w:hAnsi="Lato"/>
          <w:sz w:val="24"/>
          <w:szCs w:val="24"/>
        </w:rPr>
        <w:t xml:space="preserve">w szczególności działania mające na celu pomoc w znalezieniu pracy na czas określony, w pełnym lub niepełnym wymiarze czasu pracy u pracodawców, wykonywania usług na podstawie umów </w:t>
      </w:r>
      <w:r w:rsidRPr="00E76C27">
        <w:rPr>
          <w:rFonts w:ascii="Lato" w:hAnsi="Lato"/>
          <w:sz w:val="24"/>
          <w:szCs w:val="24"/>
        </w:rPr>
        <w:lastRenderedPageBreak/>
        <w:t xml:space="preserve">cywilnoprawnych oraz przygotowanie do podjęcia zatrudnienia lub podjęcia działalności w formie spółdzielni socjalnej. Ponadto uczestnicy </w:t>
      </w:r>
      <w:r w:rsidR="008429B7">
        <w:rPr>
          <w:rFonts w:ascii="Lato" w:hAnsi="Lato"/>
          <w:sz w:val="24"/>
          <w:szCs w:val="24"/>
        </w:rPr>
        <w:t>klubu integracji społecznej</w:t>
      </w:r>
      <w:r w:rsidRPr="00E76C27">
        <w:rPr>
          <w:rFonts w:ascii="Lato" w:hAnsi="Lato"/>
          <w:sz w:val="24"/>
          <w:szCs w:val="24"/>
        </w:rPr>
        <w:t xml:space="preserve"> biorą udział w pracach społecznie użytecznych</w:t>
      </w:r>
      <w:r w:rsidR="008429B7">
        <w:rPr>
          <w:rFonts w:ascii="Lato" w:hAnsi="Lato"/>
          <w:sz w:val="24"/>
          <w:szCs w:val="24"/>
        </w:rPr>
        <w:t xml:space="preserve"> i </w:t>
      </w:r>
      <w:r w:rsidRPr="00E76C27">
        <w:rPr>
          <w:rFonts w:ascii="Lato" w:hAnsi="Lato"/>
          <w:sz w:val="24"/>
          <w:szCs w:val="24"/>
        </w:rPr>
        <w:t>robotach publicznych. Mają dostęp do poradnictwa prawnego, działalności samopomocowej w zakresie zatrudnienia, spraw mieszkaniowych i socjalnych, mogą korzystać z programów stażowych, o których mowa w przepisach o promocji zatrudnienia i instytucjach rynku pracy.</w:t>
      </w:r>
    </w:p>
    <w:p w14:paraId="6EF35D33" w14:textId="4A1FA168" w:rsidR="00A315E2" w:rsidRPr="00C246F6" w:rsidRDefault="00A315E2" w:rsidP="00914211">
      <w:pPr>
        <w:autoSpaceDE w:val="0"/>
        <w:spacing w:after="0" w:line="360" w:lineRule="auto"/>
        <w:rPr>
          <w:rFonts w:ascii="Lato" w:hAnsi="Lato"/>
          <w:sz w:val="24"/>
          <w:szCs w:val="24"/>
        </w:rPr>
      </w:pPr>
      <w:r w:rsidRPr="00C246F6">
        <w:rPr>
          <w:rFonts w:ascii="Lato" w:hAnsi="Lato"/>
          <w:sz w:val="24"/>
          <w:szCs w:val="24"/>
        </w:rPr>
        <w:t>Liczba klubów integracji społecznej w województwie kujawsko-pomorskim w latach 2017-2019 zwiększyła się o 2. W 2017 roku odnotowano 20 klubów integracji społecznej</w:t>
      </w:r>
      <w:r w:rsidR="00080D94">
        <w:rPr>
          <w:rFonts w:ascii="Lato" w:hAnsi="Lato"/>
          <w:sz w:val="24"/>
          <w:szCs w:val="24"/>
        </w:rPr>
        <w:t>,</w:t>
      </w:r>
      <w:r w:rsidRPr="00C246F6">
        <w:rPr>
          <w:rFonts w:ascii="Lato" w:hAnsi="Lato"/>
          <w:sz w:val="24"/>
          <w:szCs w:val="24"/>
        </w:rPr>
        <w:t xml:space="preserve"> natomiast w 2019 roku – 22. </w:t>
      </w:r>
    </w:p>
    <w:p w14:paraId="6D9F561A" w14:textId="21B31E1A" w:rsidR="00A315E2" w:rsidRPr="0015173D" w:rsidRDefault="00A315E2" w:rsidP="0015173D">
      <w:pPr>
        <w:pStyle w:val="Nagwek2"/>
        <w:spacing w:after="0" w:line="240" w:lineRule="auto"/>
        <w:ind w:left="0" w:firstLine="0"/>
        <w:rPr>
          <w:rFonts w:ascii="Lato" w:hAnsi="Lato"/>
          <w:i w:val="0"/>
          <w:iCs w:val="0"/>
          <w:sz w:val="24"/>
          <w:szCs w:val="24"/>
          <w:lang w:eastAsia="pl-PL"/>
        </w:rPr>
      </w:pPr>
      <w:bookmarkStart w:id="21" w:name="_Toc75763300"/>
      <w:r w:rsidRPr="0015173D">
        <w:rPr>
          <w:rFonts w:ascii="Lato" w:hAnsi="Lato"/>
          <w:i w:val="0"/>
          <w:iCs w:val="0"/>
          <w:sz w:val="24"/>
          <w:szCs w:val="24"/>
          <w:lang w:eastAsia="pl-PL"/>
        </w:rPr>
        <w:t xml:space="preserve">3. </w:t>
      </w:r>
      <w:r w:rsidRPr="0015173D">
        <w:rPr>
          <w:rFonts w:ascii="Lato" w:hAnsi="Lato"/>
          <w:i w:val="0"/>
          <w:iCs w:val="0"/>
          <w:sz w:val="24"/>
          <w:szCs w:val="24"/>
        </w:rPr>
        <w:t>Działania</w:t>
      </w:r>
      <w:r w:rsidRPr="0015173D">
        <w:rPr>
          <w:rFonts w:ascii="Lato" w:hAnsi="Lato"/>
          <w:i w:val="0"/>
          <w:iCs w:val="0"/>
          <w:sz w:val="24"/>
          <w:szCs w:val="24"/>
          <w:lang w:eastAsia="pl-PL"/>
        </w:rPr>
        <w:t xml:space="preserve"> profilaktyczne podejmowane w gminach województwa</w:t>
      </w:r>
      <w:r w:rsidR="00DF6818" w:rsidRPr="0015173D">
        <w:rPr>
          <w:rFonts w:ascii="Lato" w:hAnsi="Lato"/>
          <w:i w:val="0"/>
          <w:iCs w:val="0"/>
          <w:sz w:val="24"/>
          <w:szCs w:val="24"/>
          <w:lang w:val="pl-PL" w:eastAsia="pl-PL"/>
        </w:rPr>
        <w:t xml:space="preserve"> </w:t>
      </w:r>
      <w:r w:rsidRPr="0015173D">
        <w:rPr>
          <w:rFonts w:ascii="Lato" w:hAnsi="Lato"/>
          <w:i w:val="0"/>
          <w:iCs w:val="0"/>
          <w:sz w:val="24"/>
          <w:szCs w:val="24"/>
          <w:lang w:eastAsia="pl-PL"/>
        </w:rPr>
        <w:t>kujawsko-</w:t>
      </w:r>
      <w:r w:rsidR="004B19B6">
        <w:rPr>
          <w:rFonts w:ascii="Lato" w:hAnsi="Lato"/>
          <w:i w:val="0"/>
          <w:iCs w:val="0"/>
          <w:sz w:val="24"/>
          <w:szCs w:val="24"/>
          <w:lang w:eastAsia="pl-PL"/>
        </w:rPr>
        <w:br/>
      </w:r>
      <w:r w:rsidR="004B19B6">
        <w:rPr>
          <w:rFonts w:ascii="Lato" w:hAnsi="Lato"/>
          <w:i w:val="0"/>
          <w:iCs w:val="0"/>
          <w:sz w:val="24"/>
          <w:szCs w:val="24"/>
          <w:lang w:val="pl-PL" w:eastAsia="pl-PL"/>
        </w:rPr>
        <w:t>-</w:t>
      </w:r>
      <w:r w:rsidRPr="0015173D">
        <w:rPr>
          <w:rFonts w:ascii="Lato" w:hAnsi="Lato"/>
          <w:i w:val="0"/>
          <w:iCs w:val="0"/>
          <w:sz w:val="24"/>
          <w:szCs w:val="24"/>
          <w:lang w:eastAsia="pl-PL"/>
        </w:rPr>
        <w:t>pomorskiego</w:t>
      </w:r>
      <w:bookmarkEnd w:id="21"/>
    </w:p>
    <w:p w14:paraId="14B715B7" w14:textId="78C4A5BD" w:rsidR="00A315E2" w:rsidRDefault="00A315E2" w:rsidP="00914211">
      <w:pPr>
        <w:autoSpaceDE w:val="0"/>
        <w:spacing w:before="240" w:after="0" w:line="360" w:lineRule="auto"/>
        <w:rPr>
          <w:rFonts w:ascii="Lato" w:eastAsia="Times New Roman" w:hAnsi="Lato"/>
          <w:color w:val="000000"/>
          <w:sz w:val="24"/>
          <w:szCs w:val="24"/>
          <w:lang w:eastAsia="pl-PL"/>
        </w:rPr>
      </w:pPr>
      <w:r>
        <w:rPr>
          <w:rFonts w:ascii="Lato" w:eastAsia="Times New Roman" w:hAnsi="Lato"/>
          <w:color w:val="000000"/>
          <w:sz w:val="24"/>
          <w:szCs w:val="24"/>
          <w:lang w:eastAsia="pl-PL"/>
        </w:rPr>
        <w:t xml:space="preserve">Istotną formą </w:t>
      </w:r>
      <w:r w:rsidRPr="00695724">
        <w:rPr>
          <w:rFonts w:ascii="Lato" w:eastAsia="Times New Roman" w:hAnsi="Lato"/>
          <w:color w:val="000000"/>
          <w:sz w:val="24"/>
          <w:szCs w:val="24"/>
          <w:lang w:eastAsia="pl-PL"/>
        </w:rPr>
        <w:t xml:space="preserve">ochrony dzieci i młodzieży przed zagrożeniami płynącymi ze spożywania alkoholu, używania innych substancji psychoaktywnych </w:t>
      </w:r>
      <w:r>
        <w:rPr>
          <w:rFonts w:ascii="Lato" w:eastAsia="Times New Roman" w:hAnsi="Lato"/>
          <w:color w:val="000000"/>
          <w:sz w:val="24"/>
          <w:szCs w:val="24"/>
          <w:lang w:eastAsia="pl-PL"/>
        </w:rPr>
        <w:t xml:space="preserve">oraz </w:t>
      </w:r>
      <w:r w:rsidRPr="00695724">
        <w:rPr>
          <w:rFonts w:ascii="Lato" w:eastAsia="Times New Roman" w:hAnsi="Lato"/>
          <w:color w:val="000000"/>
          <w:sz w:val="24"/>
          <w:szCs w:val="24"/>
          <w:lang w:eastAsia="pl-PL"/>
        </w:rPr>
        <w:t xml:space="preserve">innymi </w:t>
      </w:r>
      <w:proofErr w:type="spellStart"/>
      <w:r w:rsidRPr="00695724">
        <w:rPr>
          <w:rFonts w:ascii="Lato" w:eastAsia="Times New Roman" w:hAnsi="Lato"/>
          <w:color w:val="000000"/>
          <w:sz w:val="24"/>
          <w:szCs w:val="24"/>
          <w:lang w:eastAsia="pl-PL"/>
        </w:rPr>
        <w:t>zachowaniami</w:t>
      </w:r>
      <w:proofErr w:type="spellEnd"/>
      <w:r w:rsidRPr="00695724">
        <w:rPr>
          <w:rFonts w:ascii="Lato" w:eastAsia="Times New Roman" w:hAnsi="Lato"/>
          <w:color w:val="000000"/>
          <w:sz w:val="24"/>
          <w:szCs w:val="24"/>
          <w:lang w:eastAsia="pl-PL"/>
        </w:rPr>
        <w:t xml:space="preserve"> ryzykownymi </w:t>
      </w:r>
      <w:r>
        <w:rPr>
          <w:rFonts w:ascii="Lato" w:eastAsia="Times New Roman" w:hAnsi="Lato"/>
          <w:color w:val="000000"/>
          <w:sz w:val="24"/>
          <w:szCs w:val="24"/>
          <w:lang w:eastAsia="pl-PL"/>
        </w:rPr>
        <w:t xml:space="preserve">są działania </w:t>
      </w:r>
      <w:r w:rsidRPr="00614C7C">
        <w:rPr>
          <w:rFonts w:ascii="Lato" w:eastAsia="Times New Roman" w:hAnsi="Lato"/>
          <w:color w:val="000000"/>
          <w:sz w:val="24"/>
          <w:szCs w:val="24"/>
          <w:lang w:eastAsia="pl-PL"/>
        </w:rPr>
        <w:t xml:space="preserve">profilaktyczne prowadzone w środowisku szkolnym </w:t>
      </w:r>
      <w:r w:rsidR="003E6C1A">
        <w:rPr>
          <w:rFonts w:ascii="Lato" w:eastAsia="Times New Roman" w:hAnsi="Lato"/>
          <w:color w:val="000000"/>
          <w:sz w:val="24"/>
          <w:szCs w:val="24"/>
          <w:lang w:eastAsia="pl-PL"/>
        </w:rPr>
        <w:br/>
      </w:r>
      <w:r w:rsidRPr="00614C7C">
        <w:rPr>
          <w:rFonts w:ascii="Lato" w:eastAsia="Times New Roman" w:hAnsi="Lato"/>
          <w:color w:val="000000"/>
          <w:sz w:val="24"/>
          <w:szCs w:val="24"/>
          <w:lang w:eastAsia="pl-PL"/>
        </w:rPr>
        <w:t>i pozaszkolnym.</w:t>
      </w:r>
    </w:p>
    <w:p w14:paraId="73D1335B" w14:textId="50176A06" w:rsidR="000F3A83" w:rsidRDefault="00A315E2" w:rsidP="00923663">
      <w:pPr>
        <w:spacing w:after="0" w:line="360" w:lineRule="auto"/>
        <w:rPr>
          <w:rFonts w:ascii="Lato" w:eastAsia="Times New Roman" w:hAnsi="Lato"/>
          <w:color w:val="000000"/>
          <w:sz w:val="24"/>
          <w:szCs w:val="24"/>
          <w:lang w:eastAsia="pl-PL"/>
        </w:rPr>
      </w:pPr>
      <w:r w:rsidRPr="00BB2259">
        <w:rPr>
          <w:rFonts w:ascii="Lato" w:eastAsia="Times New Roman" w:hAnsi="Lato"/>
          <w:color w:val="000000"/>
          <w:sz w:val="24"/>
          <w:szCs w:val="24"/>
          <w:lang w:eastAsia="pl-PL"/>
        </w:rPr>
        <w:t xml:space="preserve">Dane </w:t>
      </w:r>
      <w:r>
        <w:rPr>
          <w:rFonts w:ascii="Lato" w:eastAsia="Times New Roman" w:hAnsi="Lato"/>
          <w:color w:val="000000"/>
          <w:sz w:val="24"/>
          <w:szCs w:val="24"/>
          <w:lang w:eastAsia="pl-PL"/>
        </w:rPr>
        <w:t xml:space="preserve">z ankiet PARPA-G1 </w:t>
      </w:r>
      <w:r w:rsidRPr="00BB2259">
        <w:rPr>
          <w:rFonts w:ascii="Lato" w:eastAsia="Times New Roman" w:hAnsi="Lato"/>
          <w:color w:val="000000"/>
          <w:sz w:val="24"/>
          <w:szCs w:val="24"/>
          <w:lang w:eastAsia="pl-PL"/>
        </w:rPr>
        <w:t>pokazują, że w 201</w:t>
      </w:r>
      <w:r>
        <w:rPr>
          <w:rFonts w:ascii="Lato" w:eastAsia="Times New Roman" w:hAnsi="Lato"/>
          <w:color w:val="000000"/>
          <w:sz w:val="24"/>
          <w:szCs w:val="24"/>
          <w:lang w:eastAsia="pl-PL"/>
        </w:rPr>
        <w:t>9</w:t>
      </w:r>
      <w:r w:rsidRPr="00BB2259">
        <w:rPr>
          <w:rFonts w:ascii="Lato" w:eastAsia="Times New Roman" w:hAnsi="Lato"/>
          <w:color w:val="000000"/>
          <w:sz w:val="24"/>
          <w:szCs w:val="24"/>
          <w:lang w:eastAsia="pl-PL"/>
        </w:rPr>
        <w:t xml:space="preserve"> roku tylko w 4</w:t>
      </w:r>
      <w:r w:rsidR="00B333BA">
        <w:rPr>
          <w:rFonts w:ascii="Lato" w:eastAsia="Times New Roman" w:hAnsi="Lato"/>
          <w:color w:val="000000"/>
          <w:sz w:val="24"/>
          <w:szCs w:val="24"/>
          <w:lang w:eastAsia="pl-PL"/>
        </w:rPr>
        <w:t>7</w:t>
      </w:r>
      <w:r w:rsidRPr="00BB2259">
        <w:rPr>
          <w:rFonts w:ascii="Lato" w:eastAsia="Times New Roman" w:hAnsi="Lato"/>
          <w:color w:val="000000"/>
          <w:sz w:val="24"/>
          <w:szCs w:val="24"/>
          <w:lang w:eastAsia="pl-PL"/>
        </w:rPr>
        <w:t xml:space="preserve"> gminach</w:t>
      </w:r>
      <w:r w:rsidR="008B1921">
        <w:rPr>
          <w:rFonts w:ascii="Lato" w:eastAsia="Times New Roman" w:hAnsi="Lato"/>
          <w:color w:val="000000"/>
          <w:sz w:val="24"/>
          <w:szCs w:val="24"/>
          <w:lang w:eastAsia="pl-PL"/>
        </w:rPr>
        <w:t xml:space="preserve"> województwa kujawsko-</w:t>
      </w:r>
      <w:r w:rsidR="004B19B6">
        <w:rPr>
          <w:rFonts w:ascii="Lato" w:eastAsia="Times New Roman" w:hAnsi="Lato"/>
          <w:color w:val="000000"/>
          <w:sz w:val="24"/>
          <w:szCs w:val="24"/>
          <w:lang w:eastAsia="pl-PL"/>
        </w:rPr>
        <w:t>pomorskiego</w:t>
      </w:r>
      <w:r w:rsidRPr="00BB2259">
        <w:rPr>
          <w:rFonts w:ascii="Lato" w:eastAsia="Times New Roman" w:hAnsi="Lato"/>
          <w:color w:val="000000"/>
          <w:sz w:val="24"/>
          <w:szCs w:val="24"/>
          <w:lang w:eastAsia="pl-PL"/>
        </w:rPr>
        <w:t xml:space="preserve"> były prowadzone programy</w:t>
      </w:r>
      <w:r>
        <w:rPr>
          <w:rFonts w:ascii="Lato" w:eastAsia="Times New Roman" w:hAnsi="Lato"/>
          <w:color w:val="000000"/>
          <w:sz w:val="24"/>
          <w:szCs w:val="24"/>
          <w:lang w:eastAsia="pl-PL"/>
        </w:rPr>
        <w:t xml:space="preserve"> profilaktyczne znajdujące się </w:t>
      </w:r>
    </w:p>
    <w:p w14:paraId="5C8B1190" w14:textId="3BAC30A1" w:rsidR="00923663" w:rsidRPr="00080D94" w:rsidRDefault="00A315E2" w:rsidP="00923663">
      <w:pPr>
        <w:spacing w:after="0" w:line="360" w:lineRule="auto"/>
        <w:rPr>
          <w:rFonts w:ascii="Lato" w:hAnsi="Lato"/>
          <w:sz w:val="24"/>
          <w:szCs w:val="24"/>
        </w:rPr>
      </w:pPr>
      <w:r>
        <w:rPr>
          <w:rFonts w:ascii="Lato" w:eastAsia="Times New Roman" w:hAnsi="Lato"/>
          <w:color w:val="000000"/>
          <w:sz w:val="24"/>
          <w:szCs w:val="24"/>
          <w:lang w:eastAsia="pl-PL"/>
        </w:rPr>
        <w:t xml:space="preserve">w bazie programów </w:t>
      </w:r>
      <w:r w:rsidRPr="00BB2259">
        <w:rPr>
          <w:rFonts w:ascii="Lato" w:eastAsia="Times New Roman" w:hAnsi="Lato"/>
          <w:color w:val="000000"/>
          <w:sz w:val="24"/>
          <w:szCs w:val="24"/>
          <w:lang w:eastAsia="pl-PL"/>
        </w:rPr>
        <w:t>rekomendowan</w:t>
      </w:r>
      <w:r>
        <w:rPr>
          <w:rFonts w:ascii="Lato" w:eastAsia="Times New Roman" w:hAnsi="Lato"/>
          <w:color w:val="000000"/>
          <w:sz w:val="24"/>
          <w:szCs w:val="24"/>
          <w:lang w:eastAsia="pl-PL"/>
        </w:rPr>
        <w:t>ych</w:t>
      </w:r>
      <w:r w:rsidR="00923663">
        <w:rPr>
          <w:rFonts w:ascii="Lato" w:eastAsia="Times New Roman" w:hAnsi="Lato"/>
          <w:color w:val="000000"/>
          <w:sz w:val="24"/>
          <w:szCs w:val="24"/>
          <w:lang w:eastAsia="pl-PL"/>
        </w:rPr>
        <w:t xml:space="preserve"> przez Państwową Agencję Rozwiązywania Problemów Alkoholowych, Krajowe Biuro ds. Przeciwdziałania Narkomanii, Ośrodek Rozwoju Edukacji i Instytut Psychiatrii i Neurologii. </w:t>
      </w:r>
      <w:r w:rsidRPr="00BB2259">
        <w:rPr>
          <w:rFonts w:ascii="Lato" w:eastAsia="Times New Roman" w:hAnsi="Lato"/>
          <w:color w:val="000000"/>
          <w:sz w:val="24"/>
          <w:szCs w:val="24"/>
          <w:lang w:eastAsia="pl-PL"/>
        </w:rPr>
        <w:t xml:space="preserve">Uczestniczyło w nich </w:t>
      </w:r>
      <w:r>
        <w:rPr>
          <w:rFonts w:ascii="Lato" w:eastAsia="Times New Roman" w:hAnsi="Lato"/>
          <w:color w:val="000000"/>
          <w:sz w:val="24"/>
          <w:szCs w:val="24"/>
          <w:lang w:eastAsia="pl-PL"/>
        </w:rPr>
        <w:t>23</w:t>
      </w:r>
      <w:r w:rsidR="00B333BA">
        <w:rPr>
          <w:rFonts w:ascii="Lato" w:eastAsia="Times New Roman" w:hAnsi="Lato"/>
          <w:color w:val="000000"/>
          <w:sz w:val="24"/>
          <w:szCs w:val="24"/>
          <w:lang w:eastAsia="pl-PL"/>
        </w:rPr>
        <w:t xml:space="preserve"> </w:t>
      </w:r>
      <w:r>
        <w:rPr>
          <w:rFonts w:ascii="Lato" w:eastAsia="Times New Roman" w:hAnsi="Lato"/>
          <w:color w:val="000000"/>
          <w:sz w:val="24"/>
          <w:szCs w:val="24"/>
          <w:lang w:eastAsia="pl-PL"/>
        </w:rPr>
        <w:t>608</w:t>
      </w:r>
      <w:r w:rsidRPr="00BB2259">
        <w:rPr>
          <w:rFonts w:ascii="Lato" w:eastAsia="Times New Roman" w:hAnsi="Lato"/>
          <w:color w:val="000000"/>
          <w:sz w:val="24"/>
          <w:szCs w:val="24"/>
          <w:lang w:eastAsia="pl-PL"/>
        </w:rPr>
        <w:t xml:space="preserve"> </w:t>
      </w:r>
      <w:r>
        <w:rPr>
          <w:rFonts w:ascii="Lato" w:eastAsia="Times New Roman" w:hAnsi="Lato"/>
          <w:color w:val="000000"/>
          <w:sz w:val="24"/>
          <w:szCs w:val="24"/>
          <w:lang w:eastAsia="pl-PL"/>
        </w:rPr>
        <w:t>dzieci i młodzieży</w:t>
      </w:r>
      <w:r w:rsidRPr="00BB2259">
        <w:rPr>
          <w:rFonts w:ascii="Lato" w:eastAsia="Times New Roman" w:hAnsi="Lato"/>
          <w:color w:val="000000"/>
          <w:sz w:val="24"/>
          <w:szCs w:val="24"/>
          <w:lang w:eastAsia="pl-PL"/>
        </w:rPr>
        <w:t xml:space="preserve">, </w:t>
      </w:r>
      <w:r>
        <w:rPr>
          <w:rFonts w:ascii="Lato" w:eastAsia="Times New Roman" w:hAnsi="Lato"/>
          <w:color w:val="000000"/>
          <w:sz w:val="24"/>
          <w:szCs w:val="24"/>
          <w:lang w:eastAsia="pl-PL"/>
        </w:rPr>
        <w:t>2</w:t>
      </w:r>
      <w:r w:rsidR="00B333BA">
        <w:rPr>
          <w:rFonts w:ascii="Lato" w:eastAsia="Times New Roman" w:hAnsi="Lato"/>
          <w:color w:val="000000"/>
          <w:sz w:val="24"/>
          <w:szCs w:val="24"/>
          <w:lang w:eastAsia="pl-PL"/>
        </w:rPr>
        <w:t xml:space="preserve"> </w:t>
      </w:r>
      <w:r>
        <w:rPr>
          <w:rFonts w:ascii="Lato" w:eastAsia="Times New Roman" w:hAnsi="Lato"/>
          <w:color w:val="000000"/>
          <w:sz w:val="24"/>
          <w:szCs w:val="24"/>
          <w:lang w:eastAsia="pl-PL"/>
        </w:rPr>
        <w:t>309</w:t>
      </w:r>
      <w:r w:rsidRPr="00BB2259">
        <w:rPr>
          <w:rFonts w:ascii="Lato" w:eastAsia="Times New Roman" w:hAnsi="Lato"/>
          <w:color w:val="000000"/>
          <w:sz w:val="24"/>
          <w:szCs w:val="24"/>
          <w:lang w:eastAsia="pl-PL"/>
        </w:rPr>
        <w:t xml:space="preserve"> nauczycieli oraz </w:t>
      </w:r>
      <w:r>
        <w:rPr>
          <w:rFonts w:ascii="Lato" w:eastAsia="Times New Roman" w:hAnsi="Lato"/>
          <w:color w:val="000000"/>
          <w:sz w:val="24"/>
          <w:szCs w:val="24"/>
          <w:lang w:eastAsia="pl-PL"/>
        </w:rPr>
        <w:t>3</w:t>
      </w:r>
      <w:r w:rsidR="00B333BA">
        <w:rPr>
          <w:rFonts w:ascii="Lato" w:eastAsia="Times New Roman" w:hAnsi="Lato"/>
          <w:color w:val="000000"/>
          <w:sz w:val="24"/>
          <w:szCs w:val="24"/>
          <w:lang w:eastAsia="pl-PL"/>
        </w:rPr>
        <w:t xml:space="preserve"> </w:t>
      </w:r>
      <w:r>
        <w:rPr>
          <w:rFonts w:ascii="Lato" w:eastAsia="Times New Roman" w:hAnsi="Lato"/>
          <w:color w:val="000000"/>
          <w:sz w:val="24"/>
          <w:szCs w:val="24"/>
          <w:lang w:eastAsia="pl-PL"/>
        </w:rPr>
        <w:t>288</w:t>
      </w:r>
      <w:r w:rsidRPr="00BB2259">
        <w:rPr>
          <w:rFonts w:ascii="Lato" w:eastAsia="Times New Roman" w:hAnsi="Lato"/>
          <w:color w:val="000000"/>
          <w:sz w:val="24"/>
          <w:szCs w:val="24"/>
          <w:lang w:eastAsia="pl-PL"/>
        </w:rPr>
        <w:t xml:space="preserve"> rodziców</w:t>
      </w:r>
      <w:r w:rsidRPr="005D7594">
        <w:rPr>
          <w:rFonts w:ascii="Lato" w:eastAsia="Times New Roman" w:hAnsi="Lato"/>
          <w:color w:val="000000"/>
          <w:sz w:val="24"/>
          <w:szCs w:val="24"/>
          <w:lang w:eastAsia="pl-PL"/>
        </w:rPr>
        <w:t xml:space="preserve">. </w:t>
      </w:r>
      <w:r w:rsidR="00D617A5" w:rsidRPr="005D7594">
        <w:rPr>
          <w:rFonts w:ascii="Lato" w:eastAsia="Times New Roman" w:hAnsi="Lato"/>
          <w:color w:val="000000"/>
          <w:sz w:val="24"/>
          <w:szCs w:val="24"/>
          <w:lang w:eastAsia="pl-PL"/>
        </w:rPr>
        <w:t xml:space="preserve">Na ich realizację gminy wydatkowały </w:t>
      </w:r>
      <w:r w:rsidR="00F8466F">
        <w:rPr>
          <w:rFonts w:ascii="Lato" w:eastAsia="Times New Roman" w:hAnsi="Lato"/>
          <w:color w:val="000000"/>
          <w:sz w:val="24"/>
          <w:szCs w:val="24"/>
          <w:lang w:eastAsia="pl-PL"/>
        </w:rPr>
        <w:t xml:space="preserve">kwotę </w:t>
      </w:r>
      <w:r w:rsidR="005D7594" w:rsidRPr="005D7594">
        <w:rPr>
          <w:rFonts w:ascii="Lato" w:hAnsi="Lato" w:cs="Arial"/>
          <w:sz w:val="24"/>
          <w:szCs w:val="24"/>
        </w:rPr>
        <w:t>462 228,21 zł</w:t>
      </w:r>
      <w:r w:rsidR="005D7594">
        <w:rPr>
          <w:rFonts w:ascii="Lato" w:hAnsi="Lato" w:cs="Arial"/>
          <w:sz w:val="24"/>
          <w:szCs w:val="24"/>
        </w:rPr>
        <w:t>.</w:t>
      </w:r>
      <w:r w:rsidR="005E51EF">
        <w:rPr>
          <w:rFonts w:ascii="Lato" w:hAnsi="Lato" w:cs="Arial"/>
          <w:sz w:val="24"/>
          <w:szCs w:val="24"/>
        </w:rPr>
        <w:t xml:space="preserve"> </w:t>
      </w:r>
      <w:r w:rsidR="00923663" w:rsidRPr="005D0333">
        <w:rPr>
          <w:rFonts w:ascii="Lato" w:hAnsi="Lato" w:cs="Arial"/>
          <w:sz w:val="24"/>
          <w:szCs w:val="24"/>
        </w:rPr>
        <w:t xml:space="preserve">W porównaniu z rokiem 2016 zauważalny jest </w:t>
      </w:r>
      <w:r w:rsidR="00923663" w:rsidRPr="00080D94">
        <w:rPr>
          <w:rFonts w:ascii="Lato" w:hAnsi="Lato" w:cs="Arial"/>
          <w:sz w:val="24"/>
          <w:szCs w:val="24"/>
        </w:rPr>
        <w:t xml:space="preserve">wzrost liczby </w:t>
      </w:r>
      <w:r w:rsidR="00923663" w:rsidRPr="00080D94">
        <w:rPr>
          <w:rFonts w:ascii="Lato" w:hAnsi="Lato"/>
          <w:sz w:val="24"/>
          <w:szCs w:val="24"/>
        </w:rPr>
        <w:t>dzieci i młodzieży oraz nauczycieli uczestniczących w realizacji rekomendowanych programów, ale niewystarczający</w:t>
      </w:r>
      <w:r w:rsidR="005D0333" w:rsidRPr="00080D94">
        <w:rPr>
          <w:rFonts w:ascii="Lato" w:hAnsi="Lato"/>
          <w:sz w:val="24"/>
          <w:szCs w:val="24"/>
        </w:rPr>
        <w:t xml:space="preserve"> jest</w:t>
      </w:r>
      <w:r w:rsidR="00923663" w:rsidRPr="00080D94">
        <w:rPr>
          <w:rFonts w:ascii="Lato" w:hAnsi="Lato"/>
          <w:sz w:val="24"/>
          <w:szCs w:val="24"/>
        </w:rPr>
        <w:t xml:space="preserve"> udział rodziców.</w:t>
      </w:r>
    </w:p>
    <w:p w14:paraId="32DA775F" w14:textId="77777777" w:rsidR="0089504F" w:rsidRDefault="005E51EF" w:rsidP="00A315E2">
      <w:pPr>
        <w:suppressAutoHyphens w:val="0"/>
        <w:autoSpaceDE w:val="0"/>
        <w:autoSpaceDN w:val="0"/>
        <w:adjustRightInd w:val="0"/>
        <w:spacing w:after="0" w:line="360" w:lineRule="auto"/>
        <w:rPr>
          <w:rFonts w:ascii="Lato" w:hAnsi="Lato" w:cs="Arial"/>
          <w:sz w:val="24"/>
          <w:szCs w:val="24"/>
        </w:rPr>
      </w:pPr>
      <w:r>
        <w:rPr>
          <w:rFonts w:ascii="Lato" w:hAnsi="Lato" w:cs="Arial"/>
          <w:sz w:val="24"/>
          <w:szCs w:val="24"/>
        </w:rPr>
        <w:t xml:space="preserve">Baza programów rekomendowanych w ramach „Systemu rekomendacji profilaktycznych i promocji zdrowia psychicznego” znajduje się na stronie </w:t>
      </w:r>
    </w:p>
    <w:p w14:paraId="78AC05F8" w14:textId="0309AD84" w:rsidR="0089504F" w:rsidRDefault="0089504F" w:rsidP="00A315E2">
      <w:pPr>
        <w:suppressAutoHyphens w:val="0"/>
        <w:autoSpaceDE w:val="0"/>
        <w:autoSpaceDN w:val="0"/>
        <w:adjustRightInd w:val="0"/>
        <w:spacing w:after="0" w:line="360" w:lineRule="auto"/>
        <w:rPr>
          <w:rFonts w:ascii="Lato" w:hAnsi="Lato" w:cs="Arial"/>
          <w:sz w:val="24"/>
          <w:szCs w:val="24"/>
        </w:rPr>
      </w:pPr>
      <w:r>
        <w:rPr>
          <w:rFonts w:ascii="Lato" w:hAnsi="Lato" w:cs="Arial"/>
          <w:sz w:val="24"/>
          <w:szCs w:val="24"/>
        </w:rPr>
        <w:t>https://programyrekomendowane.pl.</w:t>
      </w:r>
    </w:p>
    <w:p w14:paraId="446F84C9" w14:textId="57D27305" w:rsidR="00C2535F" w:rsidRDefault="00C2535F" w:rsidP="009464B5">
      <w:pPr>
        <w:autoSpaceDE w:val="0"/>
        <w:spacing w:before="240" w:after="120" w:line="240" w:lineRule="auto"/>
        <w:jc w:val="both"/>
        <w:rPr>
          <w:rFonts w:ascii="Lato" w:hAnsi="Lato"/>
          <w:sz w:val="24"/>
          <w:szCs w:val="24"/>
          <w:highlight w:val="yellow"/>
        </w:rPr>
      </w:pPr>
      <w:bookmarkStart w:id="22" w:name="_Hlk73003238"/>
    </w:p>
    <w:p w14:paraId="3F935B30" w14:textId="77777777" w:rsidR="000F3A83" w:rsidRDefault="000F3A83" w:rsidP="009464B5">
      <w:pPr>
        <w:autoSpaceDE w:val="0"/>
        <w:spacing w:before="240" w:after="120" w:line="240" w:lineRule="auto"/>
        <w:jc w:val="both"/>
        <w:rPr>
          <w:rFonts w:ascii="Lato" w:hAnsi="Lato"/>
          <w:sz w:val="24"/>
          <w:szCs w:val="24"/>
          <w:highlight w:val="yellow"/>
        </w:rPr>
      </w:pPr>
    </w:p>
    <w:p w14:paraId="06A5086C" w14:textId="65A6A0B1" w:rsidR="00A315E2" w:rsidRPr="002176E4" w:rsidRDefault="00A315E2" w:rsidP="009464B5">
      <w:pPr>
        <w:autoSpaceDE w:val="0"/>
        <w:spacing w:before="240" w:after="120" w:line="240" w:lineRule="auto"/>
        <w:jc w:val="both"/>
        <w:rPr>
          <w:rFonts w:ascii="Lato" w:hAnsi="Lato"/>
          <w:sz w:val="24"/>
          <w:szCs w:val="24"/>
        </w:rPr>
      </w:pPr>
      <w:r w:rsidRPr="00C2535F">
        <w:rPr>
          <w:rFonts w:ascii="Lato" w:hAnsi="Lato"/>
          <w:sz w:val="24"/>
          <w:szCs w:val="24"/>
        </w:rPr>
        <w:lastRenderedPageBreak/>
        <w:t>Tabela</w:t>
      </w:r>
      <w:r w:rsidR="009464B5" w:rsidRPr="00C2535F">
        <w:rPr>
          <w:rFonts w:ascii="Lato" w:hAnsi="Lato"/>
          <w:sz w:val="24"/>
          <w:szCs w:val="24"/>
        </w:rPr>
        <w:t xml:space="preserve"> 1</w:t>
      </w:r>
      <w:r w:rsidR="000201B5" w:rsidRPr="00C2535F">
        <w:rPr>
          <w:rFonts w:ascii="Lato" w:hAnsi="Lato"/>
          <w:sz w:val="24"/>
          <w:szCs w:val="24"/>
        </w:rPr>
        <w:t>3</w:t>
      </w:r>
      <w:r w:rsidR="009464B5" w:rsidRPr="00C2535F">
        <w:rPr>
          <w:rFonts w:ascii="Lato" w:hAnsi="Lato"/>
          <w:sz w:val="24"/>
          <w:szCs w:val="24"/>
        </w:rPr>
        <w:t xml:space="preserve">. </w:t>
      </w:r>
      <w:r w:rsidRPr="00C2535F">
        <w:rPr>
          <w:rFonts w:ascii="Lato" w:hAnsi="Lato"/>
          <w:sz w:val="24"/>
          <w:szCs w:val="24"/>
        </w:rPr>
        <w:t>Realizacja w gminach województwa kujawsko-pomorskiego programów rekomendowanych</w:t>
      </w:r>
      <w:r w:rsidRPr="002176E4">
        <w:rPr>
          <w:rFonts w:ascii="Lato" w:hAnsi="Lato"/>
          <w:sz w:val="24"/>
          <w:szCs w:val="24"/>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7"/>
        <w:gridCol w:w="1418"/>
        <w:gridCol w:w="1417"/>
        <w:gridCol w:w="1418"/>
      </w:tblGrid>
      <w:tr w:rsidR="00A315E2" w:rsidRPr="00C50FEB" w14:paraId="1192F65A" w14:textId="77777777" w:rsidTr="0015173D">
        <w:trPr>
          <w:trHeight w:val="472"/>
        </w:trPr>
        <w:tc>
          <w:tcPr>
            <w:tcW w:w="3402" w:type="dxa"/>
            <w:shd w:val="clear" w:color="auto" w:fill="auto"/>
            <w:vAlign w:val="center"/>
          </w:tcPr>
          <w:p w14:paraId="0440C206" w14:textId="2C7F21F9" w:rsidR="00A315E2" w:rsidRPr="00C50FEB" w:rsidRDefault="00080D94" w:rsidP="00A83AA9">
            <w:pPr>
              <w:spacing w:after="0" w:line="240" w:lineRule="auto"/>
              <w:jc w:val="center"/>
              <w:rPr>
                <w:rFonts w:ascii="Lato" w:hAnsi="Lato"/>
                <w:b/>
                <w:bCs/>
                <w:sz w:val="24"/>
                <w:szCs w:val="24"/>
              </w:rPr>
            </w:pPr>
            <w:r>
              <w:rPr>
                <w:rFonts w:ascii="Lato" w:hAnsi="Lato"/>
                <w:b/>
                <w:bCs/>
                <w:sz w:val="24"/>
                <w:szCs w:val="24"/>
              </w:rPr>
              <w:t>Wyszczególnienie</w:t>
            </w:r>
          </w:p>
        </w:tc>
        <w:tc>
          <w:tcPr>
            <w:tcW w:w="1417" w:type="dxa"/>
            <w:vAlign w:val="center"/>
          </w:tcPr>
          <w:p w14:paraId="436008CA" w14:textId="77777777" w:rsidR="00A315E2" w:rsidRDefault="00A315E2" w:rsidP="00A83AA9">
            <w:pPr>
              <w:spacing w:after="0" w:line="240" w:lineRule="auto"/>
              <w:jc w:val="center"/>
              <w:rPr>
                <w:rFonts w:ascii="Lato" w:hAnsi="Lato"/>
                <w:b/>
                <w:bCs/>
                <w:sz w:val="24"/>
                <w:szCs w:val="24"/>
              </w:rPr>
            </w:pPr>
            <w:r>
              <w:rPr>
                <w:rFonts w:ascii="Lato" w:hAnsi="Lato"/>
                <w:b/>
                <w:bCs/>
                <w:sz w:val="24"/>
                <w:szCs w:val="24"/>
              </w:rPr>
              <w:t>2016</w:t>
            </w:r>
          </w:p>
        </w:tc>
        <w:tc>
          <w:tcPr>
            <w:tcW w:w="1418" w:type="dxa"/>
            <w:vAlign w:val="center"/>
          </w:tcPr>
          <w:p w14:paraId="563E1874" w14:textId="77777777" w:rsidR="00A315E2" w:rsidRDefault="00A315E2" w:rsidP="00A83AA9">
            <w:pPr>
              <w:spacing w:after="0" w:line="240" w:lineRule="auto"/>
              <w:jc w:val="center"/>
              <w:rPr>
                <w:rFonts w:ascii="Lato" w:hAnsi="Lato"/>
                <w:b/>
                <w:bCs/>
                <w:sz w:val="24"/>
                <w:szCs w:val="24"/>
              </w:rPr>
            </w:pPr>
            <w:r>
              <w:rPr>
                <w:rFonts w:ascii="Lato" w:hAnsi="Lato"/>
                <w:b/>
                <w:bCs/>
                <w:sz w:val="24"/>
                <w:szCs w:val="24"/>
              </w:rPr>
              <w:t>2017</w:t>
            </w:r>
          </w:p>
        </w:tc>
        <w:tc>
          <w:tcPr>
            <w:tcW w:w="1417" w:type="dxa"/>
            <w:vAlign w:val="center"/>
          </w:tcPr>
          <w:p w14:paraId="273D09A3" w14:textId="77777777" w:rsidR="00A315E2" w:rsidRDefault="00A315E2" w:rsidP="00A83AA9">
            <w:pPr>
              <w:spacing w:after="0" w:line="240" w:lineRule="auto"/>
              <w:jc w:val="center"/>
              <w:rPr>
                <w:rFonts w:ascii="Lato" w:hAnsi="Lato"/>
                <w:b/>
                <w:bCs/>
                <w:sz w:val="24"/>
                <w:szCs w:val="24"/>
              </w:rPr>
            </w:pPr>
            <w:r>
              <w:rPr>
                <w:rFonts w:ascii="Lato" w:hAnsi="Lato"/>
                <w:b/>
                <w:bCs/>
                <w:sz w:val="24"/>
                <w:szCs w:val="24"/>
              </w:rPr>
              <w:t>2018</w:t>
            </w:r>
          </w:p>
        </w:tc>
        <w:tc>
          <w:tcPr>
            <w:tcW w:w="1418" w:type="dxa"/>
            <w:vAlign w:val="center"/>
          </w:tcPr>
          <w:p w14:paraId="6BA7707A" w14:textId="77777777" w:rsidR="00A315E2" w:rsidRDefault="00A315E2" w:rsidP="00A83AA9">
            <w:pPr>
              <w:spacing w:after="0" w:line="240" w:lineRule="auto"/>
              <w:jc w:val="center"/>
              <w:rPr>
                <w:rFonts w:ascii="Lato" w:hAnsi="Lato"/>
                <w:b/>
                <w:bCs/>
                <w:sz w:val="24"/>
                <w:szCs w:val="24"/>
              </w:rPr>
            </w:pPr>
            <w:r>
              <w:rPr>
                <w:rFonts w:ascii="Lato" w:hAnsi="Lato"/>
                <w:b/>
                <w:bCs/>
                <w:sz w:val="24"/>
                <w:szCs w:val="24"/>
              </w:rPr>
              <w:t>2019</w:t>
            </w:r>
          </w:p>
        </w:tc>
      </w:tr>
      <w:tr w:rsidR="00A315E2" w:rsidRPr="00C50FEB" w14:paraId="71597267" w14:textId="77777777" w:rsidTr="0015173D">
        <w:trPr>
          <w:trHeight w:val="1055"/>
        </w:trPr>
        <w:tc>
          <w:tcPr>
            <w:tcW w:w="3402" w:type="dxa"/>
            <w:shd w:val="clear" w:color="auto" w:fill="auto"/>
            <w:vAlign w:val="center"/>
          </w:tcPr>
          <w:p w14:paraId="4E01A240" w14:textId="77777777" w:rsidR="00A315E2" w:rsidRPr="00DA252E" w:rsidRDefault="00A315E2" w:rsidP="007D0F04">
            <w:pPr>
              <w:spacing w:after="0" w:line="240" w:lineRule="auto"/>
              <w:rPr>
                <w:rFonts w:ascii="Lato" w:hAnsi="Lato"/>
              </w:rPr>
            </w:pPr>
            <w:r w:rsidRPr="00DA252E">
              <w:rPr>
                <w:rFonts w:ascii="Lato" w:hAnsi="Lato"/>
              </w:rPr>
              <w:t>Liczba gmin, w których prowadzono rekomendowane programy</w:t>
            </w:r>
          </w:p>
        </w:tc>
        <w:tc>
          <w:tcPr>
            <w:tcW w:w="1417" w:type="dxa"/>
            <w:vAlign w:val="center"/>
          </w:tcPr>
          <w:p w14:paraId="2FBA5D00" w14:textId="77777777" w:rsidR="00A315E2" w:rsidRPr="00DA252E" w:rsidRDefault="00A315E2" w:rsidP="00A83AA9">
            <w:pPr>
              <w:spacing w:after="0" w:line="240" w:lineRule="auto"/>
              <w:jc w:val="center"/>
              <w:rPr>
                <w:rFonts w:ascii="Lato" w:hAnsi="Lato"/>
              </w:rPr>
            </w:pPr>
            <w:r w:rsidRPr="00DA252E">
              <w:rPr>
                <w:rFonts w:ascii="Lato" w:hAnsi="Lato"/>
              </w:rPr>
              <w:t>42</w:t>
            </w:r>
          </w:p>
        </w:tc>
        <w:tc>
          <w:tcPr>
            <w:tcW w:w="1418" w:type="dxa"/>
            <w:vAlign w:val="center"/>
          </w:tcPr>
          <w:p w14:paraId="1B8E841F" w14:textId="77777777" w:rsidR="00A315E2" w:rsidRPr="00DA252E" w:rsidRDefault="00A315E2" w:rsidP="00A83AA9">
            <w:pPr>
              <w:spacing w:after="0" w:line="240" w:lineRule="auto"/>
              <w:jc w:val="center"/>
              <w:rPr>
                <w:rFonts w:ascii="Lato" w:hAnsi="Lato"/>
              </w:rPr>
            </w:pPr>
            <w:r w:rsidRPr="00DA252E">
              <w:rPr>
                <w:rFonts w:ascii="Lato" w:hAnsi="Lato"/>
              </w:rPr>
              <w:t>48</w:t>
            </w:r>
          </w:p>
        </w:tc>
        <w:tc>
          <w:tcPr>
            <w:tcW w:w="1417" w:type="dxa"/>
            <w:vAlign w:val="center"/>
          </w:tcPr>
          <w:p w14:paraId="5BAE8B82" w14:textId="587F7F96" w:rsidR="00A315E2" w:rsidRPr="00DA252E" w:rsidRDefault="009941C7" w:rsidP="00A83AA9">
            <w:pPr>
              <w:spacing w:after="0" w:line="240" w:lineRule="auto"/>
              <w:jc w:val="center"/>
              <w:rPr>
                <w:rFonts w:ascii="Lato" w:hAnsi="Lato"/>
              </w:rPr>
            </w:pPr>
            <w:r>
              <w:rPr>
                <w:rFonts w:ascii="Lato" w:hAnsi="Lato"/>
              </w:rPr>
              <w:t>50</w:t>
            </w:r>
          </w:p>
        </w:tc>
        <w:tc>
          <w:tcPr>
            <w:tcW w:w="1418" w:type="dxa"/>
            <w:vAlign w:val="center"/>
          </w:tcPr>
          <w:p w14:paraId="5412D3F0" w14:textId="684424CE" w:rsidR="00A315E2" w:rsidRPr="00DA252E" w:rsidRDefault="009941C7" w:rsidP="00A83AA9">
            <w:pPr>
              <w:spacing w:after="0" w:line="240" w:lineRule="auto"/>
              <w:jc w:val="center"/>
              <w:rPr>
                <w:rFonts w:ascii="Lato" w:hAnsi="Lato"/>
              </w:rPr>
            </w:pPr>
            <w:r>
              <w:rPr>
                <w:rFonts w:ascii="Lato" w:hAnsi="Lato"/>
              </w:rPr>
              <w:t>47</w:t>
            </w:r>
          </w:p>
        </w:tc>
      </w:tr>
      <w:tr w:rsidR="00A315E2" w:rsidRPr="00C50FEB" w14:paraId="5644FCB6" w14:textId="77777777" w:rsidTr="0015173D">
        <w:trPr>
          <w:trHeight w:val="1085"/>
        </w:trPr>
        <w:tc>
          <w:tcPr>
            <w:tcW w:w="3402" w:type="dxa"/>
            <w:shd w:val="clear" w:color="auto" w:fill="auto"/>
            <w:vAlign w:val="center"/>
          </w:tcPr>
          <w:p w14:paraId="0F86DFEB" w14:textId="77777777" w:rsidR="00A315E2" w:rsidRPr="00DA252E" w:rsidRDefault="00A315E2" w:rsidP="007D0F04">
            <w:pPr>
              <w:pStyle w:val="Default"/>
              <w:rPr>
                <w:rFonts w:ascii="Lato" w:hAnsi="Lato"/>
                <w:sz w:val="22"/>
                <w:szCs w:val="22"/>
              </w:rPr>
            </w:pPr>
            <w:r w:rsidRPr="00DA252E">
              <w:rPr>
                <w:rFonts w:ascii="Lato" w:hAnsi="Lato"/>
                <w:sz w:val="22"/>
                <w:szCs w:val="22"/>
              </w:rPr>
              <w:t>Liczba uczniów uczestniczących w rekomendowanych programach</w:t>
            </w:r>
          </w:p>
        </w:tc>
        <w:tc>
          <w:tcPr>
            <w:tcW w:w="1417" w:type="dxa"/>
            <w:vAlign w:val="center"/>
          </w:tcPr>
          <w:p w14:paraId="4448EFA5" w14:textId="77777777" w:rsidR="00A315E2" w:rsidRPr="00DA252E" w:rsidRDefault="00A315E2" w:rsidP="00A83AA9">
            <w:pPr>
              <w:spacing w:after="0" w:line="240" w:lineRule="auto"/>
              <w:jc w:val="center"/>
              <w:rPr>
                <w:rFonts w:ascii="Lato" w:hAnsi="Lato"/>
              </w:rPr>
            </w:pPr>
            <w:r w:rsidRPr="00DA252E">
              <w:rPr>
                <w:rFonts w:ascii="Lato" w:hAnsi="Lato"/>
              </w:rPr>
              <w:t>14 976</w:t>
            </w:r>
          </w:p>
        </w:tc>
        <w:tc>
          <w:tcPr>
            <w:tcW w:w="1418" w:type="dxa"/>
            <w:vAlign w:val="center"/>
          </w:tcPr>
          <w:p w14:paraId="3D1E6C67" w14:textId="77777777" w:rsidR="00A315E2" w:rsidRPr="00DA252E" w:rsidRDefault="00A315E2" w:rsidP="00A83AA9">
            <w:pPr>
              <w:spacing w:after="0" w:line="240" w:lineRule="auto"/>
              <w:jc w:val="center"/>
              <w:rPr>
                <w:rFonts w:ascii="Lato" w:hAnsi="Lato"/>
              </w:rPr>
            </w:pPr>
            <w:r w:rsidRPr="00DA252E">
              <w:rPr>
                <w:rFonts w:ascii="Lato" w:hAnsi="Lato"/>
              </w:rPr>
              <w:t>15 661</w:t>
            </w:r>
          </w:p>
        </w:tc>
        <w:tc>
          <w:tcPr>
            <w:tcW w:w="1417" w:type="dxa"/>
            <w:vAlign w:val="center"/>
          </w:tcPr>
          <w:p w14:paraId="53316EA1" w14:textId="77777777" w:rsidR="00A315E2" w:rsidRPr="00DA252E" w:rsidRDefault="00A315E2" w:rsidP="00A83AA9">
            <w:pPr>
              <w:spacing w:after="0" w:line="240" w:lineRule="auto"/>
              <w:jc w:val="center"/>
              <w:rPr>
                <w:rFonts w:ascii="Lato" w:hAnsi="Lato"/>
              </w:rPr>
            </w:pPr>
            <w:r w:rsidRPr="00DA252E">
              <w:rPr>
                <w:rFonts w:ascii="Lato" w:hAnsi="Lato"/>
              </w:rPr>
              <w:t>23 577</w:t>
            </w:r>
          </w:p>
        </w:tc>
        <w:tc>
          <w:tcPr>
            <w:tcW w:w="1418" w:type="dxa"/>
            <w:vAlign w:val="center"/>
          </w:tcPr>
          <w:p w14:paraId="2A6DEDB5" w14:textId="77777777" w:rsidR="00A315E2" w:rsidRPr="00DA252E" w:rsidRDefault="00A315E2" w:rsidP="00A83AA9">
            <w:pPr>
              <w:spacing w:after="0" w:line="240" w:lineRule="auto"/>
              <w:jc w:val="center"/>
              <w:rPr>
                <w:rFonts w:ascii="Lato" w:hAnsi="Lato"/>
              </w:rPr>
            </w:pPr>
            <w:r w:rsidRPr="00DA252E">
              <w:rPr>
                <w:rFonts w:ascii="Lato" w:hAnsi="Lato"/>
              </w:rPr>
              <w:t>23 608</w:t>
            </w:r>
          </w:p>
        </w:tc>
      </w:tr>
      <w:tr w:rsidR="00A315E2" w:rsidRPr="00C50FEB" w14:paraId="1CFA2BFE" w14:textId="77777777" w:rsidTr="0015173D">
        <w:trPr>
          <w:trHeight w:val="1134"/>
        </w:trPr>
        <w:tc>
          <w:tcPr>
            <w:tcW w:w="3402" w:type="dxa"/>
            <w:shd w:val="clear" w:color="auto" w:fill="auto"/>
            <w:vAlign w:val="center"/>
          </w:tcPr>
          <w:p w14:paraId="2F9FC8A8" w14:textId="77777777" w:rsidR="00A315E2" w:rsidRPr="00DA252E" w:rsidRDefault="00A315E2" w:rsidP="007D0F04">
            <w:pPr>
              <w:pStyle w:val="Default"/>
              <w:rPr>
                <w:rFonts w:ascii="Lato" w:hAnsi="Lato"/>
                <w:sz w:val="22"/>
                <w:szCs w:val="22"/>
              </w:rPr>
            </w:pPr>
            <w:r w:rsidRPr="00DA252E">
              <w:rPr>
                <w:rFonts w:ascii="Lato" w:hAnsi="Lato"/>
                <w:sz w:val="22"/>
                <w:szCs w:val="22"/>
              </w:rPr>
              <w:t>Liczba nauczycieli uczestniczących w rekomendowanych programach</w:t>
            </w:r>
          </w:p>
        </w:tc>
        <w:tc>
          <w:tcPr>
            <w:tcW w:w="1417" w:type="dxa"/>
            <w:vAlign w:val="center"/>
          </w:tcPr>
          <w:p w14:paraId="1FE19625" w14:textId="77777777" w:rsidR="00A315E2" w:rsidRPr="00DA252E" w:rsidRDefault="00A315E2" w:rsidP="00A83AA9">
            <w:pPr>
              <w:spacing w:after="0" w:line="240" w:lineRule="auto"/>
              <w:jc w:val="center"/>
              <w:rPr>
                <w:rFonts w:ascii="Lato" w:hAnsi="Lato"/>
              </w:rPr>
            </w:pPr>
            <w:r w:rsidRPr="00DA252E">
              <w:rPr>
                <w:rFonts w:ascii="Lato" w:hAnsi="Lato"/>
              </w:rPr>
              <w:t>1 900</w:t>
            </w:r>
          </w:p>
        </w:tc>
        <w:tc>
          <w:tcPr>
            <w:tcW w:w="1418" w:type="dxa"/>
            <w:vAlign w:val="center"/>
          </w:tcPr>
          <w:p w14:paraId="2C49DD5D" w14:textId="77777777" w:rsidR="00A315E2" w:rsidRPr="00DA252E" w:rsidRDefault="00A315E2" w:rsidP="00A83AA9">
            <w:pPr>
              <w:spacing w:after="0" w:line="240" w:lineRule="auto"/>
              <w:jc w:val="center"/>
              <w:rPr>
                <w:rFonts w:ascii="Lato" w:hAnsi="Lato"/>
              </w:rPr>
            </w:pPr>
            <w:r w:rsidRPr="00DA252E">
              <w:rPr>
                <w:rFonts w:ascii="Lato" w:hAnsi="Lato"/>
              </w:rPr>
              <w:t>1 718</w:t>
            </w:r>
          </w:p>
        </w:tc>
        <w:tc>
          <w:tcPr>
            <w:tcW w:w="1417" w:type="dxa"/>
            <w:vAlign w:val="center"/>
          </w:tcPr>
          <w:p w14:paraId="28BDFD0C" w14:textId="77777777" w:rsidR="00A315E2" w:rsidRPr="00DA252E" w:rsidRDefault="00A315E2" w:rsidP="00A83AA9">
            <w:pPr>
              <w:spacing w:after="0" w:line="240" w:lineRule="auto"/>
              <w:jc w:val="center"/>
              <w:rPr>
                <w:rFonts w:ascii="Lato" w:hAnsi="Lato"/>
              </w:rPr>
            </w:pPr>
            <w:r w:rsidRPr="00DA252E">
              <w:rPr>
                <w:rFonts w:ascii="Lato" w:hAnsi="Lato"/>
              </w:rPr>
              <w:t>1 677</w:t>
            </w:r>
          </w:p>
        </w:tc>
        <w:tc>
          <w:tcPr>
            <w:tcW w:w="1418" w:type="dxa"/>
            <w:vAlign w:val="center"/>
          </w:tcPr>
          <w:p w14:paraId="1BA17B0C" w14:textId="77777777" w:rsidR="00A315E2" w:rsidRPr="00DA252E" w:rsidRDefault="00A315E2" w:rsidP="00A83AA9">
            <w:pPr>
              <w:spacing w:after="0" w:line="240" w:lineRule="auto"/>
              <w:jc w:val="center"/>
              <w:rPr>
                <w:rFonts w:ascii="Lato" w:hAnsi="Lato"/>
              </w:rPr>
            </w:pPr>
            <w:r w:rsidRPr="00DA252E">
              <w:rPr>
                <w:rFonts w:ascii="Lato" w:hAnsi="Lato"/>
              </w:rPr>
              <w:t>2 309</w:t>
            </w:r>
          </w:p>
        </w:tc>
      </w:tr>
      <w:tr w:rsidR="00A315E2" w:rsidRPr="00C50FEB" w14:paraId="7D4E3018" w14:textId="77777777" w:rsidTr="0015173D">
        <w:trPr>
          <w:trHeight w:val="1224"/>
        </w:trPr>
        <w:tc>
          <w:tcPr>
            <w:tcW w:w="3402" w:type="dxa"/>
            <w:shd w:val="clear" w:color="auto" w:fill="auto"/>
            <w:vAlign w:val="center"/>
          </w:tcPr>
          <w:p w14:paraId="44765E54" w14:textId="77777777" w:rsidR="00A315E2" w:rsidRPr="00DA252E" w:rsidRDefault="00A315E2" w:rsidP="007D0F04">
            <w:pPr>
              <w:pStyle w:val="Default"/>
              <w:rPr>
                <w:rFonts w:ascii="Lato" w:hAnsi="Lato"/>
                <w:sz w:val="22"/>
                <w:szCs w:val="22"/>
              </w:rPr>
            </w:pPr>
            <w:r w:rsidRPr="00DA252E">
              <w:rPr>
                <w:rFonts w:ascii="Lato" w:hAnsi="Lato"/>
                <w:sz w:val="22"/>
                <w:szCs w:val="22"/>
              </w:rPr>
              <w:t>Liczba rodziców uczestniczących w rekomendowanych</w:t>
            </w:r>
          </w:p>
          <w:p w14:paraId="0C0D990E" w14:textId="77777777" w:rsidR="00A315E2" w:rsidRPr="00DA252E" w:rsidRDefault="00A315E2" w:rsidP="007D0F04">
            <w:pPr>
              <w:pStyle w:val="Default"/>
              <w:rPr>
                <w:rFonts w:ascii="Lato" w:hAnsi="Lato"/>
                <w:sz w:val="22"/>
                <w:szCs w:val="22"/>
              </w:rPr>
            </w:pPr>
            <w:r w:rsidRPr="00DA252E">
              <w:rPr>
                <w:rFonts w:ascii="Lato" w:hAnsi="Lato"/>
                <w:sz w:val="22"/>
                <w:szCs w:val="22"/>
              </w:rPr>
              <w:t>programach</w:t>
            </w:r>
          </w:p>
        </w:tc>
        <w:tc>
          <w:tcPr>
            <w:tcW w:w="1417" w:type="dxa"/>
            <w:vAlign w:val="center"/>
          </w:tcPr>
          <w:p w14:paraId="00B56E14" w14:textId="77777777" w:rsidR="00A315E2" w:rsidRPr="00DA252E" w:rsidRDefault="00A315E2" w:rsidP="00A83AA9">
            <w:pPr>
              <w:spacing w:after="0" w:line="240" w:lineRule="auto"/>
              <w:jc w:val="center"/>
              <w:rPr>
                <w:rFonts w:ascii="Lato" w:hAnsi="Lato"/>
              </w:rPr>
            </w:pPr>
            <w:r w:rsidRPr="00DA252E">
              <w:rPr>
                <w:rFonts w:ascii="Lato" w:hAnsi="Lato"/>
              </w:rPr>
              <w:t>3 120</w:t>
            </w:r>
          </w:p>
        </w:tc>
        <w:tc>
          <w:tcPr>
            <w:tcW w:w="1418" w:type="dxa"/>
            <w:vAlign w:val="center"/>
          </w:tcPr>
          <w:p w14:paraId="4B4CAD63" w14:textId="77777777" w:rsidR="00A315E2" w:rsidRPr="00DA252E" w:rsidRDefault="00A315E2" w:rsidP="00A83AA9">
            <w:pPr>
              <w:spacing w:after="0" w:line="240" w:lineRule="auto"/>
              <w:jc w:val="center"/>
              <w:rPr>
                <w:rFonts w:ascii="Lato" w:hAnsi="Lato"/>
              </w:rPr>
            </w:pPr>
            <w:r w:rsidRPr="00DA252E">
              <w:rPr>
                <w:rFonts w:ascii="Lato" w:hAnsi="Lato"/>
              </w:rPr>
              <w:t>2 990</w:t>
            </w:r>
          </w:p>
        </w:tc>
        <w:tc>
          <w:tcPr>
            <w:tcW w:w="1417" w:type="dxa"/>
            <w:vAlign w:val="center"/>
          </w:tcPr>
          <w:p w14:paraId="57A48AAD" w14:textId="77777777" w:rsidR="00A315E2" w:rsidRPr="00DA252E" w:rsidRDefault="00A315E2" w:rsidP="00A83AA9">
            <w:pPr>
              <w:spacing w:after="0" w:line="240" w:lineRule="auto"/>
              <w:jc w:val="center"/>
              <w:rPr>
                <w:rFonts w:ascii="Lato" w:hAnsi="Lato"/>
              </w:rPr>
            </w:pPr>
            <w:r w:rsidRPr="00DA252E">
              <w:rPr>
                <w:rFonts w:ascii="Lato" w:hAnsi="Lato"/>
              </w:rPr>
              <w:t>3 394</w:t>
            </w:r>
          </w:p>
        </w:tc>
        <w:tc>
          <w:tcPr>
            <w:tcW w:w="1418" w:type="dxa"/>
            <w:vAlign w:val="center"/>
          </w:tcPr>
          <w:p w14:paraId="5E6900BD" w14:textId="77777777" w:rsidR="00A315E2" w:rsidRPr="00DA252E" w:rsidRDefault="00A315E2" w:rsidP="00A83AA9">
            <w:pPr>
              <w:spacing w:after="0" w:line="240" w:lineRule="auto"/>
              <w:jc w:val="center"/>
              <w:rPr>
                <w:rFonts w:ascii="Lato" w:hAnsi="Lato"/>
              </w:rPr>
            </w:pPr>
            <w:r w:rsidRPr="00DA252E">
              <w:rPr>
                <w:rFonts w:ascii="Lato" w:hAnsi="Lato"/>
              </w:rPr>
              <w:t>3 288</w:t>
            </w:r>
          </w:p>
        </w:tc>
      </w:tr>
    </w:tbl>
    <w:p w14:paraId="3B97F5F7" w14:textId="3ED0D8B6" w:rsidR="00A315E2" w:rsidRPr="009464B5" w:rsidRDefault="00A315E2" w:rsidP="009464B5">
      <w:pPr>
        <w:spacing w:before="120" w:after="240" w:line="240" w:lineRule="auto"/>
        <w:jc w:val="both"/>
        <w:rPr>
          <w:rFonts w:ascii="Lato" w:hAnsi="Lato"/>
          <w:sz w:val="20"/>
          <w:szCs w:val="20"/>
        </w:rPr>
      </w:pPr>
      <w:r w:rsidRPr="009464B5">
        <w:rPr>
          <w:rFonts w:ascii="Lato" w:hAnsi="Lato"/>
          <w:sz w:val="20"/>
          <w:szCs w:val="20"/>
        </w:rPr>
        <w:t xml:space="preserve">Źródło: Opracowanie własne </w:t>
      </w:r>
      <w:r w:rsidR="009464B5" w:rsidRPr="009464B5">
        <w:rPr>
          <w:rFonts w:ascii="Lato" w:hAnsi="Lato"/>
          <w:sz w:val="20"/>
          <w:szCs w:val="20"/>
        </w:rPr>
        <w:t xml:space="preserve">Departamentu Zdrowia </w:t>
      </w:r>
      <w:r w:rsidRPr="009464B5">
        <w:rPr>
          <w:rFonts w:ascii="Lato" w:hAnsi="Lato"/>
          <w:sz w:val="20"/>
          <w:szCs w:val="20"/>
        </w:rPr>
        <w:t>na podstawie zestawień statystycznych PARPA</w:t>
      </w:r>
    </w:p>
    <w:bookmarkEnd w:id="22"/>
    <w:p w14:paraId="6B1E3884" w14:textId="11FCC493" w:rsidR="00820FA5" w:rsidRDefault="00614C7C" w:rsidP="00D54EF1">
      <w:pPr>
        <w:autoSpaceDE w:val="0"/>
        <w:spacing w:after="0" w:line="360" w:lineRule="auto"/>
        <w:rPr>
          <w:rFonts w:ascii="Lato" w:hAnsi="Lato"/>
          <w:sz w:val="24"/>
          <w:szCs w:val="24"/>
        </w:rPr>
      </w:pPr>
      <w:r>
        <w:rPr>
          <w:rFonts w:ascii="Lato" w:hAnsi="Lato"/>
          <w:sz w:val="24"/>
          <w:szCs w:val="24"/>
        </w:rPr>
        <w:t>Z kolei profilaktyczne programy inne niż rekomendowane były realizowane w 2019 r. w co najmniej 68 gminach województwa. Uczestniczyło w nich 91</w:t>
      </w:r>
      <w:r w:rsidR="00080D94">
        <w:rPr>
          <w:rFonts w:ascii="Lato" w:hAnsi="Lato"/>
          <w:sz w:val="24"/>
          <w:szCs w:val="24"/>
        </w:rPr>
        <w:t xml:space="preserve"> </w:t>
      </w:r>
      <w:r>
        <w:rPr>
          <w:rFonts w:ascii="Lato" w:hAnsi="Lato"/>
          <w:sz w:val="24"/>
          <w:szCs w:val="24"/>
        </w:rPr>
        <w:t xml:space="preserve">727 uczniów, </w:t>
      </w:r>
      <w:r w:rsidR="00080D94">
        <w:rPr>
          <w:rFonts w:ascii="Lato" w:hAnsi="Lato"/>
          <w:sz w:val="24"/>
          <w:szCs w:val="24"/>
        </w:rPr>
        <w:br/>
      </w:r>
      <w:r>
        <w:rPr>
          <w:rFonts w:ascii="Lato" w:hAnsi="Lato"/>
          <w:sz w:val="24"/>
          <w:szCs w:val="24"/>
        </w:rPr>
        <w:t>2</w:t>
      </w:r>
      <w:r w:rsidR="00080D94">
        <w:rPr>
          <w:rFonts w:ascii="Lato" w:hAnsi="Lato"/>
          <w:sz w:val="24"/>
          <w:szCs w:val="24"/>
        </w:rPr>
        <w:t xml:space="preserve"> </w:t>
      </w:r>
      <w:r>
        <w:rPr>
          <w:rFonts w:ascii="Lato" w:hAnsi="Lato"/>
          <w:sz w:val="24"/>
          <w:szCs w:val="24"/>
        </w:rPr>
        <w:t>860 nauczycieli i 11</w:t>
      </w:r>
      <w:r w:rsidR="00080D94">
        <w:rPr>
          <w:rFonts w:ascii="Lato" w:hAnsi="Lato"/>
          <w:sz w:val="24"/>
          <w:szCs w:val="24"/>
        </w:rPr>
        <w:t xml:space="preserve"> </w:t>
      </w:r>
      <w:r>
        <w:rPr>
          <w:rFonts w:ascii="Lato" w:hAnsi="Lato"/>
          <w:sz w:val="24"/>
          <w:szCs w:val="24"/>
        </w:rPr>
        <w:t>388 rodziców. Gminy na ich realizacj</w:t>
      </w:r>
      <w:r w:rsidR="00D54EF1">
        <w:rPr>
          <w:rFonts w:ascii="Lato" w:hAnsi="Lato"/>
          <w:sz w:val="24"/>
          <w:szCs w:val="24"/>
        </w:rPr>
        <w:t>ę</w:t>
      </w:r>
      <w:r>
        <w:rPr>
          <w:rFonts w:ascii="Lato" w:hAnsi="Lato"/>
          <w:sz w:val="24"/>
          <w:szCs w:val="24"/>
        </w:rPr>
        <w:t xml:space="preserve"> wydatkowały </w:t>
      </w:r>
      <w:r w:rsidR="00315214">
        <w:rPr>
          <w:rFonts w:ascii="Lato" w:hAnsi="Lato"/>
          <w:sz w:val="24"/>
          <w:szCs w:val="24"/>
        </w:rPr>
        <w:t xml:space="preserve">kwotę </w:t>
      </w:r>
      <w:r w:rsidR="0088354E">
        <w:rPr>
          <w:rFonts w:ascii="Lato" w:hAnsi="Lato"/>
          <w:sz w:val="24"/>
          <w:szCs w:val="24"/>
        </w:rPr>
        <w:br/>
      </w:r>
      <w:r w:rsidR="00315214">
        <w:rPr>
          <w:rFonts w:ascii="Lato" w:hAnsi="Lato"/>
          <w:sz w:val="24"/>
          <w:szCs w:val="24"/>
        </w:rPr>
        <w:t xml:space="preserve">w wysokości </w:t>
      </w:r>
      <w:r>
        <w:rPr>
          <w:rFonts w:ascii="Lato" w:hAnsi="Lato"/>
          <w:sz w:val="24"/>
          <w:szCs w:val="24"/>
        </w:rPr>
        <w:t>2 343 334,88 zł.</w:t>
      </w:r>
    </w:p>
    <w:p w14:paraId="4C040BC7" w14:textId="290E0416" w:rsidR="00D54EF1" w:rsidRDefault="00A71CAF" w:rsidP="00080D94">
      <w:pPr>
        <w:autoSpaceDE w:val="0"/>
        <w:spacing w:after="0" w:line="360" w:lineRule="auto"/>
        <w:rPr>
          <w:rFonts w:ascii="Lato" w:hAnsi="Lato"/>
          <w:sz w:val="24"/>
          <w:szCs w:val="24"/>
        </w:rPr>
      </w:pPr>
      <w:r>
        <w:rPr>
          <w:rFonts w:ascii="Lato" w:hAnsi="Lato"/>
          <w:sz w:val="24"/>
          <w:szCs w:val="24"/>
        </w:rPr>
        <w:t>Inne formy działalności podejmowane przez gminy to:</w:t>
      </w:r>
      <w:r w:rsidR="00D54EF1">
        <w:rPr>
          <w:rFonts w:ascii="Lato" w:hAnsi="Lato"/>
          <w:sz w:val="24"/>
          <w:szCs w:val="24"/>
        </w:rPr>
        <w:t xml:space="preserve"> </w:t>
      </w:r>
      <w:r w:rsidRPr="00D54EF1">
        <w:rPr>
          <w:rFonts w:ascii="Lato" w:hAnsi="Lato" w:cs="Arial"/>
          <w:sz w:val="24"/>
          <w:szCs w:val="24"/>
        </w:rPr>
        <w:t>jednorazowe prelekcje, pogadanki</w:t>
      </w:r>
      <w:r w:rsidR="00D54EF1">
        <w:rPr>
          <w:rFonts w:ascii="Lato" w:hAnsi="Lato"/>
          <w:sz w:val="24"/>
          <w:szCs w:val="24"/>
        </w:rPr>
        <w:t xml:space="preserve">, </w:t>
      </w:r>
      <w:r w:rsidRPr="00D54EF1">
        <w:rPr>
          <w:rFonts w:ascii="Lato" w:hAnsi="Lato" w:cs="Arial"/>
          <w:sz w:val="24"/>
          <w:szCs w:val="24"/>
        </w:rPr>
        <w:t>spektakle profilaktyczne</w:t>
      </w:r>
      <w:r w:rsidR="00D54EF1">
        <w:rPr>
          <w:rFonts w:ascii="Lato" w:hAnsi="Lato"/>
          <w:sz w:val="24"/>
          <w:szCs w:val="24"/>
        </w:rPr>
        <w:t xml:space="preserve">, </w:t>
      </w:r>
      <w:r w:rsidRPr="00D54EF1">
        <w:rPr>
          <w:rFonts w:ascii="Lato" w:hAnsi="Lato" w:cs="Arial"/>
          <w:sz w:val="24"/>
          <w:szCs w:val="24"/>
        </w:rPr>
        <w:t>festyny i inne imprezy plenerowe</w:t>
      </w:r>
      <w:r w:rsidR="0088354E">
        <w:rPr>
          <w:rFonts w:ascii="Lato" w:hAnsi="Lato" w:cs="Arial"/>
          <w:sz w:val="24"/>
          <w:szCs w:val="24"/>
        </w:rPr>
        <w:t>,</w:t>
      </w:r>
      <w:r w:rsidR="00D54EF1">
        <w:rPr>
          <w:rFonts w:ascii="Lato" w:hAnsi="Lato" w:cs="Arial"/>
          <w:sz w:val="24"/>
          <w:szCs w:val="24"/>
        </w:rPr>
        <w:t xml:space="preserve"> </w:t>
      </w:r>
      <w:r w:rsidRPr="00D54EF1">
        <w:rPr>
          <w:rFonts w:ascii="Lato" w:hAnsi="Lato" w:cs="Arial"/>
          <w:sz w:val="24"/>
          <w:szCs w:val="24"/>
        </w:rPr>
        <w:t>imprezy sportowe (turnieje, wyścigi, olimpiady itp. z wyjątkiem pozalekcyjnych zajęć sportowych)</w:t>
      </w:r>
      <w:r w:rsidR="00D54EF1">
        <w:rPr>
          <w:rFonts w:ascii="Lato" w:hAnsi="Lato" w:cs="Arial"/>
          <w:sz w:val="24"/>
          <w:szCs w:val="24"/>
        </w:rPr>
        <w:t>,</w:t>
      </w:r>
      <w:r w:rsidR="00D54EF1">
        <w:rPr>
          <w:rFonts w:ascii="Lato" w:hAnsi="Lato"/>
          <w:sz w:val="24"/>
          <w:szCs w:val="24"/>
        </w:rPr>
        <w:t xml:space="preserve"> </w:t>
      </w:r>
      <w:r w:rsidRPr="00D54EF1">
        <w:rPr>
          <w:rFonts w:ascii="Lato" w:hAnsi="Lato" w:cs="Arial"/>
          <w:sz w:val="24"/>
          <w:szCs w:val="24"/>
        </w:rPr>
        <w:t>konkursy (plastyczne, literackie, muzyczne</w:t>
      </w:r>
      <w:r w:rsidR="00D54EF1">
        <w:rPr>
          <w:rFonts w:ascii="Lato" w:hAnsi="Lato" w:cs="Arial"/>
          <w:sz w:val="24"/>
          <w:szCs w:val="24"/>
        </w:rPr>
        <w:t>)</w:t>
      </w:r>
      <w:r w:rsidR="00D54EF1">
        <w:rPr>
          <w:rFonts w:ascii="Lato" w:hAnsi="Lato"/>
          <w:sz w:val="24"/>
          <w:szCs w:val="24"/>
        </w:rPr>
        <w:t xml:space="preserve">, </w:t>
      </w:r>
      <w:r w:rsidRPr="00D54EF1">
        <w:rPr>
          <w:rFonts w:ascii="Lato" w:hAnsi="Lato" w:cs="Arial"/>
          <w:sz w:val="24"/>
          <w:szCs w:val="24"/>
        </w:rPr>
        <w:t>szkolenia/warsztaty dla rodziców</w:t>
      </w:r>
      <w:r w:rsidR="00D54EF1">
        <w:rPr>
          <w:rFonts w:ascii="Lato" w:hAnsi="Lato"/>
          <w:sz w:val="24"/>
          <w:szCs w:val="24"/>
        </w:rPr>
        <w:t xml:space="preserve">, </w:t>
      </w:r>
      <w:r w:rsidRPr="00D54EF1">
        <w:rPr>
          <w:rFonts w:ascii="Lato" w:hAnsi="Lato" w:cs="Arial"/>
          <w:sz w:val="24"/>
          <w:szCs w:val="24"/>
        </w:rPr>
        <w:t>szkolenia/warsztaty dla nauczycieli/wychowawców</w:t>
      </w:r>
      <w:r w:rsidR="00D54EF1">
        <w:rPr>
          <w:rFonts w:ascii="Lato" w:hAnsi="Lato" w:cs="Arial"/>
          <w:sz w:val="24"/>
          <w:szCs w:val="24"/>
        </w:rPr>
        <w:t>, k</w:t>
      </w:r>
      <w:r w:rsidR="00D54EF1" w:rsidRPr="00D54EF1">
        <w:rPr>
          <w:rFonts w:ascii="Lato" w:hAnsi="Lato" w:cs="Arial"/>
          <w:sz w:val="24"/>
          <w:szCs w:val="24"/>
        </w:rPr>
        <w:t xml:space="preserve">olonie i obozy </w:t>
      </w:r>
      <w:r w:rsidR="00080D94">
        <w:rPr>
          <w:rFonts w:ascii="Lato" w:hAnsi="Lato" w:cs="Arial"/>
          <w:sz w:val="24"/>
          <w:szCs w:val="24"/>
        </w:rPr>
        <w:br/>
      </w:r>
      <w:r w:rsidR="00D54EF1" w:rsidRPr="00D54EF1">
        <w:rPr>
          <w:rFonts w:ascii="Lato" w:hAnsi="Lato" w:cs="Arial"/>
          <w:sz w:val="24"/>
          <w:szCs w:val="24"/>
        </w:rPr>
        <w:t>z programem socjoterapeutycznym dla dzieci z rodzin z problemem alkoholowym</w:t>
      </w:r>
      <w:r w:rsidR="00D54EF1">
        <w:rPr>
          <w:rFonts w:ascii="Lato" w:hAnsi="Lato" w:cs="Arial"/>
          <w:sz w:val="24"/>
          <w:szCs w:val="24"/>
        </w:rPr>
        <w:t>.</w:t>
      </w:r>
    </w:p>
    <w:p w14:paraId="174C7060" w14:textId="77777777" w:rsidR="00080D94" w:rsidRDefault="00080D94" w:rsidP="00080D94">
      <w:pPr>
        <w:autoSpaceDE w:val="0"/>
        <w:spacing w:after="0" w:line="360" w:lineRule="auto"/>
        <w:rPr>
          <w:rFonts w:ascii="Lato" w:hAnsi="Lato"/>
          <w:sz w:val="24"/>
          <w:szCs w:val="24"/>
        </w:rPr>
      </w:pPr>
    </w:p>
    <w:p w14:paraId="74FF1CEA" w14:textId="19BF7AD0" w:rsidR="00C2535F" w:rsidRPr="000F3A83" w:rsidRDefault="00546C0B" w:rsidP="000F3A83">
      <w:pPr>
        <w:autoSpaceDE w:val="0"/>
        <w:spacing w:after="0" w:line="360" w:lineRule="auto"/>
        <w:rPr>
          <w:rFonts w:ascii="Lato" w:hAnsi="Lato"/>
          <w:sz w:val="24"/>
          <w:szCs w:val="24"/>
        </w:rPr>
      </w:pPr>
      <w:r w:rsidRPr="00546C0B">
        <w:rPr>
          <w:rFonts w:ascii="Lato" w:hAnsi="Lato"/>
          <w:sz w:val="24"/>
          <w:szCs w:val="24"/>
        </w:rPr>
        <w:t xml:space="preserve">Dzieciom </w:t>
      </w:r>
      <w:r w:rsidR="00A315E2" w:rsidRPr="00546C0B">
        <w:rPr>
          <w:rFonts w:ascii="Lato" w:hAnsi="Lato"/>
          <w:sz w:val="24"/>
          <w:szCs w:val="24"/>
        </w:rPr>
        <w:t>żyją</w:t>
      </w:r>
      <w:r w:rsidRPr="00546C0B">
        <w:rPr>
          <w:rFonts w:ascii="Lato" w:hAnsi="Lato"/>
          <w:sz w:val="24"/>
          <w:szCs w:val="24"/>
        </w:rPr>
        <w:t>cym</w:t>
      </w:r>
      <w:r w:rsidR="00A315E2" w:rsidRPr="00546C0B">
        <w:rPr>
          <w:rFonts w:ascii="Lato" w:hAnsi="Lato"/>
          <w:sz w:val="24"/>
          <w:szCs w:val="24"/>
        </w:rPr>
        <w:t xml:space="preserve"> w rodzinach z problemem alkoholowym wsparcie oferują świetlice opiekuńczo-wychowawcze oraz świetlice socjoterapeutyczne.</w:t>
      </w:r>
      <w:r w:rsidR="00A315E2" w:rsidRPr="00EE65E1">
        <w:rPr>
          <w:rFonts w:ascii="Lato" w:hAnsi="Lato"/>
          <w:sz w:val="24"/>
          <w:szCs w:val="24"/>
        </w:rPr>
        <w:t xml:space="preserve">  </w:t>
      </w:r>
      <w:r w:rsidR="00C2535F" w:rsidRPr="00D45AB0">
        <w:rPr>
          <w:rFonts w:ascii="Lato" w:eastAsia="Times New Roman" w:hAnsi="Lato"/>
          <w:sz w:val="24"/>
          <w:szCs w:val="24"/>
          <w:lang w:eastAsia="pl-PL"/>
        </w:rPr>
        <w:t xml:space="preserve">Według danych </w:t>
      </w:r>
      <w:r w:rsidR="00AF36D8">
        <w:rPr>
          <w:rFonts w:ascii="Lato" w:eastAsia="Times New Roman" w:hAnsi="Lato"/>
          <w:sz w:val="24"/>
          <w:szCs w:val="24"/>
          <w:lang w:eastAsia="pl-PL"/>
        </w:rPr>
        <w:br/>
      </w:r>
      <w:r w:rsidR="00C2535F" w:rsidRPr="00D45AB0">
        <w:rPr>
          <w:rFonts w:ascii="Lato" w:eastAsia="Times New Roman" w:hAnsi="Lato"/>
          <w:sz w:val="24"/>
          <w:szCs w:val="24"/>
          <w:lang w:eastAsia="pl-PL"/>
        </w:rPr>
        <w:t xml:space="preserve">z ankiet PARPA-G1 w 2019 roku działało 28 placówek specjalistycznych </w:t>
      </w:r>
      <w:r w:rsidR="00AF36D8">
        <w:rPr>
          <w:rFonts w:ascii="Lato" w:eastAsia="Times New Roman" w:hAnsi="Lato"/>
          <w:sz w:val="24"/>
          <w:szCs w:val="24"/>
          <w:lang w:eastAsia="pl-PL"/>
        </w:rPr>
        <w:br/>
      </w:r>
      <w:r w:rsidR="00C2535F" w:rsidRPr="00D45AB0">
        <w:rPr>
          <w:rFonts w:ascii="Lato" w:eastAsia="Times New Roman" w:hAnsi="Lato"/>
          <w:sz w:val="24"/>
          <w:szCs w:val="24"/>
          <w:lang w:eastAsia="pl-PL"/>
        </w:rPr>
        <w:t xml:space="preserve">z programem socjoterapeutycznym, </w:t>
      </w:r>
      <w:r w:rsidR="00C2535F">
        <w:rPr>
          <w:rFonts w:ascii="Lato" w:eastAsia="Times New Roman" w:hAnsi="Lato"/>
          <w:sz w:val="24"/>
          <w:szCs w:val="24"/>
          <w:lang w:eastAsia="pl-PL"/>
        </w:rPr>
        <w:t xml:space="preserve">w porównaniu z rokiem 2016 </w:t>
      </w:r>
      <w:r w:rsidR="00C2535F" w:rsidRPr="00D45AB0">
        <w:rPr>
          <w:rFonts w:ascii="Lato" w:eastAsia="Times New Roman" w:hAnsi="Lato"/>
          <w:sz w:val="24"/>
          <w:szCs w:val="24"/>
          <w:lang w:eastAsia="pl-PL"/>
        </w:rPr>
        <w:t>o 10 mniej</w:t>
      </w:r>
      <w:r w:rsidR="00C2535F">
        <w:rPr>
          <w:rFonts w:ascii="Lato" w:eastAsia="Times New Roman" w:hAnsi="Lato"/>
          <w:sz w:val="24"/>
          <w:szCs w:val="24"/>
          <w:lang w:eastAsia="pl-PL"/>
        </w:rPr>
        <w:t xml:space="preserve">. </w:t>
      </w:r>
      <w:r w:rsidR="00AF36D8">
        <w:rPr>
          <w:rFonts w:ascii="Lato" w:eastAsia="Times New Roman" w:hAnsi="Lato"/>
          <w:sz w:val="24"/>
          <w:szCs w:val="24"/>
          <w:lang w:eastAsia="pl-PL"/>
        </w:rPr>
        <w:br/>
      </w:r>
      <w:r w:rsidR="00C2535F" w:rsidRPr="00D45AB0">
        <w:rPr>
          <w:rFonts w:ascii="Lato" w:eastAsia="Times New Roman" w:hAnsi="Lato"/>
          <w:sz w:val="24"/>
          <w:szCs w:val="24"/>
          <w:lang w:eastAsia="pl-PL"/>
        </w:rPr>
        <w:t>W zajęciach odbywających się w tych placówkach uczestniczyło w 2019 roku 1</w:t>
      </w:r>
      <w:r w:rsidR="000F3A83">
        <w:rPr>
          <w:rFonts w:ascii="Lato" w:eastAsia="Times New Roman" w:hAnsi="Lato"/>
          <w:sz w:val="24"/>
          <w:szCs w:val="24"/>
          <w:lang w:eastAsia="pl-PL"/>
        </w:rPr>
        <w:t xml:space="preserve"> </w:t>
      </w:r>
      <w:r w:rsidR="00C2535F" w:rsidRPr="00D45AB0">
        <w:rPr>
          <w:rFonts w:ascii="Lato" w:eastAsia="Times New Roman" w:hAnsi="Lato"/>
          <w:sz w:val="24"/>
          <w:szCs w:val="24"/>
          <w:lang w:eastAsia="pl-PL"/>
        </w:rPr>
        <w:t xml:space="preserve">057 </w:t>
      </w:r>
      <w:r w:rsidR="00C2535F" w:rsidRPr="00D45AB0">
        <w:rPr>
          <w:rFonts w:ascii="Lato" w:eastAsia="Times New Roman" w:hAnsi="Lato"/>
          <w:sz w:val="24"/>
          <w:szCs w:val="24"/>
          <w:lang w:eastAsia="pl-PL"/>
        </w:rPr>
        <w:lastRenderedPageBreak/>
        <w:t>dzieci i młodzieży, z czego 479 było z rodzin alkoholowych, zaś w 2016 roku udział wzięło 1</w:t>
      </w:r>
      <w:r w:rsidR="000F3A83">
        <w:rPr>
          <w:rFonts w:ascii="Lato" w:eastAsia="Times New Roman" w:hAnsi="Lato"/>
          <w:sz w:val="24"/>
          <w:szCs w:val="24"/>
          <w:lang w:eastAsia="pl-PL"/>
        </w:rPr>
        <w:t xml:space="preserve"> </w:t>
      </w:r>
      <w:r w:rsidR="00C2535F" w:rsidRPr="00D45AB0">
        <w:rPr>
          <w:rFonts w:ascii="Lato" w:eastAsia="Times New Roman" w:hAnsi="Lato"/>
          <w:sz w:val="24"/>
          <w:szCs w:val="24"/>
          <w:lang w:eastAsia="pl-PL"/>
        </w:rPr>
        <w:t xml:space="preserve">689 dzieci i młodzieży, w tym 861 z rodzin alkoholowych. </w:t>
      </w:r>
    </w:p>
    <w:p w14:paraId="4BC358B1" w14:textId="41053E18" w:rsidR="00A315E2" w:rsidRDefault="00805721" w:rsidP="00805721">
      <w:pPr>
        <w:autoSpaceDE w:val="0"/>
        <w:spacing w:before="240" w:after="120" w:line="240" w:lineRule="auto"/>
        <w:jc w:val="both"/>
        <w:rPr>
          <w:rFonts w:ascii="Lato" w:hAnsi="Lato"/>
          <w:sz w:val="24"/>
          <w:szCs w:val="24"/>
        </w:rPr>
      </w:pPr>
      <w:bookmarkStart w:id="23" w:name="_Hlk72406916"/>
      <w:r w:rsidRPr="002176E4">
        <w:rPr>
          <w:rFonts w:ascii="Lato" w:hAnsi="Lato"/>
          <w:sz w:val="24"/>
          <w:szCs w:val="24"/>
        </w:rPr>
        <w:t>Tabela</w:t>
      </w:r>
      <w:r>
        <w:rPr>
          <w:rFonts w:ascii="Lato" w:hAnsi="Lato"/>
          <w:sz w:val="24"/>
          <w:szCs w:val="24"/>
        </w:rPr>
        <w:t xml:space="preserve"> 1</w:t>
      </w:r>
      <w:r w:rsidR="000201B5">
        <w:rPr>
          <w:rFonts w:ascii="Lato" w:hAnsi="Lato"/>
          <w:sz w:val="24"/>
          <w:szCs w:val="24"/>
        </w:rPr>
        <w:t>4</w:t>
      </w:r>
      <w:r>
        <w:rPr>
          <w:rFonts w:ascii="Lato" w:hAnsi="Lato"/>
          <w:sz w:val="24"/>
          <w:szCs w:val="24"/>
        </w:rPr>
        <w:t>. Placówki s</w:t>
      </w:r>
      <w:r w:rsidR="006D46B3">
        <w:rPr>
          <w:rFonts w:ascii="Lato" w:hAnsi="Lato"/>
          <w:sz w:val="24"/>
          <w:szCs w:val="24"/>
        </w:rPr>
        <w:t xml:space="preserve">pecjalistyczne i opiekuńcze </w:t>
      </w:r>
      <w:r w:rsidRPr="002176E4">
        <w:rPr>
          <w:rFonts w:ascii="Lato" w:hAnsi="Lato"/>
          <w:sz w:val="24"/>
          <w:szCs w:val="24"/>
        </w:rPr>
        <w:t xml:space="preserve">w gminach województwa kujawsko-pomorskiego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452"/>
        <w:gridCol w:w="1453"/>
        <w:gridCol w:w="1453"/>
        <w:gridCol w:w="1453"/>
      </w:tblGrid>
      <w:tr w:rsidR="00940236" w:rsidRPr="00C50FEB" w14:paraId="7B919039" w14:textId="77777777" w:rsidTr="0015173D">
        <w:trPr>
          <w:trHeight w:val="464"/>
        </w:trPr>
        <w:tc>
          <w:tcPr>
            <w:tcW w:w="3261" w:type="dxa"/>
            <w:shd w:val="clear" w:color="auto" w:fill="auto"/>
            <w:vAlign w:val="center"/>
          </w:tcPr>
          <w:p w14:paraId="01F71782" w14:textId="77777777" w:rsidR="00940236" w:rsidRPr="00C50FEB" w:rsidRDefault="00940236" w:rsidP="00FE4E5E">
            <w:pPr>
              <w:spacing w:after="0" w:line="240" w:lineRule="auto"/>
              <w:jc w:val="center"/>
              <w:rPr>
                <w:rFonts w:ascii="Lato" w:hAnsi="Lato"/>
                <w:b/>
                <w:bCs/>
                <w:sz w:val="24"/>
                <w:szCs w:val="24"/>
              </w:rPr>
            </w:pPr>
            <w:r>
              <w:rPr>
                <w:rFonts w:ascii="Lato" w:hAnsi="Lato"/>
                <w:b/>
                <w:bCs/>
                <w:sz w:val="24"/>
                <w:szCs w:val="24"/>
              </w:rPr>
              <w:t>Rok</w:t>
            </w:r>
          </w:p>
        </w:tc>
        <w:tc>
          <w:tcPr>
            <w:tcW w:w="1452" w:type="dxa"/>
            <w:vAlign w:val="center"/>
          </w:tcPr>
          <w:p w14:paraId="7F4D7A1D" w14:textId="77777777" w:rsidR="00940236" w:rsidRDefault="00940236" w:rsidP="009F334F">
            <w:pPr>
              <w:spacing w:after="0" w:line="240" w:lineRule="auto"/>
              <w:jc w:val="center"/>
              <w:rPr>
                <w:rFonts w:ascii="Lato" w:hAnsi="Lato"/>
                <w:b/>
                <w:bCs/>
                <w:sz w:val="24"/>
                <w:szCs w:val="24"/>
              </w:rPr>
            </w:pPr>
            <w:r>
              <w:rPr>
                <w:rFonts w:ascii="Lato" w:hAnsi="Lato"/>
                <w:b/>
                <w:bCs/>
                <w:sz w:val="24"/>
                <w:szCs w:val="24"/>
              </w:rPr>
              <w:t>2016</w:t>
            </w:r>
          </w:p>
        </w:tc>
        <w:tc>
          <w:tcPr>
            <w:tcW w:w="1453" w:type="dxa"/>
            <w:vAlign w:val="center"/>
          </w:tcPr>
          <w:p w14:paraId="5A52AAF7" w14:textId="77777777" w:rsidR="00940236" w:rsidRDefault="00940236" w:rsidP="009F334F">
            <w:pPr>
              <w:spacing w:after="0" w:line="240" w:lineRule="auto"/>
              <w:jc w:val="center"/>
              <w:rPr>
                <w:rFonts w:ascii="Lato" w:hAnsi="Lato"/>
                <w:b/>
                <w:bCs/>
                <w:sz w:val="24"/>
                <w:szCs w:val="24"/>
              </w:rPr>
            </w:pPr>
            <w:r>
              <w:rPr>
                <w:rFonts w:ascii="Lato" w:hAnsi="Lato"/>
                <w:b/>
                <w:bCs/>
                <w:sz w:val="24"/>
                <w:szCs w:val="24"/>
              </w:rPr>
              <w:t>2017</w:t>
            </w:r>
          </w:p>
        </w:tc>
        <w:tc>
          <w:tcPr>
            <w:tcW w:w="1453" w:type="dxa"/>
            <w:vAlign w:val="center"/>
          </w:tcPr>
          <w:p w14:paraId="30759D06" w14:textId="77777777" w:rsidR="00940236" w:rsidRDefault="00940236" w:rsidP="009F334F">
            <w:pPr>
              <w:spacing w:after="0" w:line="240" w:lineRule="auto"/>
              <w:jc w:val="center"/>
              <w:rPr>
                <w:rFonts w:ascii="Lato" w:hAnsi="Lato"/>
                <w:b/>
                <w:bCs/>
                <w:sz w:val="24"/>
                <w:szCs w:val="24"/>
              </w:rPr>
            </w:pPr>
            <w:r>
              <w:rPr>
                <w:rFonts w:ascii="Lato" w:hAnsi="Lato"/>
                <w:b/>
                <w:bCs/>
                <w:sz w:val="24"/>
                <w:szCs w:val="24"/>
              </w:rPr>
              <w:t>2018</w:t>
            </w:r>
          </w:p>
        </w:tc>
        <w:tc>
          <w:tcPr>
            <w:tcW w:w="1453" w:type="dxa"/>
            <w:vAlign w:val="center"/>
          </w:tcPr>
          <w:p w14:paraId="2B15BA1C" w14:textId="77777777" w:rsidR="00940236" w:rsidRDefault="00940236" w:rsidP="009F334F">
            <w:pPr>
              <w:spacing w:after="0" w:line="240" w:lineRule="auto"/>
              <w:jc w:val="center"/>
              <w:rPr>
                <w:rFonts w:ascii="Lato" w:hAnsi="Lato"/>
                <w:b/>
                <w:bCs/>
                <w:sz w:val="24"/>
                <w:szCs w:val="24"/>
              </w:rPr>
            </w:pPr>
            <w:r>
              <w:rPr>
                <w:rFonts w:ascii="Lato" w:hAnsi="Lato"/>
                <w:b/>
                <w:bCs/>
                <w:sz w:val="24"/>
                <w:szCs w:val="24"/>
              </w:rPr>
              <w:t>2019</w:t>
            </w:r>
          </w:p>
        </w:tc>
      </w:tr>
      <w:tr w:rsidR="00940236" w:rsidRPr="00C50FEB" w14:paraId="416101D2" w14:textId="77777777" w:rsidTr="0015173D">
        <w:trPr>
          <w:trHeight w:val="851"/>
        </w:trPr>
        <w:tc>
          <w:tcPr>
            <w:tcW w:w="3261" w:type="dxa"/>
            <w:shd w:val="clear" w:color="auto" w:fill="auto"/>
            <w:vAlign w:val="center"/>
          </w:tcPr>
          <w:p w14:paraId="1A56C28F" w14:textId="7797D1E9" w:rsidR="00940236" w:rsidRPr="00DA252E" w:rsidRDefault="00940236" w:rsidP="00080D94">
            <w:pPr>
              <w:spacing w:after="0" w:line="240" w:lineRule="auto"/>
              <w:rPr>
                <w:rFonts w:ascii="Lato" w:hAnsi="Lato"/>
              </w:rPr>
            </w:pPr>
            <w:r>
              <w:rPr>
                <w:rFonts w:ascii="Lato" w:hAnsi="Lato"/>
              </w:rPr>
              <w:t>Liczba świetlic socjoterapeutycznych</w:t>
            </w:r>
          </w:p>
        </w:tc>
        <w:tc>
          <w:tcPr>
            <w:tcW w:w="1452" w:type="dxa"/>
            <w:vAlign w:val="center"/>
          </w:tcPr>
          <w:p w14:paraId="0D72B880" w14:textId="090A1298" w:rsidR="00940236" w:rsidRPr="00DA252E" w:rsidRDefault="00940236" w:rsidP="009F334F">
            <w:pPr>
              <w:spacing w:after="0" w:line="240" w:lineRule="auto"/>
              <w:jc w:val="center"/>
              <w:rPr>
                <w:rFonts w:ascii="Lato" w:hAnsi="Lato"/>
              </w:rPr>
            </w:pPr>
            <w:r>
              <w:rPr>
                <w:rFonts w:ascii="Lato" w:hAnsi="Lato"/>
              </w:rPr>
              <w:t>38</w:t>
            </w:r>
          </w:p>
        </w:tc>
        <w:tc>
          <w:tcPr>
            <w:tcW w:w="1453" w:type="dxa"/>
            <w:vAlign w:val="center"/>
          </w:tcPr>
          <w:p w14:paraId="051CC418" w14:textId="76F0A580" w:rsidR="00A5100E" w:rsidRPr="00DA252E" w:rsidRDefault="00A5100E" w:rsidP="009F334F">
            <w:pPr>
              <w:spacing w:after="0" w:line="240" w:lineRule="auto"/>
              <w:jc w:val="center"/>
              <w:rPr>
                <w:rFonts w:ascii="Lato" w:hAnsi="Lato"/>
              </w:rPr>
            </w:pPr>
            <w:r>
              <w:rPr>
                <w:rFonts w:ascii="Lato" w:hAnsi="Lato"/>
              </w:rPr>
              <w:t>32</w:t>
            </w:r>
          </w:p>
        </w:tc>
        <w:tc>
          <w:tcPr>
            <w:tcW w:w="1453" w:type="dxa"/>
            <w:vAlign w:val="center"/>
          </w:tcPr>
          <w:p w14:paraId="5957FB67" w14:textId="627804B1" w:rsidR="005B5E00" w:rsidRPr="00DA252E" w:rsidRDefault="00D96659" w:rsidP="009F334F">
            <w:pPr>
              <w:spacing w:after="0" w:line="240" w:lineRule="auto"/>
              <w:jc w:val="center"/>
              <w:rPr>
                <w:rFonts w:ascii="Lato" w:hAnsi="Lato"/>
              </w:rPr>
            </w:pPr>
            <w:r>
              <w:rPr>
                <w:rFonts w:ascii="Lato" w:hAnsi="Lato"/>
              </w:rPr>
              <w:t>31</w:t>
            </w:r>
          </w:p>
        </w:tc>
        <w:tc>
          <w:tcPr>
            <w:tcW w:w="1453" w:type="dxa"/>
            <w:vAlign w:val="center"/>
          </w:tcPr>
          <w:p w14:paraId="06AD4C9E" w14:textId="3158F256" w:rsidR="00546C0B" w:rsidRPr="00DA252E" w:rsidRDefault="005B5E00" w:rsidP="009F334F">
            <w:pPr>
              <w:spacing w:after="0" w:line="240" w:lineRule="auto"/>
              <w:jc w:val="center"/>
              <w:rPr>
                <w:rFonts w:ascii="Lato" w:hAnsi="Lato"/>
              </w:rPr>
            </w:pPr>
            <w:r>
              <w:rPr>
                <w:rFonts w:ascii="Lato" w:hAnsi="Lato"/>
              </w:rPr>
              <w:t>28</w:t>
            </w:r>
          </w:p>
        </w:tc>
      </w:tr>
      <w:tr w:rsidR="00940236" w:rsidRPr="00C50FEB" w14:paraId="777B4450" w14:textId="77777777" w:rsidTr="0015173D">
        <w:trPr>
          <w:trHeight w:val="851"/>
        </w:trPr>
        <w:tc>
          <w:tcPr>
            <w:tcW w:w="3261" w:type="dxa"/>
            <w:shd w:val="clear" w:color="auto" w:fill="auto"/>
            <w:vAlign w:val="center"/>
          </w:tcPr>
          <w:p w14:paraId="418FA683" w14:textId="2379ECF5" w:rsidR="00940236" w:rsidRPr="00DA252E" w:rsidRDefault="00940236" w:rsidP="00080D94">
            <w:pPr>
              <w:pStyle w:val="Default"/>
              <w:rPr>
                <w:rFonts w:ascii="Lato" w:hAnsi="Lato"/>
                <w:sz w:val="22"/>
                <w:szCs w:val="22"/>
              </w:rPr>
            </w:pPr>
            <w:r>
              <w:rPr>
                <w:rFonts w:ascii="Lato" w:hAnsi="Lato"/>
                <w:sz w:val="22"/>
                <w:szCs w:val="22"/>
              </w:rPr>
              <w:t>Liczba uczestników świetlic socjoterapeutycznych</w:t>
            </w:r>
          </w:p>
        </w:tc>
        <w:tc>
          <w:tcPr>
            <w:tcW w:w="1452" w:type="dxa"/>
            <w:vAlign w:val="center"/>
          </w:tcPr>
          <w:p w14:paraId="3EF3C588" w14:textId="70F378EF" w:rsidR="00940236" w:rsidRPr="00DA252E" w:rsidRDefault="00940236" w:rsidP="009F334F">
            <w:pPr>
              <w:spacing w:after="0" w:line="240" w:lineRule="auto"/>
              <w:jc w:val="center"/>
              <w:rPr>
                <w:rFonts w:ascii="Lato" w:hAnsi="Lato"/>
              </w:rPr>
            </w:pPr>
            <w:r>
              <w:rPr>
                <w:rFonts w:ascii="Lato" w:hAnsi="Lato"/>
              </w:rPr>
              <w:t>1</w:t>
            </w:r>
            <w:r w:rsidR="00B333BA">
              <w:rPr>
                <w:rFonts w:ascii="Lato" w:hAnsi="Lato"/>
              </w:rPr>
              <w:t xml:space="preserve"> </w:t>
            </w:r>
            <w:r>
              <w:rPr>
                <w:rFonts w:ascii="Lato" w:hAnsi="Lato"/>
              </w:rPr>
              <w:t>689</w:t>
            </w:r>
          </w:p>
        </w:tc>
        <w:tc>
          <w:tcPr>
            <w:tcW w:w="1453" w:type="dxa"/>
            <w:vAlign w:val="center"/>
          </w:tcPr>
          <w:p w14:paraId="28EDD95C" w14:textId="53D01647" w:rsidR="00A5100E" w:rsidRPr="00DA252E" w:rsidRDefault="00A5100E" w:rsidP="009F334F">
            <w:pPr>
              <w:spacing w:after="0" w:line="240" w:lineRule="auto"/>
              <w:jc w:val="center"/>
              <w:rPr>
                <w:rFonts w:ascii="Lato" w:hAnsi="Lato"/>
              </w:rPr>
            </w:pPr>
            <w:r>
              <w:rPr>
                <w:rFonts w:ascii="Lato" w:hAnsi="Lato"/>
              </w:rPr>
              <w:t>1</w:t>
            </w:r>
            <w:r w:rsidR="00B333BA">
              <w:rPr>
                <w:rFonts w:ascii="Lato" w:hAnsi="Lato"/>
              </w:rPr>
              <w:t xml:space="preserve"> </w:t>
            </w:r>
            <w:r>
              <w:rPr>
                <w:rFonts w:ascii="Lato" w:hAnsi="Lato"/>
              </w:rPr>
              <w:t>324</w:t>
            </w:r>
          </w:p>
        </w:tc>
        <w:tc>
          <w:tcPr>
            <w:tcW w:w="1453" w:type="dxa"/>
            <w:vAlign w:val="center"/>
          </w:tcPr>
          <w:p w14:paraId="47B867ED" w14:textId="536B3B55" w:rsidR="005B5E00" w:rsidRPr="00DA252E" w:rsidRDefault="00D96659" w:rsidP="009F334F">
            <w:pPr>
              <w:spacing w:after="0" w:line="240" w:lineRule="auto"/>
              <w:jc w:val="center"/>
              <w:rPr>
                <w:rFonts w:ascii="Lato" w:hAnsi="Lato"/>
              </w:rPr>
            </w:pPr>
            <w:r>
              <w:rPr>
                <w:rFonts w:ascii="Lato" w:hAnsi="Lato"/>
              </w:rPr>
              <w:t>1</w:t>
            </w:r>
            <w:r w:rsidR="00B333BA">
              <w:rPr>
                <w:rFonts w:ascii="Lato" w:hAnsi="Lato"/>
              </w:rPr>
              <w:t xml:space="preserve"> </w:t>
            </w:r>
            <w:r>
              <w:rPr>
                <w:rFonts w:ascii="Lato" w:hAnsi="Lato"/>
              </w:rPr>
              <w:t>253</w:t>
            </w:r>
          </w:p>
        </w:tc>
        <w:tc>
          <w:tcPr>
            <w:tcW w:w="1453" w:type="dxa"/>
            <w:vAlign w:val="center"/>
          </w:tcPr>
          <w:p w14:paraId="0877D035" w14:textId="1EFFB90F" w:rsidR="00546C0B" w:rsidRPr="00DA252E" w:rsidRDefault="005B5E00" w:rsidP="009F334F">
            <w:pPr>
              <w:spacing w:after="0" w:line="240" w:lineRule="auto"/>
              <w:jc w:val="center"/>
              <w:rPr>
                <w:rFonts w:ascii="Lato" w:hAnsi="Lato"/>
              </w:rPr>
            </w:pPr>
            <w:r>
              <w:rPr>
                <w:rFonts w:ascii="Lato" w:hAnsi="Lato"/>
              </w:rPr>
              <w:t>1</w:t>
            </w:r>
            <w:r w:rsidR="00B333BA">
              <w:rPr>
                <w:rFonts w:ascii="Lato" w:hAnsi="Lato"/>
              </w:rPr>
              <w:t xml:space="preserve"> </w:t>
            </w:r>
            <w:r>
              <w:rPr>
                <w:rFonts w:ascii="Lato" w:hAnsi="Lato"/>
              </w:rPr>
              <w:t>057</w:t>
            </w:r>
          </w:p>
        </w:tc>
      </w:tr>
      <w:tr w:rsidR="00940236" w:rsidRPr="00C50FEB" w14:paraId="68F7ED5F" w14:textId="77777777" w:rsidTr="0015173D">
        <w:trPr>
          <w:trHeight w:val="851"/>
        </w:trPr>
        <w:tc>
          <w:tcPr>
            <w:tcW w:w="3261" w:type="dxa"/>
            <w:shd w:val="clear" w:color="auto" w:fill="auto"/>
            <w:vAlign w:val="center"/>
          </w:tcPr>
          <w:p w14:paraId="626C4985" w14:textId="77777777" w:rsidR="00940236" w:rsidRPr="00FA1F21" w:rsidRDefault="00940236" w:rsidP="00080D94">
            <w:pPr>
              <w:pStyle w:val="Default"/>
              <w:rPr>
                <w:rFonts w:ascii="Lato" w:hAnsi="Lato"/>
                <w:sz w:val="22"/>
                <w:szCs w:val="22"/>
              </w:rPr>
            </w:pPr>
            <w:r w:rsidRPr="00FA1F21">
              <w:rPr>
                <w:rFonts w:ascii="Lato" w:hAnsi="Lato"/>
                <w:sz w:val="22"/>
                <w:szCs w:val="22"/>
              </w:rPr>
              <w:t xml:space="preserve">Liczba świetlic </w:t>
            </w:r>
          </w:p>
          <w:p w14:paraId="4EF8A0B5" w14:textId="6F4D6B0D" w:rsidR="00940236" w:rsidRPr="00FA1F21" w:rsidRDefault="00940236" w:rsidP="00080D94">
            <w:pPr>
              <w:pStyle w:val="Default"/>
              <w:rPr>
                <w:rFonts w:ascii="Lato" w:hAnsi="Lato"/>
                <w:sz w:val="22"/>
                <w:szCs w:val="22"/>
              </w:rPr>
            </w:pPr>
            <w:r w:rsidRPr="00FA1F21">
              <w:rPr>
                <w:rFonts w:ascii="Lato" w:hAnsi="Lato"/>
                <w:sz w:val="22"/>
                <w:szCs w:val="22"/>
              </w:rPr>
              <w:t>opiekuńczo-wychowawczych</w:t>
            </w:r>
          </w:p>
        </w:tc>
        <w:tc>
          <w:tcPr>
            <w:tcW w:w="1452" w:type="dxa"/>
            <w:vAlign w:val="center"/>
          </w:tcPr>
          <w:p w14:paraId="333A0C1B" w14:textId="52413DBF" w:rsidR="00940236" w:rsidRPr="00FA1F21" w:rsidRDefault="00940236" w:rsidP="009F334F">
            <w:pPr>
              <w:spacing w:after="0" w:line="240" w:lineRule="auto"/>
              <w:jc w:val="center"/>
              <w:rPr>
                <w:rFonts w:ascii="Lato" w:hAnsi="Lato"/>
              </w:rPr>
            </w:pPr>
            <w:r w:rsidRPr="00FA1F21">
              <w:rPr>
                <w:rFonts w:ascii="Lato" w:hAnsi="Lato"/>
              </w:rPr>
              <w:t>146</w:t>
            </w:r>
          </w:p>
        </w:tc>
        <w:tc>
          <w:tcPr>
            <w:tcW w:w="1453" w:type="dxa"/>
            <w:vAlign w:val="center"/>
          </w:tcPr>
          <w:p w14:paraId="72F1B26C" w14:textId="77777777" w:rsidR="00D96659" w:rsidRPr="00FA1F21" w:rsidRDefault="00D96659" w:rsidP="009F334F">
            <w:pPr>
              <w:spacing w:after="0" w:line="240" w:lineRule="auto"/>
              <w:jc w:val="center"/>
              <w:rPr>
                <w:rFonts w:ascii="Lato" w:hAnsi="Lato"/>
              </w:rPr>
            </w:pPr>
          </w:p>
          <w:p w14:paraId="3923B9A7" w14:textId="606DE4DC" w:rsidR="00940236" w:rsidRPr="00FA1F21" w:rsidRDefault="00A5100E" w:rsidP="009F334F">
            <w:pPr>
              <w:spacing w:after="0" w:line="240" w:lineRule="auto"/>
              <w:jc w:val="center"/>
              <w:rPr>
                <w:rFonts w:ascii="Lato" w:hAnsi="Lato"/>
              </w:rPr>
            </w:pPr>
            <w:r w:rsidRPr="00FA1F21">
              <w:rPr>
                <w:rFonts w:ascii="Lato" w:hAnsi="Lato"/>
              </w:rPr>
              <w:t>124</w:t>
            </w:r>
          </w:p>
          <w:p w14:paraId="54EF452B" w14:textId="1EA849CB" w:rsidR="00A5100E" w:rsidRPr="00FA1F21" w:rsidRDefault="00A5100E" w:rsidP="009F334F">
            <w:pPr>
              <w:spacing w:after="0" w:line="240" w:lineRule="auto"/>
              <w:jc w:val="center"/>
              <w:rPr>
                <w:rFonts w:ascii="Lato" w:hAnsi="Lato"/>
              </w:rPr>
            </w:pPr>
          </w:p>
        </w:tc>
        <w:tc>
          <w:tcPr>
            <w:tcW w:w="1453" w:type="dxa"/>
            <w:vAlign w:val="center"/>
          </w:tcPr>
          <w:p w14:paraId="7A3D68E5" w14:textId="6740EFFE" w:rsidR="00D96659" w:rsidRPr="00FA1F21" w:rsidRDefault="00D96659" w:rsidP="009F334F">
            <w:pPr>
              <w:spacing w:after="0" w:line="240" w:lineRule="auto"/>
              <w:jc w:val="center"/>
              <w:rPr>
                <w:rFonts w:ascii="Lato" w:hAnsi="Lato"/>
              </w:rPr>
            </w:pPr>
            <w:r w:rsidRPr="00FA1F21">
              <w:rPr>
                <w:rFonts w:ascii="Lato" w:hAnsi="Lato"/>
              </w:rPr>
              <w:t>125</w:t>
            </w:r>
          </w:p>
        </w:tc>
        <w:tc>
          <w:tcPr>
            <w:tcW w:w="1453" w:type="dxa"/>
            <w:vAlign w:val="center"/>
          </w:tcPr>
          <w:p w14:paraId="20EE1713" w14:textId="63721CE3" w:rsidR="005B5E00" w:rsidRPr="00FA1F21" w:rsidRDefault="005B5E00" w:rsidP="009F334F">
            <w:pPr>
              <w:spacing w:after="0" w:line="240" w:lineRule="auto"/>
              <w:jc w:val="center"/>
              <w:rPr>
                <w:rFonts w:ascii="Lato" w:hAnsi="Lato"/>
              </w:rPr>
            </w:pPr>
            <w:r w:rsidRPr="00FA1F21">
              <w:rPr>
                <w:rFonts w:ascii="Lato" w:hAnsi="Lato"/>
              </w:rPr>
              <w:t>116</w:t>
            </w:r>
          </w:p>
        </w:tc>
      </w:tr>
      <w:tr w:rsidR="00940236" w:rsidRPr="00C50FEB" w14:paraId="25132137" w14:textId="77777777" w:rsidTr="0015173D">
        <w:trPr>
          <w:trHeight w:val="851"/>
        </w:trPr>
        <w:tc>
          <w:tcPr>
            <w:tcW w:w="3261" w:type="dxa"/>
            <w:shd w:val="clear" w:color="auto" w:fill="auto"/>
            <w:vAlign w:val="center"/>
          </w:tcPr>
          <w:p w14:paraId="42ABEC4A" w14:textId="7D8B53CF" w:rsidR="00940236" w:rsidRPr="00FA1F21" w:rsidRDefault="00940236" w:rsidP="00080D94">
            <w:pPr>
              <w:pStyle w:val="Default"/>
              <w:rPr>
                <w:rFonts w:ascii="Lato" w:hAnsi="Lato"/>
                <w:sz w:val="22"/>
                <w:szCs w:val="22"/>
              </w:rPr>
            </w:pPr>
            <w:r w:rsidRPr="00FA1F21">
              <w:rPr>
                <w:rFonts w:ascii="Lato" w:hAnsi="Lato"/>
                <w:sz w:val="22"/>
                <w:szCs w:val="22"/>
              </w:rPr>
              <w:t xml:space="preserve">Liczba uczestników świetlic </w:t>
            </w:r>
            <w:r w:rsidR="003B0E23" w:rsidRPr="00FA1F21">
              <w:rPr>
                <w:rFonts w:ascii="Lato" w:hAnsi="Lato"/>
                <w:sz w:val="22"/>
                <w:szCs w:val="22"/>
              </w:rPr>
              <w:t>opiekuńczo-wychowawczych</w:t>
            </w:r>
          </w:p>
        </w:tc>
        <w:tc>
          <w:tcPr>
            <w:tcW w:w="1452" w:type="dxa"/>
            <w:vAlign w:val="center"/>
          </w:tcPr>
          <w:p w14:paraId="589498B7" w14:textId="4679E5F1" w:rsidR="00940236" w:rsidRPr="00FA1F21" w:rsidRDefault="00940236" w:rsidP="009F334F">
            <w:pPr>
              <w:spacing w:after="0" w:line="240" w:lineRule="auto"/>
              <w:jc w:val="center"/>
              <w:rPr>
                <w:rFonts w:ascii="Lato" w:hAnsi="Lato"/>
              </w:rPr>
            </w:pPr>
            <w:r w:rsidRPr="00FA1F21">
              <w:rPr>
                <w:rFonts w:ascii="Lato" w:hAnsi="Lato"/>
              </w:rPr>
              <w:t>4</w:t>
            </w:r>
            <w:r w:rsidR="00B333BA">
              <w:rPr>
                <w:rFonts w:ascii="Lato" w:hAnsi="Lato"/>
              </w:rPr>
              <w:t xml:space="preserve"> </w:t>
            </w:r>
            <w:r w:rsidRPr="00FA1F21">
              <w:rPr>
                <w:rFonts w:ascii="Lato" w:hAnsi="Lato"/>
              </w:rPr>
              <w:t>626</w:t>
            </w:r>
          </w:p>
        </w:tc>
        <w:tc>
          <w:tcPr>
            <w:tcW w:w="1453" w:type="dxa"/>
            <w:vAlign w:val="center"/>
          </w:tcPr>
          <w:p w14:paraId="57B38968" w14:textId="4D7723BE" w:rsidR="00A5100E" w:rsidRPr="00FA1F21" w:rsidRDefault="00A5100E" w:rsidP="009F334F">
            <w:pPr>
              <w:spacing w:after="0" w:line="240" w:lineRule="auto"/>
              <w:jc w:val="center"/>
              <w:rPr>
                <w:rFonts w:ascii="Lato" w:hAnsi="Lato"/>
              </w:rPr>
            </w:pPr>
            <w:r w:rsidRPr="00FA1F21">
              <w:rPr>
                <w:rFonts w:ascii="Lato" w:hAnsi="Lato"/>
              </w:rPr>
              <w:t>4</w:t>
            </w:r>
            <w:r w:rsidR="00B333BA">
              <w:rPr>
                <w:rFonts w:ascii="Lato" w:hAnsi="Lato"/>
              </w:rPr>
              <w:t xml:space="preserve"> </w:t>
            </w:r>
            <w:r w:rsidRPr="00FA1F21">
              <w:rPr>
                <w:rFonts w:ascii="Lato" w:hAnsi="Lato"/>
              </w:rPr>
              <w:t>041</w:t>
            </w:r>
          </w:p>
        </w:tc>
        <w:tc>
          <w:tcPr>
            <w:tcW w:w="1453" w:type="dxa"/>
            <w:vAlign w:val="center"/>
          </w:tcPr>
          <w:p w14:paraId="1DAB4E53" w14:textId="6EA31E04" w:rsidR="005B5E00" w:rsidRPr="00FA1F21" w:rsidRDefault="00D96659" w:rsidP="009F334F">
            <w:pPr>
              <w:spacing w:after="0" w:line="240" w:lineRule="auto"/>
              <w:jc w:val="center"/>
              <w:rPr>
                <w:rFonts w:ascii="Lato" w:hAnsi="Lato"/>
              </w:rPr>
            </w:pPr>
            <w:r w:rsidRPr="00FA1F21">
              <w:rPr>
                <w:rFonts w:ascii="Lato" w:hAnsi="Lato"/>
              </w:rPr>
              <w:t>4</w:t>
            </w:r>
            <w:r w:rsidR="00B333BA">
              <w:rPr>
                <w:rFonts w:ascii="Lato" w:hAnsi="Lato"/>
              </w:rPr>
              <w:t xml:space="preserve"> </w:t>
            </w:r>
            <w:r w:rsidRPr="00FA1F21">
              <w:rPr>
                <w:rFonts w:ascii="Lato" w:hAnsi="Lato"/>
              </w:rPr>
              <w:t>037</w:t>
            </w:r>
          </w:p>
        </w:tc>
        <w:tc>
          <w:tcPr>
            <w:tcW w:w="1453" w:type="dxa"/>
            <w:vAlign w:val="center"/>
          </w:tcPr>
          <w:p w14:paraId="4FE87D13" w14:textId="02C3722C" w:rsidR="00546C0B" w:rsidRPr="00FA1F21" w:rsidRDefault="005B5E00" w:rsidP="009F334F">
            <w:pPr>
              <w:spacing w:after="0" w:line="240" w:lineRule="auto"/>
              <w:jc w:val="center"/>
              <w:rPr>
                <w:rFonts w:ascii="Lato" w:hAnsi="Lato"/>
              </w:rPr>
            </w:pPr>
            <w:r w:rsidRPr="00FA1F21">
              <w:rPr>
                <w:rFonts w:ascii="Lato" w:hAnsi="Lato"/>
              </w:rPr>
              <w:t>3</w:t>
            </w:r>
            <w:r w:rsidR="00B333BA">
              <w:rPr>
                <w:rFonts w:ascii="Lato" w:hAnsi="Lato"/>
              </w:rPr>
              <w:t xml:space="preserve"> </w:t>
            </w:r>
            <w:r w:rsidRPr="00FA1F21">
              <w:rPr>
                <w:rFonts w:ascii="Lato" w:hAnsi="Lato"/>
              </w:rPr>
              <w:t>765</w:t>
            </w:r>
          </w:p>
        </w:tc>
      </w:tr>
    </w:tbl>
    <w:p w14:paraId="69292BD7" w14:textId="77777777" w:rsidR="00546C0B" w:rsidRPr="009464B5" w:rsidRDefault="00546C0B" w:rsidP="00546C0B">
      <w:pPr>
        <w:spacing w:before="120" w:after="240" w:line="240" w:lineRule="auto"/>
        <w:jc w:val="both"/>
        <w:rPr>
          <w:rFonts w:ascii="Lato" w:hAnsi="Lato"/>
          <w:sz w:val="20"/>
          <w:szCs w:val="20"/>
        </w:rPr>
      </w:pPr>
      <w:r w:rsidRPr="009464B5">
        <w:rPr>
          <w:rFonts w:ascii="Lato" w:hAnsi="Lato"/>
          <w:sz w:val="20"/>
          <w:szCs w:val="20"/>
        </w:rPr>
        <w:t>Źródło: Opracowanie własne Departamentu Zdrowia na podstawie zestawień statystycznych PARPA</w:t>
      </w:r>
    </w:p>
    <w:p w14:paraId="608BBFD7" w14:textId="264F557A" w:rsidR="00A315E2" w:rsidRPr="005B4603" w:rsidRDefault="00A315E2" w:rsidP="00A315E2">
      <w:pPr>
        <w:autoSpaceDE w:val="0"/>
        <w:spacing w:after="0" w:line="360" w:lineRule="auto"/>
        <w:rPr>
          <w:rFonts w:ascii="Lato" w:eastAsia="Times New Roman" w:hAnsi="Lato"/>
          <w:sz w:val="24"/>
          <w:szCs w:val="24"/>
          <w:lang w:eastAsia="pl-PL"/>
        </w:rPr>
      </w:pPr>
      <w:bookmarkStart w:id="24" w:name="_Hlk72400688"/>
      <w:bookmarkEnd w:id="23"/>
      <w:r w:rsidRPr="005B4603">
        <w:rPr>
          <w:rFonts w:ascii="Lato" w:eastAsia="Times New Roman" w:hAnsi="Lato"/>
          <w:sz w:val="24"/>
          <w:szCs w:val="24"/>
          <w:lang w:eastAsia="pl-PL"/>
        </w:rPr>
        <w:t>W 201</w:t>
      </w:r>
      <w:r w:rsidR="00D45AB0" w:rsidRPr="005B4603">
        <w:rPr>
          <w:rFonts w:ascii="Lato" w:eastAsia="Times New Roman" w:hAnsi="Lato"/>
          <w:sz w:val="24"/>
          <w:szCs w:val="24"/>
          <w:lang w:eastAsia="pl-PL"/>
        </w:rPr>
        <w:t>9</w:t>
      </w:r>
      <w:r w:rsidRPr="005B4603">
        <w:rPr>
          <w:rFonts w:ascii="Lato" w:eastAsia="Times New Roman" w:hAnsi="Lato"/>
          <w:sz w:val="24"/>
          <w:szCs w:val="24"/>
          <w:lang w:eastAsia="pl-PL"/>
        </w:rPr>
        <w:t xml:space="preserve"> r. </w:t>
      </w:r>
      <w:r w:rsidR="00FA1F21" w:rsidRPr="005B4603">
        <w:rPr>
          <w:rFonts w:ascii="Lato" w:eastAsia="Times New Roman" w:hAnsi="Lato"/>
          <w:sz w:val="24"/>
          <w:szCs w:val="24"/>
          <w:lang w:eastAsia="pl-PL"/>
        </w:rPr>
        <w:t xml:space="preserve">na terenie </w:t>
      </w:r>
      <w:r w:rsidR="00FA1F21">
        <w:rPr>
          <w:rFonts w:ascii="Lato" w:eastAsia="Times New Roman" w:hAnsi="Lato"/>
          <w:sz w:val="24"/>
          <w:szCs w:val="24"/>
          <w:lang w:eastAsia="pl-PL"/>
        </w:rPr>
        <w:t xml:space="preserve">województwa </w:t>
      </w:r>
      <w:r w:rsidR="00D45AB0" w:rsidRPr="005B4603">
        <w:rPr>
          <w:rFonts w:ascii="Lato" w:eastAsia="Times New Roman" w:hAnsi="Lato"/>
          <w:sz w:val="24"/>
          <w:szCs w:val="24"/>
          <w:lang w:eastAsia="pl-PL"/>
        </w:rPr>
        <w:t>funkcjonowało 116</w:t>
      </w:r>
      <w:r w:rsidRPr="005B4603">
        <w:rPr>
          <w:rFonts w:ascii="Lato" w:eastAsia="Times New Roman" w:hAnsi="Lato"/>
          <w:sz w:val="24"/>
          <w:szCs w:val="24"/>
          <w:lang w:eastAsia="pl-PL"/>
        </w:rPr>
        <w:t xml:space="preserve"> </w:t>
      </w:r>
      <w:r w:rsidR="00D45AB0" w:rsidRPr="005B4603">
        <w:rPr>
          <w:rFonts w:ascii="Lato" w:eastAsia="Times New Roman" w:hAnsi="Lato"/>
          <w:sz w:val="24"/>
          <w:szCs w:val="24"/>
          <w:lang w:eastAsia="pl-PL"/>
        </w:rPr>
        <w:t>placówek</w:t>
      </w:r>
      <w:r w:rsidRPr="005B4603">
        <w:rPr>
          <w:rFonts w:ascii="Lato" w:eastAsia="Times New Roman" w:hAnsi="Lato"/>
          <w:sz w:val="24"/>
          <w:szCs w:val="24"/>
          <w:lang w:eastAsia="pl-PL"/>
        </w:rPr>
        <w:t xml:space="preserve"> z programem opiekuńczo-wychowawczym, zaś w 201</w:t>
      </w:r>
      <w:r w:rsidR="00AF558C" w:rsidRPr="005B4603">
        <w:rPr>
          <w:rFonts w:ascii="Lato" w:eastAsia="Times New Roman" w:hAnsi="Lato"/>
          <w:sz w:val="24"/>
          <w:szCs w:val="24"/>
          <w:lang w:eastAsia="pl-PL"/>
        </w:rPr>
        <w:t>6</w:t>
      </w:r>
      <w:r w:rsidRPr="005B4603">
        <w:rPr>
          <w:rFonts w:ascii="Lato" w:eastAsia="Times New Roman" w:hAnsi="Lato"/>
          <w:sz w:val="24"/>
          <w:szCs w:val="24"/>
          <w:lang w:eastAsia="pl-PL"/>
        </w:rPr>
        <w:t xml:space="preserve"> roku </w:t>
      </w:r>
      <w:r w:rsidR="008934F3" w:rsidRPr="005B4603">
        <w:rPr>
          <w:rFonts w:ascii="Lato" w:eastAsia="Times New Roman" w:hAnsi="Lato"/>
          <w:sz w:val="24"/>
          <w:szCs w:val="24"/>
          <w:lang w:eastAsia="pl-PL"/>
        </w:rPr>
        <w:t xml:space="preserve">placówek tych było 146 </w:t>
      </w:r>
      <w:r w:rsidRPr="005B4603">
        <w:rPr>
          <w:rFonts w:ascii="Lato" w:eastAsia="Times New Roman" w:hAnsi="Lato"/>
          <w:sz w:val="24"/>
          <w:szCs w:val="24"/>
          <w:lang w:eastAsia="pl-PL"/>
        </w:rPr>
        <w:t xml:space="preserve">. W zajęciach odbywających się w </w:t>
      </w:r>
      <w:r w:rsidR="005B4603" w:rsidRPr="005B4603">
        <w:rPr>
          <w:rFonts w:ascii="Lato" w:eastAsia="Times New Roman" w:hAnsi="Lato"/>
          <w:sz w:val="24"/>
          <w:szCs w:val="24"/>
          <w:lang w:eastAsia="pl-PL"/>
        </w:rPr>
        <w:t>placówkach</w:t>
      </w:r>
      <w:r w:rsidRPr="005B4603">
        <w:rPr>
          <w:rFonts w:ascii="Lato" w:eastAsia="Times New Roman" w:hAnsi="Lato"/>
          <w:sz w:val="24"/>
          <w:szCs w:val="24"/>
          <w:lang w:eastAsia="pl-PL"/>
        </w:rPr>
        <w:t xml:space="preserve"> </w:t>
      </w:r>
      <w:r w:rsidR="005B4603" w:rsidRPr="005B4603">
        <w:rPr>
          <w:rFonts w:ascii="Lato" w:eastAsia="Times New Roman" w:hAnsi="Lato"/>
          <w:sz w:val="24"/>
          <w:szCs w:val="24"/>
          <w:lang w:eastAsia="pl-PL"/>
        </w:rPr>
        <w:t xml:space="preserve">opiekuńczych </w:t>
      </w:r>
      <w:r w:rsidRPr="005B4603">
        <w:rPr>
          <w:rFonts w:ascii="Lato" w:eastAsia="Times New Roman" w:hAnsi="Lato"/>
          <w:sz w:val="24"/>
          <w:szCs w:val="24"/>
          <w:lang w:eastAsia="pl-PL"/>
        </w:rPr>
        <w:t>w 201</w:t>
      </w:r>
      <w:r w:rsidR="005B4603" w:rsidRPr="005B4603">
        <w:rPr>
          <w:rFonts w:ascii="Lato" w:eastAsia="Times New Roman" w:hAnsi="Lato"/>
          <w:sz w:val="24"/>
          <w:szCs w:val="24"/>
          <w:lang w:eastAsia="pl-PL"/>
        </w:rPr>
        <w:t>9</w:t>
      </w:r>
      <w:r w:rsidRPr="005B4603">
        <w:rPr>
          <w:rFonts w:ascii="Lato" w:eastAsia="Times New Roman" w:hAnsi="Lato"/>
          <w:sz w:val="24"/>
          <w:szCs w:val="24"/>
          <w:lang w:eastAsia="pl-PL"/>
        </w:rPr>
        <w:t xml:space="preserve"> roku wzięło udział </w:t>
      </w:r>
      <w:r w:rsidR="005B4603" w:rsidRPr="005B4603">
        <w:rPr>
          <w:rFonts w:ascii="Lato" w:eastAsia="Times New Roman" w:hAnsi="Lato"/>
          <w:sz w:val="24"/>
          <w:szCs w:val="24"/>
          <w:lang w:eastAsia="pl-PL"/>
        </w:rPr>
        <w:t xml:space="preserve">3765 </w:t>
      </w:r>
      <w:r w:rsidRPr="005B4603">
        <w:rPr>
          <w:rFonts w:ascii="Lato" w:eastAsia="Times New Roman" w:hAnsi="Lato"/>
          <w:sz w:val="24"/>
          <w:szCs w:val="24"/>
          <w:lang w:eastAsia="pl-PL"/>
        </w:rPr>
        <w:t xml:space="preserve">dzieci i młodzieży, z czego </w:t>
      </w:r>
      <w:r w:rsidR="005B4603" w:rsidRPr="005B4603">
        <w:rPr>
          <w:rFonts w:ascii="Lato" w:eastAsia="Times New Roman" w:hAnsi="Lato"/>
          <w:sz w:val="24"/>
          <w:szCs w:val="24"/>
          <w:lang w:eastAsia="pl-PL"/>
        </w:rPr>
        <w:t>1835</w:t>
      </w:r>
      <w:r w:rsidRPr="005B4603">
        <w:rPr>
          <w:rFonts w:ascii="Lato" w:eastAsia="Times New Roman" w:hAnsi="Lato"/>
          <w:sz w:val="24"/>
          <w:szCs w:val="24"/>
          <w:lang w:eastAsia="pl-PL"/>
        </w:rPr>
        <w:t xml:space="preserve"> z rodzin alkoholowych, </w:t>
      </w:r>
      <w:bookmarkEnd w:id="24"/>
      <w:r w:rsidRPr="005B4603">
        <w:rPr>
          <w:rFonts w:ascii="Lato" w:eastAsia="Times New Roman" w:hAnsi="Lato"/>
          <w:sz w:val="24"/>
          <w:szCs w:val="24"/>
          <w:lang w:eastAsia="pl-PL"/>
        </w:rPr>
        <w:t>zaś w 20</w:t>
      </w:r>
      <w:r w:rsidR="005B4603" w:rsidRPr="005B4603">
        <w:rPr>
          <w:rFonts w:ascii="Lato" w:eastAsia="Times New Roman" w:hAnsi="Lato"/>
          <w:sz w:val="24"/>
          <w:szCs w:val="24"/>
          <w:lang w:eastAsia="pl-PL"/>
        </w:rPr>
        <w:t>16</w:t>
      </w:r>
      <w:r w:rsidRPr="005B4603">
        <w:rPr>
          <w:rFonts w:ascii="Lato" w:eastAsia="Times New Roman" w:hAnsi="Lato"/>
          <w:sz w:val="24"/>
          <w:szCs w:val="24"/>
          <w:lang w:eastAsia="pl-PL"/>
        </w:rPr>
        <w:t xml:space="preserve"> roku uczestniczyło </w:t>
      </w:r>
      <w:r w:rsidR="005B4603" w:rsidRPr="005B4603">
        <w:rPr>
          <w:rFonts w:ascii="Lato" w:eastAsia="Times New Roman" w:hAnsi="Lato"/>
          <w:sz w:val="24"/>
          <w:szCs w:val="24"/>
          <w:lang w:eastAsia="pl-PL"/>
        </w:rPr>
        <w:t>4626</w:t>
      </w:r>
      <w:r w:rsidRPr="005B4603">
        <w:rPr>
          <w:rFonts w:ascii="Lato" w:eastAsia="Times New Roman" w:hAnsi="Lato"/>
          <w:sz w:val="24"/>
          <w:szCs w:val="24"/>
          <w:lang w:eastAsia="pl-PL"/>
        </w:rPr>
        <w:t xml:space="preserve">, w tym </w:t>
      </w:r>
      <w:r w:rsidR="005B4603" w:rsidRPr="005B4603">
        <w:rPr>
          <w:rFonts w:ascii="Lato" w:eastAsia="Times New Roman" w:hAnsi="Lato"/>
          <w:sz w:val="24"/>
          <w:szCs w:val="24"/>
          <w:lang w:eastAsia="pl-PL"/>
        </w:rPr>
        <w:t xml:space="preserve">2149 </w:t>
      </w:r>
      <w:r w:rsidRPr="005B4603">
        <w:rPr>
          <w:rFonts w:ascii="Lato" w:eastAsia="Times New Roman" w:hAnsi="Lato"/>
          <w:sz w:val="24"/>
          <w:szCs w:val="24"/>
          <w:lang w:eastAsia="pl-PL"/>
        </w:rPr>
        <w:t>z rodzin z problemem alkoholowym.</w:t>
      </w:r>
    </w:p>
    <w:p w14:paraId="01A8FB57" w14:textId="416A0A89" w:rsidR="00D45AB0" w:rsidRDefault="00D45AB0" w:rsidP="00A315E2">
      <w:pPr>
        <w:autoSpaceDE w:val="0"/>
        <w:spacing w:after="0" w:line="360" w:lineRule="auto"/>
        <w:rPr>
          <w:rFonts w:ascii="Lato" w:eastAsia="Times New Roman" w:hAnsi="Lato"/>
          <w:sz w:val="24"/>
          <w:szCs w:val="24"/>
          <w:lang w:eastAsia="pl-PL"/>
        </w:rPr>
      </w:pPr>
      <w:bookmarkStart w:id="25" w:name="_Hlk73005203"/>
      <w:r w:rsidRPr="005B4603">
        <w:rPr>
          <w:rFonts w:ascii="Lato" w:eastAsia="Times New Roman" w:hAnsi="Lato"/>
          <w:sz w:val="24"/>
          <w:szCs w:val="24"/>
          <w:lang w:eastAsia="pl-PL"/>
        </w:rPr>
        <w:t>Zauważalny jest</w:t>
      </w:r>
      <w:r w:rsidR="005B4603" w:rsidRPr="005B4603">
        <w:rPr>
          <w:rFonts w:ascii="Lato" w:eastAsia="Times New Roman" w:hAnsi="Lato"/>
          <w:sz w:val="24"/>
          <w:szCs w:val="24"/>
          <w:lang w:eastAsia="pl-PL"/>
        </w:rPr>
        <w:t xml:space="preserve"> więc</w:t>
      </w:r>
      <w:r w:rsidRPr="005B4603">
        <w:rPr>
          <w:rFonts w:ascii="Lato" w:eastAsia="Times New Roman" w:hAnsi="Lato"/>
          <w:sz w:val="24"/>
          <w:szCs w:val="24"/>
          <w:lang w:eastAsia="pl-PL"/>
        </w:rPr>
        <w:t xml:space="preserve"> </w:t>
      </w:r>
      <w:r w:rsidR="000C313C" w:rsidRPr="005B4603">
        <w:rPr>
          <w:rFonts w:ascii="Lato" w:eastAsia="Times New Roman" w:hAnsi="Lato"/>
          <w:sz w:val="24"/>
          <w:szCs w:val="24"/>
          <w:lang w:eastAsia="pl-PL"/>
        </w:rPr>
        <w:t>spadek liczby placówek</w:t>
      </w:r>
      <w:r w:rsidR="005B4603">
        <w:rPr>
          <w:rFonts w:ascii="Lato" w:eastAsia="Times New Roman" w:hAnsi="Lato"/>
          <w:sz w:val="24"/>
          <w:szCs w:val="24"/>
          <w:lang w:eastAsia="pl-PL"/>
        </w:rPr>
        <w:t xml:space="preserve"> oferujących pomoc</w:t>
      </w:r>
      <w:r w:rsidR="000C313C" w:rsidRPr="005B4603">
        <w:rPr>
          <w:rFonts w:ascii="Lato" w:eastAsia="Times New Roman" w:hAnsi="Lato"/>
          <w:sz w:val="24"/>
          <w:szCs w:val="24"/>
          <w:lang w:eastAsia="pl-PL"/>
        </w:rPr>
        <w:t xml:space="preserve">, a tym samym </w:t>
      </w:r>
      <w:r w:rsidR="00614C7C">
        <w:rPr>
          <w:rFonts w:ascii="Lato" w:eastAsia="Times New Roman" w:hAnsi="Lato"/>
          <w:sz w:val="24"/>
          <w:szCs w:val="24"/>
          <w:lang w:eastAsia="pl-PL"/>
        </w:rPr>
        <w:t xml:space="preserve">spadek </w:t>
      </w:r>
      <w:r w:rsidR="000C313C" w:rsidRPr="005B4603">
        <w:rPr>
          <w:rFonts w:ascii="Lato" w:eastAsia="Times New Roman" w:hAnsi="Lato"/>
          <w:sz w:val="24"/>
          <w:szCs w:val="24"/>
          <w:lang w:eastAsia="pl-PL"/>
        </w:rPr>
        <w:t>liczby uczestniczących w nich dzieci i młodzieży.</w:t>
      </w:r>
    </w:p>
    <w:bookmarkEnd w:id="25"/>
    <w:p w14:paraId="72EEF876" w14:textId="414CD64D" w:rsidR="00D54EF1" w:rsidRDefault="0015173D" w:rsidP="0015173D">
      <w:pPr>
        <w:tabs>
          <w:tab w:val="left" w:pos="6405"/>
        </w:tabs>
        <w:rPr>
          <w:rFonts w:ascii="Lato" w:hAnsi="Lato"/>
        </w:rPr>
      </w:pPr>
      <w:r>
        <w:rPr>
          <w:rFonts w:ascii="Lato" w:hAnsi="Lato"/>
        </w:rPr>
        <w:tab/>
      </w:r>
    </w:p>
    <w:p w14:paraId="7F20A0F3" w14:textId="6E2413A2" w:rsidR="001904A2" w:rsidRPr="000F3A83" w:rsidRDefault="00C672A3" w:rsidP="001904A2">
      <w:pPr>
        <w:rPr>
          <w:rFonts w:ascii="Lato" w:hAnsi="Lato"/>
          <w:sz w:val="24"/>
          <w:szCs w:val="24"/>
        </w:rPr>
      </w:pPr>
      <w:r w:rsidRPr="000F3A83">
        <w:rPr>
          <w:rFonts w:ascii="Lato" w:hAnsi="Lato"/>
          <w:sz w:val="24"/>
          <w:szCs w:val="24"/>
        </w:rPr>
        <w:t>Podsumowanie</w:t>
      </w:r>
      <w:r w:rsidR="000F3A83" w:rsidRPr="000F3A83">
        <w:rPr>
          <w:rFonts w:ascii="Lato" w:hAnsi="Lato"/>
          <w:sz w:val="24"/>
          <w:szCs w:val="24"/>
        </w:rPr>
        <w:t>:</w:t>
      </w:r>
    </w:p>
    <w:p w14:paraId="21CB7B1F" w14:textId="7EA18563" w:rsidR="001904A2" w:rsidRPr="00654ECA" w:rsidRDefault="001904A2" w:rsidP="001904A2">
      <w:pPr>
        <w:pStyle w:val="Default"/>
        <w:spacing w:line="360" w:lineRule="auto"/>
        <w:rPr>
          <w:rFonts w:ascii="Lato" w:hAnsi="Lato"/>
        </w:rPr>
      </w:pPr>
      <w:r w:rsidRPr="00654ECA">
        <w:rPr>
          <w:rFonts w:ascii="Lato" w:hAnsi="Lato"/>
        </w:rPr>
        <w:t>1) Wzrost spożycia alkoholu w Polsce na 1 mieszkańca z roku na rok</w:t>
      </w:r>
      <w:r w:rsidR="00AA3008">
        <w:rPr>
          <w:rFonts w:ascii="Lato" w:hAnsi="Lato"/>
        </w:rPr>
        <w:t>.</w:t>
      </w:r>
      <w:r w:rsidRPr="00654ECA">
        <w:rPr>
          <w:rFonts w:ascii="Lato" w:hAnsi="Lato"/>
        </w:rPr>
        <w:t xml:space="preserve"> </w:t>
      </w:r>
    </w:p>
    <w:p w14:paraId="163F1D05" w14:textId="61D74797" w:rsidR="001904A2" w:rsidRPr="00654ECA" w:rsidRDefault="001904A2" w:rsidP="001904A2">
      <w:pPr>
        <w:spacing w:after="0" w:line="360" w:lineRule="auto"/>
        <w:rPr>
          <w:rFonts w:ascii="Lato" w:hAnsi="Lato"/>
          <w:sz w:val="24"/>
          <w:szCs w:val="24"/>
        </w:rPr>
      </w:pPr>
      <w:r w:rsidRPr="00654ECA">
        <w:rPr>
          <w:rFonts w:ascii="Lato" w:hAnsi="Lato"/>
          <w:sz w:val="24"/>
          <w:szCs w:val="24"/>
        </w:rPr>
        <w:t>2) Mimo tendencji spadkowej (wśród 15- i 16-latków) nadal wysokie odsetki picia alkoholu wśród młodzieży</w:t>
      </w:r>
      <w:r w:rsidR="00AA3008">
        <w:rPr>
          <w:rFonts w:ascii="Lato" w:hAnsi="Lato"/>
          <w:sz w:val="24"/>
          <w:szCs w:val="24"/>
        </w:rPr>
        <w:t>.</w:t>
      </w:r>
      <w:r w:rsidRPr="00654ECA">
        <w:rPr>
          <w:rFonts w:ascii="Lato" w:hAnsi="Lato"/>
          <w:sz w:val="24"/>
          <w:szCs w:val="24"/>
        </w:rPr>
        <w:t xml:space="preserve"> </w:t>
      </w:r>
    </w:p>
    <w:p w14:paraId="0E490A9B" w14:textId="1535B772" w:rsidR="001904A2" w:rsidRPr="00654ECA" w:rsidRDefault="001904A2" w:rsidP="001904A2">
      <w:pPr>
        <w:spacing w:after="0" w:line="360" w:lineRule="auto"/>
        <w:rPr>
          <w:rFonts w:ascii="Lato" w:hAnsi="Lato"/>
          <w:sz w:val="24"/>
          <w:szCs w:val="24"/>
        </w:rPr>
      </w:pPr>
      <w:r w:rsidRPr="00654ECA">
        <w:rPr>
          <w:rFonts w:ascii="Lato" w:hAnsi="Lato"/>
          <w:sz w:val="24"/>
          <w:szCs w:val="24"/>
        </w:rPr>
        <w:t xml:space="preserve">3) Wskaźniki picia alkoholu </w:t>
      </w:r>
      <w:r w:rsidR="00CE42E6">
        <w:rPr>
          <w:rFonts w:ascii="Lato" w:hAnsi="Lato"/>
          <w:sz w:val="24"/>
          <w:szCs w:val="24"/>
        </w:rPr>
        <w:t xml:space="preserve">według badań ESPAD </w:t>
      </w:r>
      <w:r w:rsidRPr="00654ECA">
        <w:rPr>
          <w:rFonts w:ascii="Lato" w:hAnsi="Lato"/>
          <w:sz w:val="24"/>
          <w:szCs w:val="24"/>
        </w:rPr>
        <w:t>wyższe wśród dziewcząt niż chłopców  (tylko w czasie 30 dni przed badaniem wyższe wśród chłopców w starszej grupie)</w:t>
      </w:r>
      <w:r w:rsidR="00AA3008">
        <w:rPr>
          <w:rFonts w:ascii="Lato" w:hAnsi="Lato"/>
          <w:sz w:val="24"/>
          <w:szCs w:val="24"/>
        </w:rPr>
        <w:t>.</w:t>
      </w:r>
    </w:p>
    <w:p w14:paraId="2328A238" w14:textId="37166A21" w:rsidR="001904A2" w:rsidRPr="00654ECA" w:rsidRDefault="001904A2" w:rsidP="001904A2">
      <w:pPr>
        <w:spacing w:after="0" w:line="360" w:lineRule="auto"/>
        <w:rPr>
          <w:rFonts w:ascii="Lato" w:hAnsi="Lato"/>
          <w:sz w:val="24"/>
          <w:szCs w:val="24"/>
        </w:rPr>
      </w:pPr>
      <w:r w:rsidRPr="00654ECA">
        <w:rPr>
          <w:rFonts w:ascii="Lato" w:hAnsi="Lato"/>
          <w:sz w:val="24"/>
          <w:szCs w:val="24"/>
        </w:rPr>
        <w:t xml:space="preserve">4) </w:t>
      </w:r>
      <w:r w:rsidR="00965A8B">
        <w:rPr>
          <w:rFonts w:ascii="Lato" w:hAnsi="Lato"/>
          <w:sz w:val="24"/>
          <w:szCs w:val="24"/>
        </w:rPr>
        <w:t>D</w:t>
      </w:r>
      <w:r w:rsidR="00965A8B" w:rsidRPr="00654ECA">
        <w:rPr>
          <w:rFonts w:ascii="Lato" w:hAnsi="Lato"/>
          <w:sz w:val="24"/>
          <w:szCs w:val="24"/>
        </w:rPr>
        <w:t xml:space="preserve">eklarowana przez młodzież </w:t>
      </w:r>
      <w:r w:rsidR="00965A8B">
        <w:rPr>
          <w:rFonts w:ascii="Lato" w:hAnsi="Lato"/>
          <w:sz w:val="24"/>
          <w:szCs w:val="24"/>
        </w:rPr>
        <w:t>ł</w:t>
      </w:r>
      <w:r w:rsidRPr="00654ECA">
        <w:rPr>
          <w:rFonts w:ascii="Lato" w:hAnsi="Lato"/>
          <w:sz w:val="24"/>
          <w:szCs w:val="24"/>
        </w:rPr>
        <w:t>atwa dostępność alkoholu</w:t>
      </w:r>
      <w:r w:rsidR="00AA3008">
        <w:rPr>
          <w:rFonts w:ascii="Lato" w:hAnsi="Lato"/>
          <w:sz w:val="24"/>
          <w:szCs w:val="24"/>
        </w:rPr>
        <w:t>.</w:t>
      </w:r>
    </w:p>
    <w:p w14:paraId="68E403E0" w14:textId="6B1DF878" w:rsidR="001904A2" w:rsidRPr="00654ECA" w:rsidRDefault="001904A2" w:rsidP="001904A2">
      <w:pPr>
        <w:spacing w:after="0" w:line="360" w:lineRule="auto"/>
        <w:rPr>
          <w:rFonts w:ascii="Lato" w:hAnsi="Lato"/>
          <w:sz w:val="24"/>
          <w:szCs w:val="24"/>
        </w:rPr>
      </w:pPr>
      <w:r w:rsidRPr="00654ECA">
        <w:rPr>
          <w:rFonts w:ascii="Lato" w:hAnsi="Lato"/>
          <w:sz w:val="24"/>
          <w:szCs w:val="24"/>
        </w:rPr>
        <w:lastRenderedPageBreak/>
        <w:t>5) Deklarowana przez młodzież łatwość uzyskania od rodziców pozwolenia na picie napojów alkoholowych</w:t>
      </w:r>
      <w:r w:rsidR="00E140E6">
        <w:rPr>
          <w:rFonts w:ascii="Lato" w:hAnsi="Lato"/>
          <w:sz w:val="24"/>
          <w:szCs w:val="24"/>
        </w:rPr>
        <w:t>.</w:t>
      </w:r>
    </w:p>
    <w:p w14:paraId="3AA1AD04" w14:textId="74F830BD" w:rsidR="007E5255" w:rsidRDefault="001904A2" w:rsidP="00820FA5">
      <w:pPr>
        <w:spacing w:after="0" w:line="360" w:lineRule="auto"/>
        <w:rPr>
          <w:rFonts w:ascii="Lato" w:hAnsi="Lato"/>
          <w:sz w:val="24"/>
          <w:szCs w:val="24"/>
        </w:rPr>
      </w:pPr>
      <w:r w:rsidRPr="00AA238D">
        <w:rPr>
          <w:rFonts w:ascii="Lato" w:hAnsi="Lato"/>
          <w:sz w:val="24"/>
          <w:szCs w:val="24"/>
        </w:rPr>
        <w:t xml:space="preserve">6) </w:t>
      </w:r>
      <w:r w:rsidR="00820FA5" w:rsidRPr="00AA238D">
        <w:rPr>
          <w:rFonts w:ascii="Lato" w:hAnsi="Lato"/>
          <w:sz w:val="24"/>
          <w:szCs w:val="24"/>
        </w:rPr>
        <w:t xml:space="preserve">Wielość szkód </w:t>
      </w:r>
      <w:r w:rsidR="00935B7D" w:rsidRPr="00AA238D">
        <w:rPr>
          <w:rFonts w:ascii="Lato" w:hAnsi="Lato"/>
          <w:sz w:val="24"/>
          <w:szCs w:val="24"/>
        </w:rPr>
        <w:t>i problemów</w:t>
      </w:r>
      <w:r w:rsidR="008A577C" w:rsidRPr="00AA238D">
        <w:rPr>
          <w:rFonts w:ascii="Lato" w:hAnsi="Lato"/>
          <w:sz w:val="24"/>
          <w:szCs w:val="24"/>
        </w:rPr>
        <w:t xml:space="preserve"> </w:t>
      </w:r>
      <w:r w:rsidR="00820FA5" w:rsidRPr="00AA238D">
        <w:rPr>
          <w:rFonts w:ascii="Lato" w:hAnsi="Lato"/>
          <w:sz w:val="24"/>
          <w:szCs w:val="24"/>
        </w:rPr>
        <w:t xml:space="preserve">spowodowanych piciem alkoholu </w:t>
      </w:r>
      <w:r w:rsidR="008A577C" w:rsidRPr="00AA238D">
        <w:rPr>
          <w:rFonts w:ascii="Lato" w:hAnsi="Lato"/>
          <w:sz w:val="24"/>
          <w:szCs w:val="24"/>
        </w:rPr>
        <w:t xml:space="preserve">(szkody zdrowotne, </w:t>
      </w:r>
      <w:r w:rsidR="009F4F8D" w:rsidRPr="00AA238D">
        <w:rPr>
          <w:rFonts w:ascii="Lato" w:hAnsi="Lato"/>
          <w:sz w:val="24"/>
          <w:szCs w:val="24"/>
        </w:rPr>
        <w:t xml:space="preserve">zaburzenie funkcjonowania rodzin, przemoc, </w:t>
      </w:r>
      <w:r w:rsidR="008A577C" w:rsidRPr="00AA238D">
        <w:rPr>
          <w:rFonts w:ascii="Lato" w:hAnsi="Lato"/>
          <w:sz w:val="24"/>
          <w:szCs w:val="24"/>
        </w:rPr>
        <w:t>p</w:t>
      </w:r>
      <w:r w:rsidR="007E5255" w:rsidRPr="00AA238D">
        <w:rPr>
          <w:rFonts w:ascii="Lato" w:hAnsi="Lato"/>
          <w:sz w:val="24"/>
          <w:szCs w:val="24"/>
        </w:rPr>
        <w:t>icie alkoholu prze</w:t>
      </w:r>
      <w:r w:rsidR="00AF36D8">
        <w:rPr>
          <w:rFonts w:ascii="Lato" w:hAnsi="Lato"/>
          <w:sz w:val="24"/>
          <w:szCs w:val="24"/>
        </w:rPr>
        <w:t>z</w:t>
      </w:r>
      <w:r w:rsidR="007E5255" w:rsidRPr="00AA238D">
        <w:rPr>
          <w:rFonts w:ascii="Lato" w:hAnsi="Lato"/>
          <w:sz w:val="24"/>
          <w:szCs w:val="24"/>
        </w:rPr>
        <w:t xml:space="preserve"> kobiety w ciąży, prowadzenie pojazdów pod wpływem alkoholu</w:t>
      </w:r>
      <w:r w:rsidR="008A577C" w:rsidRPr="00AA238D">
        <w:rPr>
          <w:rFonts w:ascii="Lato" w:hAnsi="Lato"/>
          <w:sz w:val="24"/>
          <w:szCs w:val="24"/>
        </w:rPr>
        <w:t xml:space="preserve">, </w:t>
      </w:r>
      <w:r w:rsidR="008B1921">
        <w:rPr>
          <w:rFonts w:ascii="Lato" w:hAnsi="Lato"/>
          <w:sz w:val="24"/>
          <w:szCs w:val="24"/>
        </w:rPr>
        <w:t xml:space="preserve">inne </w:t>
      </w:r>
      <w:r w:rsidR="008A577C" w:rsidRPr="00AA238D">
        <w:rPr>
          <w:rFonts w:ascii="Lato" w:hAnsi="Lato"/>
          <w:sz w:val="24"/>
          <w:szCs w:val="24"/>
        </w:rPr>
        <w:t>kolizje z prawem)</w:t>
      </w:r>
      <w:r w:rsidR="00E140E6">
        <w:rPr>
          <w:rFonts w:ascii="Lato" w:hAnsi="Lato"/>
          <w:sz w:val="24"/>
          <w:szCs w:val="24"/>
        </w:rPr>
        <w:t>.</w:t>
      </w:r>
    </w:p>
    <w:p w14:paraId="3DCAB7CA" w14:textId="0CA62A51" w:rsidR="00AA238D" w:rsidRPr="00AA238D" w:rsidRDefault="00AA238D" w:rsidP="00820FA5">
      <w:pPr>
        <w:spacing w:after="0" w:line="360" w:lineRule="auto"/>
        <w:rPr>
          <w:rFonts w:ascii="Lato" w:hAnsi="Lato"/>
          <w:sz w:val="24"/>
          <w:szCs w:val="24"/>
        </w:rPr>
      </w:pPr>
      <w:r>
        <w:rPr>
          <w:rFonts w:ascii="Lato" w:hAnsi="Lato"/>
          <w:sz w:val="24"/>
          <w:szCs w:val="24"/>
        </w:rPr>
        <w:t xml:space="preserve">7) Mimo wzrostu liczby punktów konsultacyjnych spadek liczby osób korzystających </w:t>
      </w:r>
      <w:r w:rsidR="00F8466F">
        <w:rPr>
          <w:rFonts w:ascii="Lato" w:hAnsi="Lato"/>
          <w:sz w:val="24"/>
          <w:szCs w:val="24"/>
        </w:rPr>
        <w:br/>
      </w:r>
      <w:r>
        <w:rPr>
          <w:rFonts w:ascii="Lato" w:hAnsi="Lato"/>
          <w:sz w:val="24"/>
          <w:szCs w:val="24"/>
        </w:rPr>
        <w:t>z ich pomocy</w:t>
      </w:r>
      <w:r w:rsidR="00E140E6">
        <w:rPr>
          <w:rFonts w:ascii="Lato" w:hAnsi="Lato"/>
          <w:sz w:val="24"/>
          <w:szCs w:val="24"/>
        </w:rPr>
        <w:t>.</w:t>
      </w:r>
      <w:r>
        <w:rPr>
          <w:rFonts w:ascii="Lato" w:hAnsi="Lato"/>
          <w:sz w:val="24"/>
          <w:szCs w:val="24"/>
        </w:rPr>
        <w:t xml:space="preserve"> </w:t>
      </w:r>
    </w:p>
    <w:p w14:paraId="504D2468" w14:textId="7CF78F8E" w:rsidR="001904A2" w:rsidRPr="00AA238D" w:rsidRDefault="00AA238D" w:rsidP="001904A2">
      <w:pPr>
        <w:spacing w:after="0" w:line="360" w:lineRule="auto"/>
        <w:rPr>
          <w:rFonts w:ascii="Lato" w:hAnsi="Lato"/>
          <w:sz w:val="24"/>
          <w:szCs w:val="24"/>
        </w:rPr>
      </w:pPr>
      <w:r>
        <w:rPr>
          <w:rFonts w:ascii="Lato" w:hAnsi="Lato"/>
          <w:sz w:val="24"/>
          <w:szCs w:val="24"/>
        </w:rPr>
        <w:t>8</w:t>
      </w:r>
      <w:r w:rsidR="001904A2" w:rsidRPr="00AA238D">
        <w:rPr>
          <w:rFonts w:ascii="Lato" w:hAnsi="Lato"/>
          <w:sz w:val="24"/>
          <w:szCs w:val="24"/>
        </w:rPr>
        <w:t>) Niski odsetek gmin, w których prowadzone są rekomendowane programy</w:t>
      </w:r>
      <w:r w:rsidR="00E140E6">
        <w:rPr>
          <w:rFonts w:ascii="Lato" w:hAnsi="Lato"/>
          <w:sz w:val="24"/>
          <w:szCs w:val="24"/>
        </w:rPr>
        <w:t xml:space="preserve"> profilaktyczne.</w:t>
      </w:r>
      <w:r w:rsidR="005F7566" w:rsidRPr="00AA238D">
        <w:rPr>
          <w:rFonts w:ascii="Lato" w:hAnsi="Lato"/>
          <w:sz w:val="24"/>
          <w:szCs w:val="24"/>
        </w:rPr>
        <w:t xml:space="preserve"> </w:t>
      </w:r>
    </w:p>
    <w:p w14:paraId="691013DF" w14:textId="404B26EF" w:rsidR="008A577C" w:rsidRPr="00AA238D" w:rsidRDefault="00AA238D" w:rsidP="001904A2">
      <w:pPr>
        <w:spacing w:after="0" w:line="360" w:lineRule="auto"/>
        <w:rPr>
          <w:rFonts w:ascii="Lato" w:hAnsi="Lato"/>
          <w:sz w:val="24"/>
          <w:szCs w:val="24"/>
        </w:rPr>
      </w:pPr>
      <w:r>
        <w:rPr>
          <w:rFonts w:ascii="Lato" w:hAnsi="Lato"/>
          <w:sz w:val="24"/>
          <w:szCs w:val="24"/>
        </w:rPr>
        <w:t>9</w:t>
      </w:r>
      <w:r w:rsidR="008A577C" w:rsidRPr="00AA238D">
        <w:rPr>
          <w:rFonts w:ascii="Lato" w:hAnsi="Lato"/>
          <w:sz w:val="24"/>
          <w:szCs w:val="24"/>
        </w:rPr>
        <w:t>) Wzrost liczby dzieci i młodzieży oraz nauczycieli uczestniczących w realizacji rekomendowanych program</w:t>
      </w:r>
      <w:r w:rsidR="005E51EF" w:rsidRPr="00AA238D">
        <w:rPr>
          <w:rFonts w:ascii="Lato" w:hAnsi="Lato"/>
          <w:sz w:val="24"/>
          <w:szCs w:val="24"/>
        </w:rPr>
        <w:t>ów, ale niewystarczający udział rodziców</w:t>
      </w:r>
      <w:r w:rsidR="00E140E6">
        <w:rPr>
          <w:rFonts w:ascii="Lato" w:hAnsi="Lato"/>
          <w:sz w:val="24"/>
          <w:szCs w:val="24"/>
        </w:rPr>
        <w:t>.</w:t>
      </w:r>
    </w:p>
    <w:p w14:paraId="3A7A8592" w14:textId="1E216B7A" w:rsidR="001904A2" w:rsidRPr="00AA238D" w:rsidRDefault="00AA238D" w:rsidP="001904A2">
      <w:pPr>
        <w:autoSpaceDE w:val="0"/>
        <w:spacing w:after="0" w:line="360" w:lineRule="auto"/>
        <w:rPr>
          <w:rFonts w:ascii="Lato" w:hAnsi="Lato" w:cs="Cambria"/>
          <w:color w:val="000000"/>
          <w:sz w:val="24"/>
          <w:szCs w:val="24"/>
        </w:rPr>
      </w:pPr>
      <w:r>
        <w:rPr>
          <w:rFonts w:ascii="Lato" w:eastAsia="Times New Roman" w:hAnsi="Lato"/>
          <w:sz w:val="24"/>
          <w:szCs w:val="24"/>
          <w:lang w:eastAsia="pl-PL"/>
        </w:rPr>
        <w:t>10</w:t>
      </w:r>
      <w:r w:rsidR="001904A2" w:rsidRPr="00AA238D">
        <w:rPr>
          <w:rFonts w:ascii="Lato" w:eastAsia="Times New Roman" w:hAnsi="Lato"/>
          <w:sz w:val="24"/>
          <w:szCs w:val="24"/>
          <w:lang w:eastAsia="pl-PL"/>
        </w:rPr>
        <w:t xml:space="preserve">) Spadek liczby placówek socjoterapeutycznych i opiekuńczo-wychowawczych oferujących pomoc dzieciom i młodzieży, a tym samym </w:t>
      </w:r>
      <w:r w:rsidR="000F2857" w:rsidRPr="00AA238D">
        <w:rPr>
          <w:rFonts w:ascii="Lato" w:eastAsia="Times New Roman" w:hAnsi="Lato"/>
          <w:sz w:val="24"/>
          <w:szCs w:val="24"/>
          <w:lang w:eastAsia="pl-PL"/>
        </w:rPr>
        <w:t xml:space="preserve">spadek </w:t>
      </w:r>
      <w:r w:rsidR="001904A2" w:rsidRPr="00AA238D">
        <w:rPr>
          <w:rFonts w:ascii="Lato" w:eastAsia="Times New Roman" w:hAnsi="Lato"/>
          <w:sz w:val="24"/>
          <w:szCs w:val="24"/>
          <w:lang w:eastAsia="pl-PL"/>
        </w:rPr>
        <w:t>liczby uczestniczących w nich dzieci i młodzieży</w:t>
      </w:r>
      <w:r w:rsidR="00E140E6">
        <w:rPr>
          <w:rFonts w:ascii="Lato" w:eastAsia="Times New Roman" w:hAnsi="Lato"/>
          <w:sz w:val="24"/>
          <w:szCs w:val="24"/>
          <w:lang w:eastAsia="pl-PL"/>
        </w:rPr>
        <w:t>.</w:t>
      </w:r>
    </w:p>
    <w:p w14:paraId="55B6A4C6" w14:textId="518B91B7" w:rsidR="00561365" w:rsidRPr="00AA238D" w:rsidRDefault="008A577C" w:rsidP="00561365">
      <w:pPr>
        <w:pStyle w:val="Punktacja"/>
        <w:numPr>
          <w:ilvl w:val="0"/>
          <w:numId w:val="0"/>
        </w:numPr>
        <w:spacing w:after="0" w:line="360" w:lineRule="auto"/>
        <w:rPr>
          <w:rFonts w:ascii="Lato" w:hAnsi="Lato"/>
          <w:sz w:val="24"/>
          <w:szCs w:val="24"/>
        </w:rPr>
      </w:pPr>
      <w:r w:rsidRPr="00AA238D">
        <w:rPr>
          <w:rFonts w:ascii="Lato" w:hAnsi="Lato"/>
          <w:sz w:val="24"/>
          <w:szCs w:val="24"/>
        </w:rPr>
        <w:t>1</w:t>
      </w:r>
      <w:r w:rsidR="00AA238D">
        <w:rPr>
          <w:rFonts w:ascii="Lato" w:hAnsi="Lato"/>
          <w:sz w:val="24"/>
          <w:szCs w:val="24"/>
        </w:rPr>
        <w:t>1</w:t>
      </w:r>
      <w:r w:rsidRPr="00AA238D">
        <w:rPr>
          <w:rFonts w:ascii="Lato" w:hAnsi="Lato"/>
          <w:sz w:val="24"/>
          <w:szCs w:val="24"/>
        </w:rPr>
        <w:t>)</w:t>
      </w:r>
      <w:r w:rsidR="00561365" w:rsidRPr="00AA238D">
        <w:rPr>
          <w:rFonts w:ascii="Lato" w:hAnsi="Lato"/>
          <w:sz w:val="24"/>
          <w:szCs w:val="24"/>
        </w:rPr>
        <w:t xml:space="preserve"> Spadek liczby punk</w:t>
      </w:r>
      <w:r w:rsidR="00AA238D">
        <w:rPr>
          <w:rFonts w:ascii="Lato" w:hAnsi="Lato"/>
          <w:sz w:val="24"/>
          <w:szCs w:val="24"/>
        </w:rPr>
        <w:t>t</w:t>
      </w:r>
      <w:r w:rsidR="00561365" w:rsidRPr="00AA238D">
        <w:rPr>
          <w:rFonts w:ascii="Lato" w:hAnsi="Lato"/>
          <w:sz w:val="24"/>
          <w:szCs w:val="24"/>
        </w:rPr>
        <w:t>ów sprzedaży napojów alkoholowych, mniejsza dostępność napojów alkoholowych mierzona liczbą mieszkańców przypadających na </w:t>
      </w:r>
      <w:r w:rsidR="00081577" w:rsidRPr="00AA238D">
        <w:rPr>
          <w:rFonts w:ascii="Lato" w:hAnsi="Lato"/>
          <w:sz w:val="24"/>
          <w:szCs w:val="24"/>
        </w:rPr>
        <w:t xml:space="preserve">1 </w:t>
      </w:r>
      <w:r w:rsidR="00561365" w:rsidRPr="00AA238D">
        <w:rPr>
          <w:rFonts w:ascii="Lato" w:hAnsi="Lato"/>
          <w:sz w:val="24"/>
          <w:szCs w:val="24"/>
        </w:rPr>
        <w:t>punkt sprzedaży alkoholu.</w:t>
      </w:r>
    </w:p>
    <w:p w14:paraId="7819F0DF" w14:textId="29976690" w:rsidR="00781D26" w:rsidRPr="00EB423D" w:rsidRDefault="008675E9" w:rsidP="000463F5">
      <w:pPr>
        <w:pStyle w:val="Tre"/>
        <w:spacing w:after="0" w:line="360" w:lineRule="auto"/>
        <w:ind w:firstLine="0"/>
        <w:rPr>
          <w:rFonts w:ascii="Lato" w:hAnsi="Lato" w:cs="Cambria"/>
          <w:sz w:val="24"/>
          <w:szCs w:val="24"/>
        </w:rPr>
      </w:pPr>
      <w:r w:rsidRPr="00EB423D">
        <w:rPr>
          <w:rFonts w:ascii="Lato" w:hAnsi="Lato" w:cs="Cambria"/>
          <w:sz w:val="24"/>
          <w:szCs w:val="24"/>
        </w:rPr>
        <w:t>12)</w:t>
      </w:r>
      <w:r w:rsidR="00EB423D" w:rsidRPr="00EB423D">
        <w:rPr>
          <w:rFonts w:ascii="Lato" w:hAnsi="Lato" w:cs="Cambria"/>
          <w:sz w:val="24"/>
          <w:szCs w:val="24"/>
        </w:rPr>
        <w:t xml:space="preserve"> Utrzymująca się na stałym poziomie liczba stacjonarnych placówek lecznictwa odwykowego.</w:t>
      </w:r>
    </w:p>
    <w:p w14:paraId="22188430" w14:textId="304679E8" w:rsidR="000463F5" w:rsidRPr="00EB423D" w:rsidRDefault="000463F5" w:rsidP="000463F5">
      <w:pPr>
        <w:pStyle w:val="Tre"/>
        <w:spacing w:after="0" w:line="360" w:lineRule="auto"/>
        <w:ind w:firstLine="0"/>
        <w:rPr>
          <w:rFonts w:ascii="Lato" w:hAnsi="Lato" w:cs="Cambria"/>
          <w:sz w:val="24"/>
          <w:szCs w:val="24"/>
        </w:rPr>
      </w:pPr>
      <w:r w:rsidRPr="00EB423D">
        <w:rPr>
          <w:rFonts w:ascii="Lato" w:hAnsi="Lato" w:cs="Cambria"/>
          <w:sz w:val="24"/>
          <w:szCs w:val="24"/>
        </w:rPr>
        <w:t xml:space="preserve">13) </w:t>
      </w:r>
      <w:r w:rsidR="00EB423D" w:rsidRPr="00EB423D">
        <w:rPr>
          <w:rFonts w:ascii="Lato" w:hAnsi="Lato" w:cs="Cambria"/>
          <w:sz w:val="24"/>
          <w:szCs w:val="24"/>
        </w:rPr>
        <w:t>Wzrost liczby ambulatoryjnych placówek leczenia uzależnień od alkoholu.</w:t>
      </w:r>
    </w:p>
    <w:p w14:paraId="526EC8F3" w14:textId="77777777" w:rsidR="00EB423D" w:rsidRDefault="00EB423D" w:rsidP="001904A2">
      <w:pPr>
        <w:autoSpaceDE w:val="0"/>
        <w:spacing w:after="0" w:line="360" w:lineRule="auto"/>
        <w:rPr>
          <w:rFonts w:ascii="Lato" w:hAnsi="Lato" w:cs="Cambria"/>
          <w:color w:val="FF0000"/>
          <w:sz w:val="24"/>
          <w:szCs w:val="24"/>
        </w:rPr>
      </w:pPr>
    </w:p>
    <w:p w14:paraId="611C61D4" w14:textId="7072C0FD" w:rsidR="00781D26" w:rsidRPr="00436EE7" w:rsidRDefault="00BA340B" w:rsidP="001904A2">
      <w:pPr>
        <w:autoSpaceDE w:val="0"/>
        <w:spacing w:after="0" w:line="360" w:lineRule="auto"/>
        <w:rPr>
          <w:rFonts w:ascii="Lato" w:hAnsi="Lato" w:cs="Cambria"/>
          <w:sz w:val="24"/>
          <w:szCs w:val="24"/>
        </w:rPr>
      </w:pPr>
      <w:r w:rsidRPr="00436EE7">
        <w:rPr>
          <w:rFonts w:ascii="Lato" w:hAnsi="Lato" w:cs="Cambria"/>
          <w:sz w:val="24"/>
          <w:szCs w:val="24"/>
        </w:rPr>
        <w:t>Kierunki działań</w:t>
      </w:r>
      <w:r w:rsidR="00AF36D8">
        <w:rPr>
          <w:rFonts w:ascii="Lato" w:hAnsi="Lato" w:cs="Cambria"/>
          <w:sz w:val="24"/>
          <w:szCs w:val="24"/>
        </w:rPr>
        <w:t>:</w:t>
      </w:r>
    </w:p>
    <w:p w14:paraId="3D808BF5" w14:textId="77777777" w:rsidR="000F3A83" w:rsidRDefault="00D70C5A" w:rsidP="00803988">
      <w:pPr>
        <w:autoSpaceDE w:val="0"/>
        <w:spacing w:after="0" w:line="360" w:lineRule="auto"/>
        <w:rPr>
          <w:rFonts w:ascii="Lato" w:hAnsi="Lato" w:cs="Cambria"/>
          <w:color w:val="000000"/>
          <w:sz w:val="24"/>
          <w:szCs w:val="24"/>
        </w:rPr>
      </w:pPr>
      <w:r>
        <w:rPr>
          <w:rFonts w:ascii="Lato" w:hAnsi="Lato" w:cs="Cambria"/>
          <w:color w:val="000000"/>
          <w:sz w:val="24"/>
          <w:szCs w:val="24"/>
        </w:rPr>
        <w:t xml:space="preserve">1) </w:t>
      </w:r>
      <w:r w:rsidR="000C2B98" w:rsidRPr="00803988">
        <w:rPr>
          <w:rFonts w:ascii="Lato" w:hAnsi="Lato" w:cs="Cambria"/>
          <w:color w:val="000000"/>
          <w:sz w:val="24"/>
          <w:szCs w:val="24"/>
        </w:rPr>
        <w:t xml:space="preserve">Prowadzenie działań profilaktycznych, ukierunkowanych w szczególności na dzieci </w:t>
      </w:r>
    </w:p>
    <w:p w14:paraId="120BA43B" w14:textId="25300019" w:rsidR="00BA340B" w:rsidRPr="00803988" w:rsidRDefault="000C2B98" w:rsidP="00803988">
      <w:pPr>
        <w:autoSpaceDE w:val="0"/>
        <w:spacing w:after="0" w:line="360" w:lineRule="auto"/>
        <w:rPr>
          <w:rFonts w:ascii="Lato" w:hAnsi="Lato" w:cs="Cambria"/>
          <w:color w:val="000000"/>
          <w:sz w:val="24"/>
          <w:szCs w:val="24"/>
        </w:rPr>
      </w:pPr>
      <w:r w:rsidRPr="00803988">
        <w:rPr>
          <w:rFonts w:ascii="Lato" w:hAnsi="Lato" w:cs="Cambria"/>
          <w:color w:val="000000"/>
          <w:sz w:val="24"/>
          <w:szCs w:val="24"/>
        </w:rPr>
        <w:t>i młodzież</w:t>
      </w:r>
      <w:r w:rsidR="00E140E6">
        <w:rPr>
          <w:rFonts w:ascii="Lato" w:hAnsi="Lato" w:cs="Cambria"/>
          <w:color w:val="000000"/>
          <w:sz w:val="24"/>
          <w:szCs w:val="24"/>
        </w:rPr>
        <w:t>.</w:t>
      </w:r>
    </w:p>
    <w:p w14:paraId="2F069C8A" w14:textId="489275D5" w:rsidR="00781D26" w:rsidRPr="00803988" w:rsidRDefault="00D70C5A" w:rsidP="00803988">
      <w:pPr>
        <w:autoSpaceDE w:val="0"/>
        <w:spacing w:after="0" w:line="360" w:lineRule="auto"/>
        <w:rPr>
          <w:rFonts w:ascii="Lato" w:hAnsi="Lato" w:cs="Arial"/>
          <w:sz w:val="24"/>
          <w:szCs w:val="24"/>
        </w:rPr>
      </w:pPr>
      <w:r>
        <w:rPr>
          <w:rFonts w:ascii="Lato" w:hAnsi="Lato" w:cs="Arial"/>
          <w:sz w:val="24"/>
          <w:szCs w:val="24"/>
        </w:rPr>
        <w:t xml:space="preserve">2) </w:t>
      </w:r>
      <w:r w:rsidR="00781D26" w:rsidRPr="00803988">
        <w:rPr>
          <w:rFonts w:ascii="Lato" w:hAnsi="Lato" w:cs="Arial"/>
          <w:sz w:val="24"/>
          <w:szCs w:val="24"/>
        </w:rPr>
        <w:t>Prowadzenie działań na rzecz przeciwdziałania nietrzeźwości kierowców</w:t>
      </w:r>
      <w:r w:rsidR="00E140E6">
        <w:rPr>
          <w:rFonts w:ascii="Lato" w:hAnsi="Lato" w:cs="Arial"/>
          <w:sz w:val="24"/>
          <w:szCs w:val="24"/>
        </w:rPr>
        <w:t>.</w:t>
      </w:r>
    </w:p>
    <w:p w14:paraId="2017204E" w14:textId="618E7289" w:rsidR="00803988" w:rsidRPr="00803988" w:rsidRDefault="00D70C5A" w:rsidP="00803988">
      <w:pPr>
        <w:autoSpaceDE w:val="0"/>
        <w:spacing w:after="0" w:line="360" w:lineRule="auto"/>
        <w:rPr>
          <w:rFonts w:ascii="Lato" w:hAnsi="Lato" w:cs="Arial"/>
          <w:sz w:val="24"/>
          <w:szCs w:val="24"/>
        </w:rPr>
      </w:pPr>
      <w:r>
        <w:rPr>
          <w:rFonts w:ascii="Lato" w:hAnsi="Lato" w:cs="Arial"/>
          <w:sz w:val="24"/>
          <w:szCs w:val="24"/>
        </w:rPr>
        <w:t xml:space="preserve">3) </w:t>
      </w:r>
      <w:r w:rsidR="00803988" w:rsidRPr="00803988">
        <w:rPr>
          <w:rFonts w:ascii="Lato" w:hAnsi="Lato" w:cs="Arial"/>
          <w:sz w:val="24"/>
          <w:szCs w:val="24"/>
        </w:rPr>
        <w:t>Upowszechnianie informacji na temat szkód wynikających z picia alkoholu przez kobiety w ciąży</w:t>
      </w:r>
      <w:r w:rsidR="00EB423D">
        <w:rPr>
          <w:rFonts w:ascii="Lato" w:hAnsi="Lato" w:cs="Arial"/>
          <w:sz w:val="24"/>
          <w:szCs w:val="24"/>
        </w:rPr>
        <w:t xml:space="preserve"> i rozwój wsparcia dla dzieci z FASD.</w:t>
      </w:r>
    </w:p>
    <w:p w14:paraId="7E72D765" w14:textId="29578385" w:rsidR="00707878" w:rsidRPr="005E51EF" w:rsidRDefault="00D70C5A" w:rsidP="008553CB">
      <w:pPr>
        <w:widowControl w:val="0"/>
        <w:autoSpaceDE w:val="0"/>
        <w:spacing w:after="0" w:line="360" w:lineRule="auto"/>
        <w:rPr>
          <w:rFonts w:ascii="Lato" w:hAnsi="Lato"/>
          <w:color w:val="000000"/>
          <w:sz w:val="24"/>
          <w:szCs w:val="24"/>
        </w:rPr>
      </w:pPr>
      <w:r>
        <w:rPr>
          <w:rFonts w:ascii="Lato" w:hAnsi="Lato"/>
          <w:color w:val="000000"/>
          <w:sz w:val="24"/>
          <w:szCs w:val="24"/>
        </w:rPr>
        <w:t xml:space="preserve">4) </w:t>
      </w:r>
      <w:r w:rsidR="005E51EF" w:rsidRPr="005E51EF">
        <w:rPr>
          <w:rFonts w:ascii="Lato" w:hAnsi="Lato"/>
          <w:color w:val="000000"/>
          <w:sz w:val="24"/>
          <w:szCs w:val="24"/>
        </w:rPr>
        <w:t xml:space="preserve">Podnoszenie kompetencji i kwalifikacji osób zaangażowanych w rozwiązywanie problemów alkoholowych. Od dobrze wykształconej kadry </w:t>
      </w:r>
      <w:r w:rsidR="008B1921">
        <w:rPr>
          <w:rFonts w:ascii="Lato" w:hAnsi="Lato"/>
          <w:color w:val="000000"/>
          <w:sz w:val="24"/>
          <w:szCs w:val="24"/>
        </w:rPr>
        <w:t xml:space="preserve">pracującej z dziećmi </w:t>
      </w:r>
      <w:r w:rsidR="008553CB">
        <w:rPr>
          <w:rFonts w:ascii="Lato" w:hAnsi="Lato"/>
          <w:color w:val="000000"/>
          <w:sz w:val="24"/>
          <w:szCs w:val="24"/>
        </w:rPr>
        <w:br/>
      </w:r>
      <w:r w:rsidR="008B1921">
        <w:rPr>
          <w:rFonts w:ascii="Lato" w:hAnsi="Lato"/>
          <w:color w:val="000000"/>
          <w:sz w:val="24"/>
          <w:szCs w:val="24"/>
        </w:rPr>
        <w:t xml:space="preserve">i młodzieżą oraz zajmującej się leczeniem osób uzależnionych </w:t>
      </w:r>
      <w:r w:rsidR="005E51EF" w:rsidRPr="005E51EF">
        <w:rPr>
          <w:rFonts w:ascii="Lato" w:hAnsi="Lato"/>
          <w:color w:val="000000"/>
          <w:sz w:val="24"/>
          <w:szCs w:val="24"/>
        </w:rPr>
        <w:t>zależy jakość działań profilaktycznych i pomocowych</w:t>
      </w:r>
      <w:r w:rsidR="00151175">
        <w:rPr>
          <w:rFonts w:ascii="Lato" w:hAnsi="Lato"/>
          <w:sz w:val="24"/>
          <w:szCs w:val="24"/>
        </w:rPr>
        <w:t>.</w:t>
      </w:r>
    </w:p>
    <w:p w14:paraId="1910EDA3" w14:textId="76712C16" w:rsidR="00803988" w:rsidRDefault="00D70C5A" w:rsidP="00803988">
      <w:pPr>
        <w:autoSpaceDE w:val="0"/>
        <w:spacing w:after="0" w:line="360" w:lineRule="auto"/>
        <w:rPr>
          <w:rFonts w:ascii="Lato" w:eastAsia="Times New Roman" w:hAnsi="Lato"/>
          <w:sz w:val="24"/>
          <w:szCs w:val="24"/>
          <w:lang w:eastAsia="pl-PL"/>
        </w:rPr>
      </w:pPr>
      <w:r>
        <w:rPr>
          <w:rFonts w:ascii="Lato" w:eastAsia="Times New Roman" w:hAnsi="Lato"/>
          <w:sz w:val="24"/>
          <w:szCs w:val="24"/>
          <w:lang w:eastAsia="pl-PL"/>
        </w:rPr>
        <w:lastRenderedPageBreak/>
        <w:t xml:space="preserve">5) </w:t>
      </w:r>
      <w:r w:rsidR="00803988" w:rsidRPr="00803988">
        <w:rPr>
          <w:rFonts w:ascii="Lato" w:eastAsia="Times New Roman" w:hAnsi="Lato"/>
          <w:sz w:val="24"/>
          <w:szCs w:val="24"/>
          <w:lang w:eastAsia="pl-PL"/>
        </w:rPr>
        <w:t xml:space="preserve">Prowadzenie działań na rzecz przeciwdziałania sprzedaży </w:t>
      </w:r>
      <w:r w:rsidR="00965A8B">
        <w:rPr>
          <w:rFonts w:ascii="Lato" w:eastAsia="Times New Roman" w:hAnsi="Lato"/>
          <w:sz w:val="24"/>
          <w:szCs w:val="24"/>
          <w:lang w:eastAsia="pl-PL"/>
        </w:rPr>
        <w:t xml:space="preserve">alkoholu </w:t>
      </w:r>
      <w:r w:rsidR="00803988" w:rsidRPr="00803988">
        <w:rPr>
          <w:rFonts w:ascii="Lato" w:eastAsia="Times New Roman" w:hAnsi="Lato"/>
          <w:sz w:val="24"/>
          <w:szCs w:val="24"/>
          <w:lang w:eastAsia="pl-PL"/>
        </w:rPr>
        <w:t>osobom niepełnoletnim</w:t>
      </w:r>
      <w:r w:rsidR="00E140E6">
        <w:rPr>
          <w:rFonts w:ascii="Lato" w:eastAsia="Times New Roman" w:hAnsi="Lato"/>
          <w:sz w:val="24"/>
          <w:szCs w:val="24"/>
          <w:lang w:eastAsia="pl-PL"/>
        </w:rPr>
        <w:t>.</w:t>
      </w:r>
    </w:p>
    <w:p w14:paraId="7F241D55" w14:textId="5BE5886B" w:rsidR="00803988" w:rsidRDefault="00965A8B" w:rsidP="00803988">
      <w:pPr>
        <w:autoSpaceDE w:val="0"/>
        <w:spacing w:after="0" w:line="360" w:lineRule="auto"/>
        <w:rPr>
          <w:rFonts w:ascii="Lato" w:eastAsia="Times New Roman" w:hAnsi="Lato"/>
          <w:sz w:val="24"/>
          <w:szCs w:val="24"/>
          <w:lang w:eastAsia="pl-PL"/>
        </w:rPr>
      </w:pPr>
      <w:r>
        <w:rPr>
          <w:rFonts w:ascii="Lato" w:eastAsia="Times New Roman" w:hAnsi="Lato"/>
          <w:sz w:val="24"/>
          <w:szCs w:val="24"/>
          <w:lang w:eastAsia="pl-PL"/>
        </w:rPr>
        <w:t>6)</w:t>
      </w:r>
      <w:r w:rsidR="00BA340B">
        <w:rPr>
          <w:rFonts w:ascii="Lato" w:eastAsia="Times New Roman" w:hAnsi="Lato"/>
          <w:sz w:val="24"/>
          <w:szCs w:val="24"/>
          <w:lang w:eastAsia="pl-PL"/>
        </w:rPr>
        <w:t xml:space="preserve"> </w:t>
      </w:r>
      <w:r w:rsidR="00803988">
        <w:rPr>
          <w:rFonts w:ascii="Lato" w:eastAsia="Times New Roman" w:hAnsi="Lato"/>
          <w:sz w:val="24"/>
          <w:szCs w:val="24"/>
          <w:lang w:eastAsia="pl-PL"/>
        </w:rPr>
        <w:t>Promowanie i wspieranie rekomendowanych programów profilaktycznych</w:t>
      </w:r>
      <w:r w:rsidR="00E140E6">
        <w:rPr>
          <w:rFonts w:ascii="Lato" w:eastAsia="Times New Roman" w:hAnsi="Lato"/>
          <w:sz w:val="24"/>
          <w:szCs w:val="24"/>
          <w:lang w:eastAsia="pl-PL"/>
        </w:rPr>
        <w:t>.</w:t>
      </w:r>
    </w:p>
    <w:p w14:paraId="591A8E96" w14:textId="0A73DB5E" w:rsidR="005E51EF" w:rsidRDefault="00965A8B" w:rsidP="00803988">
      <w:pPr>
        <w:autoSpaceDE w:val="0"/>
        <w:spacing w:after="0" w:line="360" w:lineRule="auto"/>
        <w:rPr>
          <w:rFonts w:ascii="Lato" w:eastAsia="Times New Roman" w:hAnsi="Lato"/>
          <w:sz w:val="24"/>
          <w:szCs w:val="24"/>
          <w:lang w:eastAsia="pl-PL"/>
        </w:rPr>
      </w:pPr>
      <w:r>
        <w:rPr>
          <w:rFonts w:ascii="Lato" w:eastAsia="Times New Roman" w:hAnsi="Lato"/>
          <w:sz w:val="24"/>
          <w:szCs w:val="24"/>
          <w:lang w:eastAsia="pl-PL"/>
        </w:rPr>
        <w:t>7</w:t>
      </w:r>
      <w:r w:rsidR="00D70C5A">
        <w:rPr>
          <w:rFonts w:ascii="Lato" w:eastAsia="Times New Roman" w:hAnsi="Lato"/>
          <w:sz w:val="24"/>
          <w:szCs w:val="24"/>
          <w:lang w:eastAsia="pl-PL"/>
        </w:rPr>
        <w:t xml:space="preserve">) </w:t>
      </w:r>
      <w:r w:rsidR="005E51EF">
        <w:rPr>
          <w:rFonts w:ascii="Lato" w:eastAsia="Times New Roman" w:hAnsi="Lato"/>
          <w:sz w:val="24"/>
          <w:szCs w:val="24"/>
          <w:lang w:eastAsia="pl-PL"/>
        </w:rPr>
        <w:t xml:space="preserve">Bieżące </w:t>
      </w:r>
      <w:r w:rsidR="008B1921">
        <w:rPr>
          <w:rFonts w:ascii="Lato" w:eastAsia="Times New Roman" w:hAnsi="Lato"/>
          <w:sz w:val="24"/>
          <w:szCs w:val="24"/>
          <w:lang w:eastAsia="pl-PL"/>
        </w:rPr>
        <w:t xml:space="preserve">monitorowanie i </w:t>
      </w:r>
      <w:r w:rsidR="005E51EF">
        <w:rPr>
          <w:rFonts w:ascii="Lato" w:eastAsia="Times New Roman" w:hAnsi="Lato"/>
          <w:sz w:val="24"/>
          <w:szCs w:val="24"/>
          <w:lang w:eastAsia="pl-PL"/>
        </w:rPr>
        <w:t>analizowanie problemów alkoholowych</w:t>
      </w:r>
      <w:r w:rsidR="00E140E6">
        <w:rPr>
          <w:rFonts w:ascii="Lato" w:eastAsia="Times New Roman" w:hAnsi="Lato"/>
          <w:sz w:val="24"/>
          <w:szCs w:val="24"/>
          <w:lang w:eastAsia="pl-PL"/>
        </w:rPr>
        <w:t>.</w:t>
      </w:r>
    </w:p>
    <w:p w14:paraId="0779FBB4" w14:textId="19B35EEC" w:rsidR="005E51EF" w:rsidRDefault="00965A8B" w:rsidP="00803988">
      <w:pPr>
        <w:autoSpaceDE w:val="0"/>
        <w:spacing w:after="0" w:line="360" w:lineRule="auto"/>
        <w:rPr>
          <w:rFonts w:ascii="Lato" w:eastAsia="Times New Roman" w:hAnsi="Lato"/>
          <w:sz w:val="24"/>
          <w:szCs w:val="24"/>
          <w:lang w:eastAsia="pl-PL"/>
        </w:rPr>
      </w:pPr>
      <w:r>
        <w:rPr>
          <w:rFonts w:ascii="Lato" w:eastAsia="Times New Roman" w:hAnsi="Lato"/>
          <w:sz w:val="24"/>
          <w:szCs w:val="24"/>
          <w:lang w:eastAsia="pl-PL"/>
        </w:rPr>
        <w:t>8</w:t>
      </w:r>
      <w:r w:rsidR="00D70C5A">
        <w:rPr>
          <w:rFonts w:ascii="Lato" w:eastAsia="Times New Roman" w:hAnsi="Lato"/>
          <w:sz w:val="24"/>
          <w:szCs w:val="24"/>
          <w:lang w:eastAsia="pl-PL"/>
        </w:rPr>
        <w:t xml:space="preserve">) </w:t>
      </w:r>
      <w:r w:rsidR="005E51EF">
        <w:rPr>
          <w:rFonts w:ascii="Lato" w:eastAsia="Times New Roman" w:hAnsi="Lato"/>
          <w:sz w:val="24"/>
          <w:szCs w:val="24"/>
          <w:lang w:eastAsia="pl-PL"/>
        </w:rPr>
        <w:t>Prowadzenie działań pomocowych dla osób nadużywających alkoholu i ich rodzin</w:t>
      </w:r>
      <w:r w:rsidR="00E140E6">
        <w:rPr>
          <w:rFonts w:ascii="Lato" w:eastAsia="Times New Roman" w:hAnsi="Lato"/>
          <w:sz w:val="24"/>
          <w:szCs w:val="24"/>
          <w:lang w:eastAsia="pl-PL"/>
        </w:rPr>
        <w:t>.</w:t>
      </w:r>
    </w:p>
    <w:p w14:paraId="114D38F0" w14:textId="7D628D56" w:rsidR="008B1921" w:rsidRDefault="008B1921" w:rsidP="00803988">
      <w:pPr>
        <w:autoSpaceDE w:val="0"/>
        <w:spacing w:after="0" w:line="360" w:lineRule="auto"/>
        <w:rPr>
          <w:rFonts w:ascii="Lato" w:eastAsia="Times New Roman" w:hAnsi="Lato"/>
          <w:sz w:val="24"/>
          <w:szCs w:val="24"/>
          <w:lang w:eastAsia="pl-PL"/>
        </w:rPr>
      </w:pPr>
      <w:r>
        <w:rPr>
          <w:rFonts w:ascii="Lato" w:eastAsia="Times New Roman" w:hAnsi="Lato"/>
          <w:sz w:val="24"/>
          <w:szCs w:val="24"/>
          <w:lang w:eastAsia="pl-PL"/>
        </w:rPr>
        <w:t>9) Zwiększenie udziału rodziców w realizacji programów profilaktycznych</w:t>
      </w:r>
      <w:r w:rsidR="00AF36D8">
        <w:rPr>
          <w:rFonts w:ascii="Lato" w:eastAsia="Times New Roman" w:hAnsi="Lato"/>
          <w:sz w:val="24"/>
          <w:szCs w:val="24"/>
          <w:lang w:eastAsia="pl-PL"/>
        </w:rPr>
        <w:t>.</w:t>
      </w:r>
    </w:p>
    <w:p w14:paraId="305BFE4C" w14:textId="48D51DF1" w:rsidR="00BA340B" w:rsidRDefault="008B1921" w:rsidP="00803988">
      <w:pPr>
        <w:autoSpaceDE w:val="0"/>
        <w:spacing w:after="0" w:line="360" w:lineRule="auto"/>
        <w:rPr>
          <w:rFonts w:ascii="Lato" w:eastAsia="Times New Roman" w:hAnsi="Lato"/>
          <w:sz w:val="24"/>
          <w:szCs w:val="24"/>
          <w:lang w:eastAsia="pl-PL"/>
        </w:rPr>
      </w:pPr>
      <w:r w:rsidRPr="008B1921">
        <w:rPr>
          <w:rFonts w:ascii="Lato" w:eastAsia="Times New Roman" w:hAnsi="Lato"/>
          <w:sz w:val="24"/>
          <w:szCs w:val="24"/>
          <w:lang w:eastAsia="pl-PL"/>
        </w:rPr>
        <w:t>10</w:t>
      </w:r>
      <w:r w:rsidR="00BA340B" w:rsidRPr="008B1921">
        <w:rPr>
          <w:rFonts w:ascii="Lato" w:eastAsia="Times New Roman" w:hAnsi="Lato"/>
          <w:sz w:val="24"/>
          <w:szCs w:val="24"/>
          <w:lang w:eastAsia="pl-PL"/>
        </w:rPr>
        <w:t>) Prowadzenie działań edukacyjnych, mających na celu podniesienie poziomu wiedzy społeczeństwa na temat skutków picia alkoholu</w:t>
      </w:r>
      <w:r w:rsidR="00AF36D8">
        <w:rPr>
          <w:rFonts w:ascii="Lato" w:eastAsia="Times New Roman" w:hAnsi="Lato"/>
          <w:sz w:val="24"/>
          <w:szCs w:val="24"/>
          <w:lang w:eastAsia="pl-PL"/>
        </w:rPr>
        <w:t>.</w:t>
      </w:r>
    </w:p>
    <w:p w14:paraId="2783E3F4" w14:textId="349DD3BF" w:rsidR="00BA340B" w:rsidRDefault="008553CB" w:rsidP="008553CB">
      <w:pPr>
        <w:autoSpaceDE w:val="0"/>
        <w:spacing w:after="0" w:line="360" w:lineRule="auto"/>
        <w:rPr>
          <w:rFonts w:ascii="Lato" w:hAnsi="Lato"/>
          <w:sz w:val="24"/>
          <w:szCs w:val="24"/>
        </w:rPr>
      </w:pPr>
      <w:r w:rsidRPr="008553CB">
        <w:rPr>
          <w:rFonts w:ascii="Lato" w:eastAsia="Times New Roman" w:hAnsi="Lato"/>
          <w:sz w:val="24"/>
          <w:szCs w:val="24"/>
          <w:lang w:eastAsia="pl-PL"/>
        </w:rPr>
        <w:t xml:space="preserve">11) </w:t>
      </w:r>
      <w:r w:rsidR="00BA340B" w:rsidRPr="008553CB">
        <w:rPr>
          <w:rFonts w:ascii="Lato" w:hAnsi="Lato"/>
          <w:sz w:val="24"/>
          <w:szCs w:val="24"/>
        </w:rPr>
        <w:t xml:space="preserve">Zwiększenie dostępności </w:t>
      </w:r>
      <w:r>
        <w:rPr>
          <w:rFonts w:ascii="Lato" w:hAnsi="Lato"/>
          <w:sz w:val="24"/>
          <w:szCs w:val="24"/>
        </w:rPr>
        <w:t xml:space="preserve">pomocy </w:t>
      </w:r>
      <w:r w:rsidR="00BA340B" w:rsidRPr="008553CB">
        <w:rPr>
          <w:rFonts w:ascii="Lato" w:hAnsi="Lato"/>
          <w:sz w:val="24"/>
          <w:szCs w:val="24"/>
        </w:rPr>
        <w:t>terap</w:t>
      </w:r>
      <w:r>
        <w:rPr>
          <w:rFonts w:ascii="Lato" w:hAnsi="Lato"/>
          <w:sz w:val="24"/>
          <w:szCs w:val="24"/>
        </w:rPr>
        <w:t>eutycznej</w:t>
      </w:r>
      <w:r w:rsidR="00BA340B" w:rsidRPr="008553CB">
        <w:rPr>
          <w:rFonts w:ascii="Lato" w:hAnsi="Lato"/>
          <w:sz w:val="24"/>
          <w:szCs w:val="24"/>
        </w:rPr>
        <w:t xml:space="preserve"> i rehabilitac</w:t>
      </w:r>
      <w:r>
        <w:rPr>
          <w:rFonts w:ascii="Lato" w:hAnsi="Lato"/>
          <w:sz w:val="24"/>
          <w:szCs w:val="24"/>
        </w:rPr>
        <w:t>yjnej</w:t>
      </w:r>
      <w:r w:rsidR="00BA340B" w:rsidRPr="008553CB">
        <w:rPr>
          <w:rFonts w:ascii="Lato" w:hAnsi="Lato"/>
          <w:sz w:val="24"/>
          <w:szCs w:val="24"/>
        </w:rPr>
        <w:t xml:space="preserve"> dla osób uzależnionych od alkoholu i członków ich rodzin oraz osób szkodliwie używających alkoholu.</w:t>
      </w:r>
    </w:p>
    <w:p w14:paraId="09CCC0F7" w14:textId="58617B31" w:rsidR="00BA340B" w:rsidRPr="008553CB" w:rsidRDefault="008553CB" w:rsidP="008553CB">
      <w:pPr>
        <w:autoSpaceDE w:val="0"/>
        <w:spacing w:after="0" w:line="360" w:lineRule="auto"/>
        <w:rPr>
          <w:rFonts w:ascii="Lato" w:eastAsia="Times New Roman" w:hAnsi="Lato"/>
          <w:sz w:val="24"/>
          <w:szCs w:val="24"/>
          <w:lang w:eastAsia="pl-PL"/>
        </w:rPr>
      </w:pPr>
      <w:r>
        <w:rPr>
          <w:rFonts w:ascii="Lato" w:hAnsi="Lato"/>
          <w:sz w:val="24"/>
          <w:szCs w:val="24"/>
        </w:rPr>
        <w:t>12</w:t>
      </w:r>
      <w:r w:rsidRPr="008553CB">
        <w:rPr>
          <w:rFonts w:ascii="Lato" w:hAnsi="Lato"/>
          <w:sz w:val="24"/>
          <w:szCs w:val="24"/>
        </w:rPr>
        <w:t xml:space="preserve">) </w:t>
      </w:r>
      <w:r w:rsidRPr="008553CB">
        <w:rPr>
          <w:rFonts w:ascii="Lato" w:eastAsia="Times New Roman" w:hAnsi="Lato"/>
          <w:sz w:val="24"/>
          <w:szCs w:val="24"/>
          <w:lang w:eastAsia="pl-PL"/>
        </w:rPr>
        <w:t>Wspieranie</w:t>
      </w:r>
      <w:r w:rsidR="00BA340B" w:rsidRPr="008553CB">
        <w:rPr>
          <w:rFonts w:ascii="Lato" w:hAnsi="Lato"/>
          <w:sz w:val="24"/>
          <w:szCs w:val="24"/>
        </w:rPr>
        <w:t xml:space="preserve"> funkcjonowani</w:t>
      </w:r>
      <w:r w:rsidRPr="008553CB">
        <w:rPr>
          <w:rFonts w:ascii="Lato" w:hAnsi="Lato"/>
          <w:sz w:val="24"/>
          <w:szCs w:val="24"/>
        </w:rPr>
        <w:t>a</w:t>
      </w:r>
      <w:r w:rsidR="00BA340B" w:rsidRPr="008553CB">
        <w:rPr>
          <w:rFonts w:ascii="Lato" w:hAnsi="Lato"/>
          <w:sz w:val="24"/>
          <w:szCs w:val="24"/>
        </w:rPr>
        <w:t xml:space="preserve"> Wojewódzkiego Ośrodka Terapii Uzależnie</w:t>
      </w:r>
      <w:r w:rsidR="00A914C3">
        <w:rPr>
          <w:rFonts w:ascii="Lato" w:hAnsi="Lato"/>
          <w:sz w:val="24"/>
          <w:szCs w:val="24"/>
        </w:rPr>
        <w:t>ń</w:t>
      </w:r>
      <w:r w:rsidR="00BA340B" w:rsidRPr="008553CB">
        <w:rPr>
          <w:rFonts w:ascii="Lato" w:hAnsi="Lato"/>
          <w:sz w:val="24"/>
          <w:szCs w:val="24"/>
        </w:rPr>
        <w:t xml:space="preserve"> </w:t>
      </w:r>
      <w:r w:rsidR="00A914C3">
        <w:rPr>
          <w:rFonts w:ascii="Lato" w:hAnsi="Lato"/>
          <w:sz w:val="24"/>
          <w:szCs w:val="24"/>
        </w:rPr>
        <w:br/>
      </w:r>
      <w:r w:rsidR="00BA340B" w:rsidRPr="008553CB">
        <w:rPr>
          <w:rFonts w:ascii="Lato" w:hAnsi="Lato"/>
          <w:sz w:val="24"/>
          <w:szCs w:val="24"/>
        </w:rPr>
        <w:t xml:space="preserve">i Współuzależnienia </w:t>
      </w:r>
      <w:r w:rsidR="00A914C3">
        <w:rPr>
          <w:rFonts w:ascii="Lato" w:hAnsi="Lato"/>
          <w:sz w:val="24"/>
          <w:szCs w:val="24"/>
        </w:rPr>
        <w:t xml:space="preserve">w Toruniu </w:t>
      </w:r>
      <w:r w:rsidR="00BA340B" w:rsidRPr="008553CB">
        <w:rPr>
          <w:rFonts w:ascii="Lato" w:hAnsi="Lato"/>
          <w:sz w:val="24"/>
          <w:szCs w:val="24"/>
        </w:rPr>
        <w:t>oraz innych placówek lecznictwa odwykowego na terenie województwa kujawsko-pomorskiego.</w:t>
      </w:r>
    </w:p>
    <w:p w14:paraId="3BEF151F" w14:textId="32EA9093" w:rsidR="008553CB" w:rsidRPr="00EB423D" w:rsidRDefault="008553CB" w:rsidP="00803988">
      <w:pPr>
        <w:autoSpaceDE w:val="0"/>
        <w:spacing w:after="0" w:line="360" w:lineRule="auto"/>
        <w:rPr>
          <w:rFonts w:ascii="Lato" w:eastAsia="Times New Roman" w:hAnsi="Lato"/>
          <w:sz w:val="24"/>
          <w:szCs w:val="24"/>
          <w:lang w:eastAsia="pl-PL"/>
        </w:rPr>
      </w:pPr>
      <w:r w:rsidRPr="008553CB">
        <w:rPr>
          <w:rFonts w:ascii="Lato" w:eastAsia="Times New Roman" w:hAnsi="Lato"/>
          <w:sz w:val="24"/>
          <w:szCs w:val="24"/>
          <w:lang w:eastAsia="pl-PL"/>
        </w:rPr>
        <w:t xml:space="preserve">13) Rozwój współpracy z jednostkami samorządu terytorialnego, instytucjami </w:t>
      </w:r>
      <w:r>
        <w:rPr>
          <w:rFonts w:ascii="Lato" w:eastAsia="Times New Roman" w:hAnsi="Lato"/>
          <w:sz w:val="24"/>
          <w:szCs w:val="24"/>
          <w:lang w:eastAsia="pl-PL"/>
        </w:rPr>
        <w:br/>
      </w:r>
      <w:r w:rsidRPr="008553CB">
        <w:rPr>
          <w:rFonts w:ascii="Lato" w:eastAsia="Times New Roman" w:hAnsi="Lato"/>
          <w:sz w:val="24"/>
          <w:szCs w:val="24"/>
          <w:lang w:eastAsia="pl-PL"/>
        </w:rPr>
        <w:t>i organizacjami działającymi na rzecz rozwiązywania problemów alkoholowych</w:t>
      </w:r>
      <w:r w:rsidR="00AF36D8">
        <w:rPr>
          <w:rFonts w:ascii="Lato" w:eastAsia="Times New Roman" w:hAnsi="Lato"/>
          <w:sz w:val="24"/>
          <w:szCs w:val="24"/>
          <w:lang w:eastAsia="pl-PL"/>
        </w:rPr>
        <w:t>.</w:t>
      </w:r>
    </w:p>
    <w:p w14:paraId="560DD0F4" w14:textId="75566161" w:rsidR="00837403" w:rsidRPr="00770F13" w:rsidRDefault="00837403" w:rsidP="00C066B1">
      <w:pPr>
        <w:pStyle w:val="Nagwek1"/>
        <w:numPr>
          <w:ilvl w:val="0"/>
          <w:numId w:val="0"/>
        </w:numPr>
        <w:rPr>
          <w:rFonts w:ascii="Lato" w:hAnsi="Lato"/>
          <w:sz w:val="24"/>
          <w:szCs w:val="24"/>
          <w:lang w:val="pl-PL"/>
        </w:rPr>
      </w:pPr>
      <w:bookmarkStart w:id="26" w:name="_Toc75763301"/>
      <w:r w:rsidRPr="00C066B1">
        <w:rPr>
          <w:rFonts w:ascii="Lato" w:hAnsi="Lato"/>
          <w:sz w:val="24"/>
          <w:szCs w:val="24"/>
        </w:rPr>
        <w:t xml:space="preserve">III. </w:t>
      </w:r>
      <w:r w:rsidR="004547F4" w:rsidRPr="00C066B1">
        <w:rPr>
          <w:rFonts w:ascii="Lato" w:hAnsi="Lato"/>
          <w:sz w:val="24"/>
          <w:szCs w:val="24"/>
        </w:rPr>
        <w:t xml:space="preserve">Cele i działania </w:t>
      </w:r>
      <w:r w:rsidR="00820490">
        <w:rPr>
          <w:rFonts w:ascii="Lato" w:hAnsi="Lato"/>
          <w:sz w:val="24"/>
          <w:szCs w:val="24"/>
          <w:lang w:val="pl-PL"/>
        </w:rPr>
        <w:t>„</w:t>
      </w:r>
      <w:r w:rsidR="00770F13">
        <w:rPr>
          <w:rFonts w:ascii="Lato" w:hAnsi="Lato"/>
          <w:sz w:val="24"/>
          <w:szCs w:val="24"/>
          <w:lang w:val="pl-PL"/>
        </w:rPr>
        <w:t>W</w:t>
      </w:r>
      <w:r w:rsidR="00820490">
        <w:rPr>
          <w:rFonts w:ascii="Lato" w:hAnsi="Lato"/>
          <w:sz w:val="24"/>
          <w:szCs w:val="24"/>
          <w:lang w:val="pl-PL"/>
        </w:rPr>
        <w:t>ojewódzkiego</w:t>
      </w:r>
      <w:r w:rsidR="004547F4" w:rsidRPr="00C066B1">
        <w:rPr>
          <w:rFonts w:ascii="Lato" w:hAnsi="Lato"/>
          <w:sz w:val="24"/>
          <w:szCs w:val="24"/>
        </w:rPr>
        <w:t xml:space="preserve"> programu profilaktyki i rozwiązywania problemów alkoholowych w województwie kujawsko-pomorskim na lata 2021-2025</w:t>
      </w:r>
      <w:bookmarkEnd w:id="26"/>
      <w:r w:rsidR="00770F13">
        <w:rPr>
          <w:rFonts w:ascii="Lato" w:hAnsi="Lato"/>
          <w:sz w:val="24"/>
          <w:szCs w:val="24"/>
          <w:lang w:val="pl-PL"/>
        </w:rPr>
        <w:t>”</w:t>
      </w:r>
    </w:p>
    <w:p w14:paraId="07D0CD39" w14:textId="1DFFE651" w:rsidR="00837403" w:rsidRPr="00281B28" w:rsidRDefault="00837403" w:rsidP="009A7F53">
      <w:pPr>
        <w:spacing w:line="240" w:lineRule="auto"/>
        <w:rPr>
          <w:rFonts w:ascii="Lato" w:hAnsi="Lato"/>
          <w:b/>
          <w:sz w:val="24"/>
          <w:szCs w:val="24"/>
        </w:rPr>
      </w:pPr>
      <w:r w:rsidRPr="007D0F04">
        <w:rPr>
          <w:rFonts w:ascii="Lato" w:hAnsi="Lato"/>
          <w:b/>
          <w:sz w:val="24"/>
          <w:szCs w:val="24"/>
        </w:rPr>
        <w:t xml:space="preserve">Cel główny: </w:t>
      </w:r>
      <w:r w:rsidR="007D0F04" w:rsidRPr="00281B28">
        <w:rPr>
          <w:rFonts w:ascii="Lato" w:hAnsi="Lato"/>
          <w:b/>
          <w:bCs/>
          <w:sz w:val="24"/>
          <w:szCs w:val="24"/>
          <w:shd w:val="clear" w:color="auto" w:fill="FFFFFF"/>
        </w:rPr>
        <w:t xml:space="preserve">Rozwój działań profilaktycznych i systemu </w:t>
      </w:r>
      <w:r w:rsidR="00E135EC" w:rsidRPr="00281B28">
        <w:rPr>
          <w:rFonts w:ascii="Lato" w:hAnsi="Lato"/>
          <w:b/>
          <w:bCs/>
          <w:sz w:val="24"/>
          <w:szCs w:val="24"/>
          <w:shd w:val="clear" w:color="auto" w:fill="FFFFFF"/>
        </w:rPr>
        <w:t>wsparcia</w:t>
      </w:r>
      <w:r w:rsidR="007D0F04" w:rsidRPr="00281B28">
        <w:rPr>
          <w:rFonts w:ascii="Lato" w:hAnsi="Lato"/>
          <w:b/>
          <w:bCs/>
          <w:sz w:val="24"/>
          <w:szCs w:val="24"/>
          <w:shd w:val="clear" w:color="auto" w:fill="FFFFFF"/>
        </w:rPr>
        <w:t xml:space="preserve"> dla osób </w:t>
      </w:r>
      <w:r w:rsidR="00E135EC" w:rsidRPr="00281B28">
        <w:rPr>
          <w:rFonts w:ascii="Lato" w:hAnsi="Lato"/>
          <w:b/>
          <w:bCs/>
          <w:sz w:val="24"/>
          <w:szCs w:val="24"/>
          <w:shd w:val="clear" w:color="auto" w:fill="FFFFFF"/>
        </w:rPr>
        <w:br/>
      </w:r>
      <w:r w:rsidR="007D0F04" w:rsidRPr="00281B28">
        <w:rPr>
          <w:rFonts w:ascii="Lato" w:hAnsi="Lato"/>
          <w:b/>
          <w:bCs/>
          <w:sz w:val="24"/>
          <w:szCs w:val="24"/>
          <w:shd w:val="clear" w:color="auto" w:fill="FFFFFF"/>
        </w:rPr>
        <w:t>z</w:t>
      </w:r>
      <w:r w:rsidR="00E135EC" w:rsidRPr="00281B28">
        <w:rPr>
          <w:rFonts w:ascii="Lato" w:hAnsi="Lato"/>
          <w:b/>
          <w:bCs/>
          <w:sz w:val="24"/>
          <w:szCs w:val="24"/>
          <w:shd w:val="clear" w:color="auto" w:fill="FFFFFF"/>
        </w:rPr>
        <w:t xml:space="preserve"> </w:t>
      </w:r>
      <w:r w:rsidR="007D0F04" w:rsidRPr="00281B28">
        <w:rPr>
          <w:rFonts w:ascii="Lato" w:hAnsi="Lato"/>
          <w:b/>
          <w:bCs/>
          <w:sz w:val="24"/>
          <w:szCs w:val="24"/>
          <w:shd w:val="clear" w:color="auto" w:fill="FFFFFF"/>
        </w:rPr>
        <w:t xml:space="preserve">problemem </w:t>
      </w:r>
      <w:r w:rsidR="007D0F04" w:rsidRPr="00281B28">
        <w:rPr>
          <w:rFonts w:ascii="Lato" w:hAnsi="Lato"/>
          <w:b/>
          <w:bCs/>
          <w:sz w:val="24"/>
          <w:szCs w:val="24"/>
        </w:rPr>
        <w:t>alkoholowym i ich bliskich</w:t>
      </w:r>
    </w:p>
    <w:p w14:paraId="5B5A3EEE" w14:textId="70AEBF8F" w:rsidR="00A315E2" w:rsidRPr="00B51266" w:rsidRDefault="00837403" w:rsidP="002F51F8">
      <w:pPr>
        <w:pStyle w:val="Teksttreci1"/>
        <w:shd w:val="clear" w:color="auto" w:fill="auto"/>
        <w:spacing w:before="120" w:after="120" w:line="240" w:lineRule="auto"/>
        <w:ind w:firstLine="0"/>
        <w:jc w:val="left"/>
        <w:rPr>
          <w:rFonts w:ascii="Lato" w:hAnsi="Lato"/>
          <w:bCs/>
          <w:sz w:val="24"/>
          <w:szCs w:val="24"/>
        </w:rPr>
      </w:pPr>
      <w:r w:rsidRPr="00B51266">
        <w:rPr>
          <w:rFonts w:ascii="Lato" w:hAnsi="Lato"/>
          <w:bCs/>
          <w:sz w:val="24"/>
          <w:szCs w:val="24"/>
        </w:rPr>
        <w:t xml:space="preserve">Cel operacyjny 1. </w:t>
      </w:r>
      <w:r w:rsidR="002F51F8" w:rsidRPr="00B51266">
        <w:rPr>
          <w:rFonts w:ascii="Lato" w:hAnsi="Lato"/>
          <w:bCs/>
          <w:sz w:val="24"/>
          <w:szCs w:val="24"/>
        </w:rPr>
        <w:t>Edukacja zdrowotna i profilaktyka uzależnień (uniwersalna, selektywna, wskazująca</w:t>
      </w:r>
      <w:r w:rsidR="002F51F8" w:rsidRPr="001B7350">
        <w:rPr>
          <w:rFonts w:ascii="Lato" w:hAnsi="Lato"/>
          <w:bCs/>
          <w:sz w:val="24"/>
          <w:szCs w:val="24"/>
        </w:rPr>
        <w:t>) realizowana zgodnie z wynikami badań naukowych (w tym epidemiologicznych) oraz dobrą praktyką w dziedzinie przeciwdziałania uzależnieniom</w:t>
      </w:r>
    </w:p>
    <w:tbl>
      <w:tblPr>
        <w:tblW w:w="9356" w:type="dxa"/>
        <w:tblInd w:w="-35" w:type="dxa"/>
        <w:tblLayout w:type="fixed"/>
        <w:tblLook w:val="0000" w:firstRow="0" w:lastRow="0" w:firstColumn="0" w:lastColumn="0" w:noHBand="0" w:noVBand="0"/>
      </w:tblPr>
      <w:tblGrid>
        <w:gridCol w:w="3497"/>
        <w:gridCol w:w="2542"/>
        <w:gridCol w:w="3317"/>
      </w:tblGrid>
      <w:tr w:rsidR="00837403" w:rsidRPr="001A52F0" w14:paraId="6599D00E" w14:textId="77777777" w:rsidTr="00AF36D8">
        <w:trPr>
          <w:trHeight w:val="454"/>
        </w:trPr>
        <w:tc>
          <w:tcPr>
            <w:tcW w:w="3497" w:type="dxa"/>
            <w:tcBorders>
              <w:top w:val="single" w:sz="4" w:space="0" w:color="000000"/>
              <w:left w:val="single" w:sz="4" w:space="0" w:color="000000"/>
              <w:bottom w:val="single" w:sz="4" w:space="0" w:color="auto"/>
            </w:tcBorders>
            <w:shd w:val="clear" w:color="auto" w:fill="auto"/>
            <w:vAlign w:val="center"/>
          </w:tcPr>
          <w:p w14:paraId="7E71E9A9" w14:textId="77777777" w:rsidR="00837403" w:rsidRPr="001A52F0" w:rsidRDefault="00837403" w:rsidP="0015173D">
            <w:pPr>
              <w:spacing w:after="0" w:line="240" w:lineRule="auto"/>
              <w:rPr>
                <w:rFonts w:ascii="Lato" w:hAnsi="Lato"/>
                <w:b/>
              </w:rPr>
            </w:pPr>
            <w:r w:rsidRPr="001A52F0">
              <w:rPr>
                <w:rFonts w:ascii="Lato" w:hAnsi="Lato"/>
                <w:b/>
              </w:rPr>
              <w:t>Planowane działania</w:t>
            </w:r>
          </w:p>
        </w:tc>
        <w:tc>
          <w:tcPr>
            <w:tcW w:w="2542" w:type="dxa"/>
            <w:tcBorders>
              <w:top w:val="single" w:sz="4" w:space="0" w:color="000000"/>
              <w:left w:val="single" w:sz="4" w:space="0" w:color="000000"/>
              <w:bottom w:val="single" w:sz="4" w:space="0" w:color="auto"/>
            </w:tcBorders>
            <w:shd w:val="clear" w:color="auto" w:fill="auto"/>
            <w:vAlign w:val="center"/>
          </w:tcPr>
          <w:p w14:paraId="731DFDEA" w14:textId="77777777" w:rsidR="00837403" w:rsidRPr="001A52F0" w:rsidRDefault="00837403" w:rsidP="0015173D">
            <w:pPr>
              <w:spacing w:after="0" w:line="240" w:lineRule="auto"/>
              <w:rPr>
                <w:rFonts w:ascii="Lato" w:hAnsi="Lato"/>
                <w:b/>
              </w:rPr>
            </w:pPr>
            <w:r w:rsidRPr="001A52F0">
              <w:rPr>
                <w:rFonts w:ascii="Lato" w:hAnsi="Lato"/>
                <w:b/>
              </w:rPr>
              <w:t>Realizatorzy</w:t>
            </w:r>
          </w:p>
        </w:tc>
        <w:tc>
          <w:tcPr>
            <w:tcW w:w="3317" w:type="dxa"/>
            <w:tcBorders>
              <w:top w:val="single" w:sz="4" w:space="0" w:color="000000"/>
              <w:left w:val="single" w:sz="4" w:space="0" w:color="000000"/>
              <w:bottom w:val="single" w:sz="4" w:space="0" w:color="auto"/>
              <w:right w:val="single" w:sz="4" w:space="0" w:color="000000"/>
            </w:tcBorders>
            <w:shd w:val="clear" w:color="auto" w:fill="auto"/>
            <w:vAlign w:val="center"/>
          </w:tcPr>
          <w:p w14:paraId="60A2EE38" w14:textId="77777777" w:rsidR="00837403" w:rsidRPr="001A52F0" w:rsidRDefault="00837403" w:rsidP="0015173D">
            <w:pPr>
              <w:spacing w:after="0" w:line="240" w:lineRule="auto"/>
              <w:rPr>
                <w:rFonts w:ascii="Lato" w:hAnsi="Lato"/>
              </w:rPr>
            </w:pPr>
            <w:r w:rsidRPr="001A52F0">
              <w:rPr>
                <w:rFonts w:ascii="Lato" w:hAnsi="Lato"/>
                <w:b/>
              </w:rPr>
              <w:t>Wskaźniki realizacji celów</w:t>
            </w:r>
          </w:p>
        </w:tc>
      </w:tr>
      <w:tr w:rsidR="001919E3" w:rsidRPr="001A52F0" w14:paraId="570AF937" w14:textId="77777777" w:rsidTr="00AF36D8">
        <w:trPr>
          <w:trHeight w:val="3090"/>
        </w:trPr>
        <w:tc>
          <w:tcPr>
            <w:tcW w:w="3497" w:type="dxa"/>
            <w:tcBorders>
              <w:top w:val="single" w:sz="4" w:space="0" w:color="auto"/>
              <w:left w:val="single" w:sz="4" w:space="0" w:color="000000"/>
              <w:bottom w:val="single" w:sz="4" w:space="0" w:color="auto"/>
              <w:right w:val="single" w:sz="4" w:space="0" w:color="auto"/>
            </w:tcBorders>
            <w:shd w:val="clear" w:color="auto" w:fill="auto"/>
          </w:tcPr>
          <w:p w14:paraId="75C6AD2F" w14:textId="7AF5B658" w:rsidR="00830F7B" w:rsidRPr="00337F9A" w:rsidRDefault="001919E3" w:rsidP="00533964">
            <w:pPr>
              <w:spacing w:line="240" w:lineRule="auto"/>
              <w:rPr>
                <w:rFonts w:ascii="Lato" w:hAnsi="Lato"/>
                <w:bCs/>
              </w:rPr>
            </w:pPr>
            <w:r w:rsidRPr="001919E3">
              <w:rPr>
                <w:rFonts w:ascii="Lato" w:hAnsi="Lato"/>
                <w:bCs/>
              </w:rPr>
              <w:t>1.</w:t>
            </w:r>
            <w:r w:rsidR="00830F7B">
              <w:rPr>
                <w:rFonts w:ascii="Lato" w:hAnsi="Lato"/>
                <w:bCs/>
              </w:rPr>
              <w:t>1</w:t>
            </w:r>
            <w:r w:rsidRPr="001919E3">
              <w:rPr>
                <w:rFonts w:ascii="Lato" w:hAnsi="Lato"/>
                <w:bCs/>
              </w:rPr>
              <w:t xml:space="preserve">. </w:t>
            </w:r>
            <w:r w:rsidR="00592C12">
              <w:rPr>
                <w:rFonts w:ascii="Lato" w:hAnsi="Lato"/>
                <w:bCs/>
              </w:rPr>
              <w:t>Prowadzenie i w</w:t>
            </w:r>
            <w:r w:rsidRPr="001919E3">
              <w:rPr>
                <w:rFonts w:ascii="Lato" w:hAnsi="Lato"/>
                <w:bCs/>
              </w:rPr>
              <w:t>spieranie działań informacyjno-edukacyjnych na temat szkód wynikających z picia alkoholu</w:t>
            </w:r>
            <w:r w:rsidR="00151175">
              <w:rPr>
                <w:rFonts w:ascii="Lato" w:hAnsi="Lato"/>
                <w:bCs/>
              </w:rPr>
              <w:t xml:space="preserve"> </w:t>
            </w:r>
            <w:r w:rsidR="00151175">
              <w:rPr>
                <w:rFonts w:ascii="Lato" w:hAnsi="Lato"/>
                <w:bCs/>
              </w:rPr>
              <w:br/>
            </w:r>
            <w:r w:rsidR="00C37111">
              <w:rPr>
                <w:rFonts w:ascii="Lato" w:hAnsi="Lato"/>
                <w:bCs/>
              </w:rPr>
              <w:t>np.</w:t>
            </w:r>
            <w:r w:rsidR="000B7FF8">
              <w:rPr>
                <w:rFonts w:ascii="Lato" w:hAnsi="Lato"/>
                <w:bCs/>
              </w:rPr>
              <w:t xml:space="preserve"> </w:t>
            </w:r>
            <w:r w:rsidR="00C37111">
              <w:rPr>
                <w:rFonts w:ascii="Lato" w:hAnsi="Lato"/>
                <w:bCs/>
              </w:rPr>
              <w:t>k</w:t>
            </w:r>
            <w:r w:rsidR="00337F9A" w:rsidRPr="00337F9A">
              <w:rPr>
                <w:rFonts w:ascii="Lato" w:hAnsi="Lato"/>
                <w:bCs/>
              </w:rPr>
              <w:t xml:space="preserve">ampanie społeczne, programy telewizyjne, audycje radiowe, artykuły prasowe, materiały edukacyjne - ulotki, </w:t>
            </w:r>
            <w:r w:rsidR="000C5042">
              <w:rPr>
                <w:rFonts w:ascii="Lato" w:hAnsi="Lato"/>
                <w:bCs/>
              </w:rPr>
              <w:t xml:space="preserve">plakaty, </w:t>
            </w:r>
            <w:r w:rsidR="00337F9A" w:rsidRPr="00337F9A">
              <w:rPr>
                <w:rFonts w:ascii="Lato" w:hAnsi="Lato"/>
                <w:bCs/>
              </w:rPr>
              <w:t xml:space="preserve">broszury, </w:t>
            </w:r>
            <w:r w:rsidR="00337F9A">
              <w:rPr>
                <w:rFonts w:ascii="Lato" w:hAnsi="Lato"/>
                <w:bCs/>
              </w:rPr>
              <w:t>publikacje</w:t>
            </w:r>
            <w:r w:rsidR="000C5042">
              <w:rPr>
                <w:rFonts w:ascii="Lato" w:hAnsi="Lato"/>
                <w:bCs/>
              </w:rPr>
              <w:t xml:space="preserve">, czasopisma, </w:t>
            </w:r>
            <w:r w:rsidR="00E81FE6">
              <w:rPr>
                <w:rFonts w:ascii="Lato" w:hAnsi="Lato"/>
                <w:bCs/>
              </w:rPr>
              <w:t xml:space="preserve">strona internetowa, </w:t>
            </w:r>
            <w:r w:rsidR="00337F9A">
              <w:rPr>
                <w:rFonts w:ascii="Lato" w:hAnsi="Lato"/>
                <w:bCs/>
              </w:rPr>
              <w:t>itp.</w:t>
            </w:r>
          </w:p>
        </w:tc>
        <w:tc>
          <w:tcPr>
            <w:tcW w:w="2542" w:type="dxa"/>
            <w:tcBorders>
              <w:top w:val="single" w:sz="4" w:space="0" w:color="auto"/>
              <w:left w:val="single" w:sz="4" w:space="0" w:color="auto"/>
              <w:bottom w:val="single" w:sz="4" w:space="0" w:color="auto"/>
              <w:right w:val="single" w:sz="4" w:space="0" w:color="auto"/>
            </w:tcBorders>
            <w:shd w:val="clear" w:color="auto" w:fill="auto"/>
          </w:tcPr>
          <w:p w14:paraId="2BF4099F" w14:textId="54CDFC74" w:rsidR="001919E3" w:rsidRPr="00E140E6" w:rsidRDefault="001919E3" w:rsidP="00FB11F5">
            <w:pPr>
              <w:spacing w:after="0" w:line="240" w:lineRule="auto"/>
              <w:rPr>
                <w:rFonts w:ascii="Lato" w:hAnsi="Lato"/>
              </w:rPr>
            </w:pPr>
            <w:r w:rsidRPr="008852DD">
              <w:rPr>
                <w:rFonts w:ascii="Lato" w:hAnsi="Lato"/>
              </w:rPr>
              <w:t xml:space="preserve">Samorząd województwa, </w:t>
            </w:r>
            <w:r w:rsidRPr="00E140E6">
              <w:rPr>
                <w:rFonts w:ascii="Lato" w:hAnsi="Lato"/>
              </w:rPr>
              <w:t>organizacje pozarządowe</w:t>
            </w:r>
          </w:p>
          <w:p w14:paraId="61EED969" w14:textId="370DA792" w:rsidR="001919E3" w:rsidRPr="001A52F0" w:rsidRDefault="001919E3" w:rsidP="00FB11F5">
            <w:pPr>
              <w:spacing w:line="240" w:lineRule="auto"/>
              <w:rPr>
                <w:rFonts w:ascii="Lato" w:hAnsi="Lato"/>
                <w:b/>
              </w:rPr>
            </w:pPr>
          </w:p>
        </w:tc>
        <w:tc>
          <w:tcPr>
            <w:tcW w:w="3317" w:type="dxa"/>
            <w:tcBorders>
              <w:top w:val="single" w:sz="4" w:space="0" w:color="auto"/>
              <w:left w:val="single" w:sz="4" w:space="0" w:color="auto"/>
              <w:bottom w:val="single" w:sz="4" w:space="0" w:color="auto"/>
              <w:right w:val="single" w:sz="4" w:space="0" w:color="000000"/>
            </w:tcBorders>
            <w:shd w:val="clear" w:color="auto" w:fill="auto"/>
          </w:tcPr>
          <w:p w14:paraId="66FD5523" w14:textId="6C4C6A27" w:rsidR="001919E3" w:rsidRDefault="001919E3" w:rsidP="001B7350">
            <w:pPr>
              <w:spacing w:line="240" w:lineRule="auto"/>
              <w:rPr>
                <w:rFonts w:ascii="Lato" w:hAnsi="Lato"/>
                <w:bCs/>
              </w:rPr>
            </w:pPr>
            <w:r w:rsidRPr="001919E3">
              <w:rPr>
                <w:rFonts w:ascii="Lato" w:hAnsi="Lato"/>
                <w:bCs/>
              </w:rPr>
              <w:t xml:space="preserve">1.Liczba zrealizowanych działań </w:t>
            </w:r>
            <w:r w:rsidR="00533964">
              <w:rPr>
                <w:rFonts w:ascii="Lato" w:hAnsi="Lato"/>
                <w:bCs/>
              </w:rPr>
              <w:t>informacyjno-</w:t>
            </w:r>
            <w:r w:rsidRPr="001919E3">
              <w:rPr>
                <w:rFonts w:ascii="Lato" w:hAnsi="Lato"/>
                <w:bCs/>
              </w:rPr>
              <w:t>edukacyjnych</w:t>
            </w:r>
          </w:p>
          <w:p w14:paraId="23177C5E" w14:textId="344488EF" w:rsidR="001919E3" w:rsidRPr="001919E3" w:rsidRDefault="001919E3" w:rsidP="001B7350">
            <w:pPr>
              <w:spacing w:line="240" w:lineRule="auto"/>
              <w:rPr>
                <w:rFonts w:ascii="Lato" w:hAnsi="Lato"/>
                <w:bCs/>
              </w:rPr>
            </w:pPr>
            <w:r>
              <w:rPr>
                <w:rFonts w:ascii="Lato" w:hAnsi="Lato"/>
                <w:bCs/>
              </w:rPr>
              <w:t xml:space="preserve">2. Liczba odbiorców </w:t>
            </w:r>
            <w:r w:rsidR="00337F9A">
              <w:rPr>
                <w:rFonts w:ascii="Lato" w:hAnsi="Lato"/>
                <w:bCs/>
              </w:rPr>
              <w:t>działań informacyjno-edukacyjnych</w:t>
            </w:r>
          </w:p>
        </w:tc>
      </w:tr>
      <w:tr w:rsidR="00837403" w:rsidRPr="001B7350" w14:paraId="21C56333" w14:textId="77777777" w:rsidTr="00372E78">
        <w:trPr>
          <w:trHeight w:val="5118"/>
        </w:trPr>
        <w:tc>
          <w:tcPr>
            <w:tcW w:w="3497" w:type="dxa"/>
            <w:tcBorders>
              <w:top w:val="single" w:sz="4" w:space="0" w:color="000000"/>
              <w:left w:val="single" w:sz="4" w:space="0" w:color="000000"/>
              <w:bottom w:val="single" w:sz="4" w:space="0" w:color="000000"/>
              <w:right w:val="single" w:sz="4" w:space="0" w:color="auto"/>
            </w:tcBorders>
            <w:shd w:val="clear" w:color="auto" w:fill="auto"/>
          </w:tcPr>
          <w:p w14:paraId="4C873311" w14:textId="348076FD" w:rsidR="00585BE0" w:rsidRPr="006B7851" w:rsidRDefault="00837403" w:rsidP="00585BE0">
            <w:pPr>
              <w:spacing w:after="0" w:line="240" w:lineRule="auto"/>
              <w:rPr>
                <w:rFonts w:ascii="Lato" w:hAnsi="Lato"/>
              </w:rPr>
            </w:pPr>
            <w:r w:rsidRPr="006B7851">
              <w:rPr>
                <w:rFonts w:ascii="Lato" w:hAnsi="Lato"/>
              </w:rPr>
              <w:lastRenderedPageBreak/>
              <w:t>1.</w:t>
            </w:r>
            <w:r w:rsidR="00CC4E69" w:rsidRPr="006B7851">
              <w:rPr>
                <w:rFonts w:ascii="Lato" w:hAnsi="Lato"/>
              </w:rPr>
              <w:t>2</w:t>
            </w:r>
            <w:r w:rsidRPr="006B7851">
              <w:rPr>
                <w:rFonts w:ascii="Lato" w:hAnsi="Lato"/>
              </w:rPr>
              <w:t>.</w:t>
            </w:r>
            <w:r w:rsidR="00D21773">
              <w:rPr>
                <w:rFonts w:ascii="Lato" w:hAnsi="Lato"/>
              </w:rPr>
              <w:t xml:space="preserve"> </w:t>
            </w:r>
            <w:r w:rsidRPr="006B7851">
              <w:rPr>
                <w:rFonts w:ascii="Lato" w:hAnsi="Lato"/>
              </w:rPr>
              <w:t>Podejmowanie działań profilaktycznych z obszaru profilaktyki</w:t>
            </w:r>
            <w:r w:rsidR="00585BE0" w:rsidRPr="006B7851">
              <w:rPr>
                <w:rFonts w:ascii="Lato" w:hAnsi="Lato"/>
              </w:rPr>
              <w:t>:</w:t>
            </w:r>
          </w:p>
          <w:p w14:paraId="5B4F1FF6" w14:textId="795D207C" w:rsidR="00585BE0" w:rsidRPr="006B7851" w:rsidRDefault="00585BE0" w:rsidP="00585BE0">
            <w:pPr>
              <w:spacing w:after="0" w:line="240" w:lineRule="auto"/>
              <w:rPr>
                <w:rFonts w:ascii="Lato" w:hAnsi="Lato"/>
              </w:rPr>
            </w:pPr>
            <w:r w:rsidRPr="006B7851">
              <w:rPr>
                <w:rFonts w:ascii="Lato" w:hAnsi="Lato"/>
              </w:rPr>
              <w:t>a) uniwersalnej</w:t>
            </w:r>
            <w:r w:rsidR="006B7851">
              <w:rPr>
                <w:rFonts w:ascii="Lato" w:hAnsi="Lato"/>
              </w:rPr>
              <w:t>,</w:t>
            </w:r>
          </w:p>
          <w:p w14:paraId="39772EC5" w14:textId="2F4BA1CF" w:rsidR="00585BE0" w:rsidRPr="006B7851" w:rsidRDefault="00585BE0" w:rsidP="00585BE0">
            <w:pPr>
              <w:spacing w:after="0" w:line="240" w:lineRule="auto"/>
              <w:rPr>
                <w:rFonts w:ascii="Lato" w:hAnsi="Lato"/>
              </w:rPr>
            </w:pPr>
            <w:r w:rsidRPr="006B7851">
              <w:rPr>
                <w:rFonts w:ascii="Lato" w:hAnsi="Lato"/>
              </w:rPr>
              <w:t xml:space="preserve">b) </w:t>
            </w:r>
            <w:r w:rsidR="00837403" w:rsidRPr="006B7851">
              <w:rPr>
                <w:rFonts w:ascii="Lato" w:hAnsi="Lato"/>
              </w:rPr>
              <w:t>selektywnej</w:t>
            </w:r>
            <w:r w:rsidR="006B7851">
              <w:rPr>
                <w:rFonts w:ascii="Lato" w:hAnsi="Lato"/>
              </w:rPr>
              <w:t>,</w:t>
            </w:r>
            <w:r w:rsidR="00837403" w:rsidRPr="006B7851">
              <w:rPr>
                <w:rFonts w:ascii="Lato" w:hAnsi="Lato"/>
              </w:rPr>
              <w:t xml:space="preserve"> </w:t>
            </w:r>
            <w:r w:rsidR="00837403" w:rsidRPr="006B7851">
              <w:rPr>
                <w:rFonts w:ascii="Lato" w:hAnsi="Lato"/>
              </w:rPr>
              <w:br/>
            </w:r>
            <w:r w:rsidRPr="006B7851">
              <w:rPr>
                <w:rFonts w:ascii="Lato" w:hAnsi="Lato"/>
              </w:rPr>
              <w:t>c)</w:t>
            </w:r>
            <w:r w:rsidR="00837403" w:rsidRPr="006B7851">
              <w:rPr>
                <w:rFonts w:ascii="Lato" w:hAnsi="Lato"/>
              </w:rPr>
              <w:t xml:space="preserve"> wskazującej</w:t>
            </w:r>
            <w:r w:rsidR="001323D1">
              <w:rPr>
                <w:rFonts w:ascii="Lato" w:hAnsi="Lato"/>
              </w:rPr>
              <w:t>.</w:t>
            </w:r>
          </w:p>
          <w:p w14:paraId="2F695C5F" w14:textId="05EF3EE8" w:rsidR="00585BE0" w:rsidRDefault="00585BE0" w:rsidP="00585BE0">
            <w:pPr>
              <w:spacing w:after="0" w:line="240" w:lineRule="auto"/>
              <w:rPr>
                <w:rFonts w:ascii="Lato" w:hAnsi="Lato"/>
                <w:highlight w:val="yellow"/>
              </w:rPr>
            </w:pPr>
          </w:p>
          <w:p w14:paraId="21D41958" w14:textId="77777777" w:rsidR="006B7851" w:rsidRDefault="006B7851" w:rsidP="006B7851">
            <w:pPr>
              <w:spacing w:line="240" w:lineRule="auto"/>
              <w:rPr>
                <w:rFonts w:ascii="Lato" w:hAnsi="Lato"/>
                <w:sz w:val="20"/>
                <w:szCs w:val="20"/>
                <w:highlight w:val="yellow"/>
              </w:rPr>
            </w:pPr>
          </w:p>
          <w:p w14:paraId="1BE2D4AB" w14:textId="77777777" w:rsidR="006B7851" w:rsidRDefault="006B7851" w:rsidP="006B7851">
            <w:pPr>
              <w:spacing w:line="240" w:lineRule="auto"/>
              <w:rPr>
                <w:rFonts w:ascii="Lato" w:hAnsi="Lato"/>
                <w:sz w:val="20"/>
                <w:szCs w:val="20"/>
                <w:highlight w:val="yellow"/>
              </w:rPr>
            </w:pPr>
          </w:p>
          <w:p w14:paraId="1D2E7335" w14:textId="3BB9086A" w:rsidR="00837403" w:rsidRPr="006B7851" w:rsidRDefault="00CC4E69" w:rsidP="006B7851">
            <w:pPr>
              <w:spacing w:line="240" w:lineRule="auto"/>
              <w:rPr>
                <w:rFonts w:ascii="Lato" w:hAnsi="Lato"/>
                <w:sz w:val="20"/>
                <w:szCs w:val="20"/>
                <w:highlight w:val="yellow"/>
              </w:rPr>
            </w:pPr>
            <w:r w:rsidRPr="001323D1">
              <w:rPr>
                <w:rFonts w:ascii="Lato" w:hAnsi="Lato"/>
                <w:sz w:val="20"/>
                <w:szCs w:val="20"/>
              </w:rPr>
              <w:t xml:space="preserve">(działania </w:t>
            </w:r>
            <w:r w:rsidR="006B7851" w:rsidRPr="001323D1">
              <w:rPr>
                <w:rFonts w:ascii="Lato" w:hAnsi="Lato"/>
                <w:sz w:val="20"/>
                <w:szCs w:val="20"/>
              </w:rPr>
              <w:t>inne niż</w:t>
            </w:r>
            <w:r w:rsidRPr="001323D1">
              <w:rPr>
                <w:rFonts w:ascii="Lato" w:hAnsi="Lato"/>
                <w:sz w:val="20"/>
                <w:szCs w:val="20"/>
              </w:rPr>
              <w:t xml:space="preserve"> program</w:t>
            </w:r>
            <w:r w:rsidR="006B7851" w:rsidRPr="001323D1">
              <w:rPr>
                <w:rFonts w:ascii="Lato" w:hAnsi="Lato"/>
                <w:sz w:val="20"/>
                <w:szCs w:val="20"/>
              </w:rPr>
              <w:t>y</w:t>
            </w:r>
            <w:r w:rsidRPr="001323D1">
              <w:rPr>
                <w:rFonts w:ascii="Lato" w:hAnsi="Lato"/>
                <w:sz w:val="20"/>
                <w:szCs w:val="20"/>
              </w:rPr>
              <w:t xml:space="preserve"> rekomendowan</w:t>
            </w:r>
            <w:r w:rsidR="006B7851" w:rsidRPr="001323D1">
              <w:rPr>
                <w:rFonts w:ascii="Lato" w:hAnsi="Lato"/>
                <w:sz w:val="20"/>
                <w:szCs w:val="20"/>
              </w:rPr>
              <w:t>e</w:t>
            </w:r>
            <w:r w:rsidRPr="001323D1">
              <w:rPr>
                <w:rFonts w:ascii="Lato" w:hAnsi="Lato"/>
                <w:sz w:val="20"/>
                <w:szCs w:val="20"/>
              </w:rPr>
              <w:t xml:space="preserve"> ujęte w celu nr 4)</w:t>
            </w:r>
          </w:p>
        </w:tc>
        <w:tc>
          <w:tcPr>
            <w:tcW w:w="2542" w:type="dxa"/>
            <w:tcBorders>
              <w:top w:val="single" w:sz="4" w:space="0" w:color="auto"/>
              <w:left w:val="single" w:sz="4" w:space="0" w:color="auto"/>
              <w:right w:val="single" w:sz="4" w:space="0" w:color="auto"/>
            </w:tcBorders>
            <w:shd w:val="clear" w:color="auto" w:fill="auto"/>
          </w:tcPr>
          <w:p w14:paraId="1A0670FA" w14:textId="77777777" w:rsidR="00837403" w:rsidRPr="001B7350" w:rsidRDefault="00837403" w:rsidP="001B6BAE">
            <w:pPr>
              <w:snapToGrid w:val="0"/>
              <w:spacing w:line="240" w:lineRule="auto"/>
              <w:jc w:val="both"/>
              <w:rPr>
                <w:rFonts w:ascii="Lato" w:hAnsi="Lato"/>
                <w:highlight w:val="yellow"/>
              </w:rPr>
            </w:pPr>
          </w:p>
        </w:tc>
        <w:tc>
          <w:tcPr>
            <w:tcW w:w="3317" w:type="dxa"/>
            <w:tcBorders>
              <w:top w:val="single" w:sz="4" w:space="0" w:color="000000"/>
              <w:left w:val="single" w:sz="4" w:space="0" w:color="auto"/>
              <w:bottom w:val="single" w:sz="4" w:space="0" w:color="000000"/>
              <w:right w:val="single" w:sz="4" w:space="0" w:color="000000"/>
            </w:tcBorders>
            <w:shd w:val="clear" w:color="auto" w:fill="auto"/>
          </w:tcPr>
          <w:p w14:paraId="7FDCC6F6" w14:textId="0BA7A664" w:rsidR="00CC4E69" w:rsidRPr="006B7851" w:rsidRDefault="00CC4E69" w:rsidP="00CC4E69">
            <w:pPr>
              <w:spacing w:line="240" w:lineRule="auto"/>
              <w:rPr>
                <w:rFonts w:ascii="Lato" w:hAnsi="Lato"/>
              </w:rPr>
            </w:pPr>
            <w:r w:rsidRPr="006B7851">
              <w:rPr>
                <w:rFonts w:ascii="Lato" w:hAnsi="Lato"/>
              </w:rPr>
              <w:t>1. Liczba działań z obszaru profilaktyki uniwersalnej</w:t>
            </w:r>
          </w:p>
          <w:p w14:paraId="0428ED8E" w14:textId="3C89C9E0" w:rsidR="00837403" w:rsidRPr="006B7851" w:rsidRDefault="00CC4E69" w:rsidP="001B6BAE">
            <w:pPr>
              <w:spacing w:line="240" w:lineRule="auto"/>
              <w:rPr>
                <w:rFonts w:ascii="Lato" w:hAnsi="Lato"/>
              </w:rPr>
            </w:pPr>
            <w:r w:rsidRPr="006B7851">
              <w:rPr>
                <w:rFonts w:ascii="Lato" w:hAnsi="Lato"/>
              </w:rPr>
              <w:t>2</w:t>
            </w:r>
            <w:r w:rsidR="00837403" w:rsidRPr="006B7851">
              <w:rPr>
                <w:rFonts w:ascii="Lato" w:hAnsi="Lato"/>
              </w:rPr>
              <w:t>.</w:t>
            </w:r>
            <w:r w:rsidRPr="006B7851">
              <w:rPr>
                <w:rFonts w:ascii="Lato" w:hAnsi="Lato"/>
              </w:rPr>
              <w:t xml:space="preserve"> </w:t>
            </w:r>
            <w:r w:rsidR="00837403" w:rsidRPr="006B7851">
              <w:rPr>
                <w:rFonts w:ascii="Lato" w:hAnsi="Lato"/>
              </w:rPr>
              <w:t xml:space="preserve">Liczba </w:t>
            </w:r>
            <w:r w:rsidRPr="006B7851">
              <w:rPr>
                <w:rFonts w:ascii="Lato" w:hAnsi="Lato"/>
              </w:rPr>
              <w:t>działań z</w:t>
            </w:r>
            <w:r w:rsidR="00837403" w:rsidRPr="006B7851">
              <w:rPr>
                <w:rFonts w:ascii="Lato" w:hAnsi="Lato"/>
              </w:rPr>
              <w:t xml:space="preserve"> </w:t>
            </w:r>
            <w:r w:rsidRPr="006B7851">
              <w:rPr>
                <w:rFonts w:ascii="Lato" w:hAnsi="Lato"/>
              </w:rPr>
              <w:t>obszaru profilaktyki selektywnej</w:t>
            </w:r>
          </w:p>
          <w:p w14:paraId="182E16BB" w14:textId="12D40EF5" w:rsidR="00CC4E69" w:rsidRPr="006B7851" w:rsidRDefault="00CC4E69" w:rsidP="00CC4E69">
            <w:pPr>
              <w:spacing w:line="240" w:lineRule="auto"/>
              <w:rPr>
                <w:rFonts w:ascii="Lato" w:hAnsi="Lato"/>
              </w:rPr>
            </w:pPr>
            <w:r w:rsidRPr="006B7851">
              <w:rPr>
                <w:rFonts w:ascii="Lato" w:hAnsi="Lato"/>
              </w:rPr>
              <w:t>3. Liczba działań z obszaru profilaktyki wskazującej</w:t>
            </w:r>
          </w:p>
          <w:p w14:paraId="0FCC44A6" w14:textId="4EEA55B6" w:rsidR="006B7851" w:rsidRPr="006B7851" w:rsidRDefault="006B7851" w:rsidP="006B7851">
            <w:pPr>
              <w:spacing w:line="240" w:lineRule="auto"/>
              <w:rPr>
                <w:rFonts w:ascii="Lato" w:hAnsi="Lato"/>
              </w:rPr>
            </w:pPr>
            <w:r w:rsidRPr="006B7851">
              <w:rPr>
                <w:rFonts w:ascii="Lato" w:hAnsi="Lato"/>
              </w:rPr>
              <w:t>4. Liczba osób objętych działaniami profilaktyki uniwersalnej</w:t>
            </w:r>
          </w:p>
          <w:p w14:paraId="423C5E4E" w14:textId="78DE887F" w:rsidR="006B7851" w:rsidRPr="006B7851" w:rsidRDefault="006B7851" w:rsidP="006B7851">
            <w:pPr>
              <w:spacing w:line="240" w:lineRule="auto"/>
              <w:rPr>
                <w:rFonts w:ascii="Lato" w:hAnsi="Lato"/>
              </w:rPr>
            </w:pPr>
            <w:r w:rsidRPr="006B7851">
              <w:rPr>
                <w:rFonts w:ascii="Lato" w:hAnsi="Lato"/>
              </w:rPr>
              <w:t>5. Liczba osób objętych działaniami profilaktyki selektywnej</w:t>
            </w:r>
          </w:p>
          <w:p w14:paraId="52765C72" w14:textId="649E1513" w:rsidR="00837403" w:rsidRPr="006B7851" w:rsidRDefault="006B7851" w:rsidP="001B6BAE">
            <w:pPr>
              <w:spacing w:line="240" w:lineRule="auto"/>
              <w:rPr>
                <w:rFonts w:ascii="Lato" w:hAnsi="Lato"/>
              </w:rPr>
            </w:pPr>
            <w:r w:rsidRPr="006B7851">
              <w:rPr>
                <w:rFonts w:ascii="Lato" w:hAnsi="Lato"/>
              </w:rPr>
              <w:t>6. Liczba osób objętych działaniami profilaktyki wskazującej</w:t>
            </w:r>
          </w:p>
        </w:tc>
      </w:tr>
      <w:tr w:rsidR="00837403" w:rsidRPr="001A52F0" w14:paraId="3BB2C6D8" w14:textId="77777777" w:rsidTr="00AF36D8">
        <w:trPr>
          <w:trHeight w:val="1970"/>
        </w:trPr>
        <w:tc>
          <w:tcPr>
            <w:tcW w:w="3497" w:type="dxa"/>
            <w:tcBorders>
              <w:top w:val="single" w:sz="4" w:space="0" w:color="000000"/>
              <w:left w:val="single" w:sz="4" w:space="0" w:color="000000"/>
              <w:bottom w:val="single" w:sz="4" w:space="0" w:color="000000"/>
              <w:right w:val="single" w:sz="4" w:space="0" w:color="auto"/>
            </w:tcBorders>
            <w:shd w:val="clear" w:color="auto" w:fill="auto"/>
          </w:tcPr>
          <w:p w14:paraId="338D8951" w14:textId="1DBFBA48" w:rsidR="00CC4E69" w:rsidRDefault="001A52F0" w:rsidP="001A52F0">
            <w:pPr>
              <w:spacing w:line="240" w:lineRule="auto"/>
              <w:rPr>
                <w:rFonts w:ascii="Lato" w:hAnsi="Lato"/>
              </w:rPr>
            </w:pPr>
            <w:r w:rsidRPr="00CC4E69">
              <w:rPr>
                <w:rFonts w:ascii="Lato" w:hAnsi="Lato"/>
              </w:rPr>
              <w:t>1.</w:t>
            </w:r>
            <w:r w:rsidR="00DE1F6F">
              <w:rPr>
                <w:rFonts w:ascii="Lato" w:hAnsi="Lato"/>
              </w:rPr>
              <w:t>3</w:t>
            </w:r>
            <w:r w:rsidRPr="00CC4E69">
              <w:rPr>
                <w:rFonts w:ascii="Lato" w:hAnsi="Lato"/>
              </w:rPr>
              <w:t>. Upowszechnianie programów edukacyjnych adresowanych do rodziców</w:t>
            </w:r>
          </w:p>
          <w:p w14:paraId="5F382705" w14:textId="3F61A220" w:rsidR="00837403" w:rsidRPr="00CC4E69" w:rsidRDefault="00837403" w:rsidP="001A52F0">
            <w:pPr>
              <w:spacing w:line="240" w:lineRule="auto"/>
              <w:rPr>
                <w:rFonts w:ascii="Lato" w:hAnsi="Lato"/>
              </w:rPr>
            </w:pPr>
          </w:p>
        </w:tc>
        <w:tc>
          <w:tcPr>
            <w:tcW w:w="2542" w:type="dxa"/>
            <w:tcBorders>
              <w:left w:val="single" w:sz="4" w:space="0" w:color="auto"/>
              <w:right w:val="single" w:sz="4" w:space="0" w:color="auto"/>
            </w:tcBorders>
            <w:shd w:val="clear" w:color="auto" w:fill="auto"/>
          </w:tcPr>
          <w:p w14:paraId="083DE58D" w14:textId="77777777" w:rsidR="00837403" w:rsidRPr="00CC4E69" w:rsidRDefault="00837403" w:rsidP="001B6BAE">
            <w:pPr>
              <w:snapToGrid w:val="0"/>
              <w:spacing w:line="240" w:lineRule="auto"/>
              <w:jc w:val="both"/>
              <w:rPr>
                <w:rFonts w:ascii="Lato" w:hAnsi="Lato"/>
              </w:rPr>
            </w:pPr>
          </w:p>
        </w:tc>
        <w:tc>
          <w:tcPr>
            <w:tcW w:w="3317" w:type="dxa"/>
            <w:tcBorders>
              <w:top w:val="single" w:sz="4" w:space="0" w:color="000000"/>
              <w:left w:val="single" w:sz="4" w:space="0" w:color="auto"/>
              <w:bottom w:val="single" w:sz="4" w:space="0" w:color="000000"/>
              <w:right w:val="single" w:sz="4" w:space="0" w:color="000000"/>
            </w:tcBorders>
            <w:shd w:val="clear" w:color="auto" w:fill="auto"/>
          </w:tcPr>
          <w:p w14:paraId="499C19EE" w14:textId="5F5A1E77" w:rsidR="00837403" w:rsidRPr="00CC4E69" w:rsidRDefault="00837403" w:rsidP="001B6BAE">
            <w:pPr>
              <w:spacing w:line="240" w:lineRule="auto"/>
              <w:rPr>
                <w:rFonts w:ascii="Lato" w:hAnsi="Lato"/>
              </w:rPr>
            </w:pPr>
            <w:r w:rsidRPr="00CC4E69">
              <w:rPr>
                <w:rFonts w:ascii="Lato" w:hAnsi="Lato"/>
              </w:rPr>
              <w:t>1.</w:t>
            </w:r>
            <w:r w:rsidR="00DE1F6F">
              <w:rPr>
                <w:rFonts w:ascii="Lato" w:hAnsi="Lato"/>
              </w:rPr>
              <w:t xml:space="preserve"> </w:t>
            </w:r>
            <w:r w:rsidRPr="00CC4E69">
              <w:rPr>
                <w:rFonts w:ascii="Lato" w:hAnsi="Lato"/>
              </w:rPr>
              <w:t>Liczba programów edukacyjnych adresowanych do rodziców</w:t>
            </w:r>
          </w:p>
          <w:p w14:paraId="48DD4B28" w14:textId="77777777" w:rsidR="00DB1AA3" w:rsidRDefault="00837403" w:rsidP="00DB1AA3">
            <w:pPr>
              <w:spacing w:after="0" w:line="240" w:lineRule="auto"/>
              <w:rPr>
                <w:rFonts w:ascii="Lato" w:hAnsi="Lato"/>
              </w:rPr>
            </w:pPr>
            <w:r w:rsidRPr="00CC4E69">
              <w:rPr>
                <w:rFonts w:ascii="Lato" w:hAnsi="Lato"/>
              </w:rPr>
              <w:t>2. Liczba rodziców objętych programami edukacyjnymi</w:t>
            </w:r>
            <w:r w:rsidR="00DB1AA3">
              <w:rPr>
                <w:rFonts w:ascii="Lato" w:hAnsi="Lato"/>
              </w:rPr>
              <w:t xml:space="preserve"> </w:t>
            </w:r>
          </w:p>
          <w:p w14:paraId="5F5ADBE5" w14:textId="28365EBD" w:rsidR="00837403" w:rsidRPr="00CC4E69" w:rsidRDefault="00DB1AA3" w:rsidP="00DB1AA3">
            <w:pPr>
              <w:spacing w:after="0" w:line="240" w:lineRule="auto"/>
              <w:rPr>
                <w:rFonts w:ascii="Lato" w:hAnsi="Lato"/>
                <w:strike/>
              </w:rPr>
            </w:pPr>
            <w:r>
              <w:rPr>
                <w:rFonts w:ascii="Lato" w:hAnsi="Lato"/>
              </w:rPr>
              <w:t xml:space="preserve">i profilaktycznymi </w:t>
            </w:r>
          </w:p>
        </w:tc>
      </w:tr>
      <w:tr w:rsidR="00CC4E69" w:rsidRPr="001A52F0" w14:paraId="1ACF98EE" w14:textId="77777777" w:rsidTr="00AF36D8">
        <w:trPr>
          <w:trHeight w:val="1970"/>
        </w:trPr>
        <w:tc>
          <w:tcPr>
            <w:tcW w:w="3497" w:type="dxa"/>
            <w:tcBorders>
              <w:top w:val="single" w:sz="4" w:space="0" w:color="000000"/>
              <w:left w:val="single" w:sz="4" w:space="0" w:color="000000"/>
              <w:bottom w:val="single" w:sz="4" w:space="0" w:color="000000"/>
              <w:right w:val="single" w:sz="4" w:space="0" w:color="auto"/>
            </w:tcBorders>
            <w:shd w:val="clear" w:color="auto" w:fill="auto"/>
          </w:tcPr>
          <w:p w14:paraId="62ACDF83" w14:textId="62E37AC4" w:rsidR="00CC4E69" w:rsidRPr="00D21773" w:rsidRDefault="00CC4E69" w:rsidP="00CC4E69">
            <w:pPr>
              <w:spacing w:line="240" w:lineRule="auto"/>
              <w:rPr>
                <w:rFonts w:ascii="Lato" w:hAnsi="Lato"/>
              </w:rPr>
            </w:pPr>
            <w:r w:rsidRPr="00D21773">
              <w:rPr>
                <w:rFonts w:ascii="Lato" w:hAnsi="Lato"/>
              </w:rPr>
              <w:t>1.</w:t>
            </w:r>
            <w:r w:rsidR="00DE1F6F" w:rsidRPr="00D21773">
              <w:rPr>
                <w:rFonts w:ascii="Lato" w:hAnsi="Lato"/>
              </w:rPr>
              <w:t>4</w:t>
            </w:r>
            <w:r w:rsidRPr="00D21773">
              <w:rPr>
                <w:rFonts w:ascii="Lato" w:hAnsi="Lato"/>
              </w:rPr>
              <w:t xml:space="preserve">. </w:t>
            </w:r>
            <w:r w:rsidR="00DE1F6F" w:rsidRPr="00D21773">
              <w:rPr>
                <w:rFonts w:ascii="Lato" w:hAnsi="Lato"/>
              </w:rPr>
              <w:t>U</w:t>
            </w:r>
            <w:r w:rsidRPr="00D21773">
              <w:rPr>
                <w:rFonts w:ascii="Lato" w:hAnsi="Lato"/>
              </w:rPr>
              <w:t xml:space="preserve">powszechnianie informacji na temat dostępu do działań profilaktycznych, interwencyjnych, pomocowych </w:t>
            </w:r>
            <w:r w:rsidR="00151175">
              <w:rPr>
                <w:rFonts w:ascii="Lato" w:hAnsi="Lato"/>
              </w:rPr>
              <w:br/>
            </w:r>
            <w:r w:rsidRPr="00D21773">
              <w:rPr>
                <w:rFonts w:ascii="Lato" w:hAnsi="Lato"/>
              </w:rPr>
              <w:t xml:space="preserve">i placówek leczenia dla osób zagrożonych uzależnieniem lub uzależnionych </w:t>
            </w:r>
            <w:r w:rsidR="00D21773" w:rsidRPr="00D21773">
              <w:rPr>
                <w:rFonts w:ascii="Lato" w:hAnsi="Lato"/>
              </w:rPr>
              <w:t xml:space="preserve">od alkoholu </w:t>
            </w:r>
            <w:r w:rsidRPr="00D21773">
              <w:rPr>
                <w:rFonts w:ascii="Lato" w:hAnsi="Lato"/>
              </w:rPr>
              <w:t>oraz ich rodzin</w:t>
            </w:r>
          </w:p>
          <w:p w14:paraId="1C4444FA" w14:textId="579C16BD" w:rsidR="00CC4E69" w:rsidRPr="000B7FF8" w:rsidRDefault="00211EF2" w:rsidP="001A52F0">
            <w:pPr>
              <w:spacing w:line="240" w:lineRule="auto"/>
              <w:rPr>
                <w:rFonts w:ascii="Lato" w:hAnsi="Lato"/>
                <w:highlight w:val="yellow"/>
              </w:rPr>
            </w:pPr>
            <w:r w:rsidRPr="00211EF2">
              <w:rPr>
                <w:rFonts w:ascii="Lato" w:hAnsi="Lato"/>
              </w:rPr>
              <w:t>O</w:t>
            </w:r>
            <w:r>
              <w:rPr>
                <w:rFonts w:ascii="Lato" w:hAnsi="Lato"/>
              </w:rPr>
              <w:t xml:space="preserve">pracowanie informatora </w:t>
            </w:r>
            <w:r w:rsidR="00151175">
              <w:rPr>
                <w:rFonts w:ascii="Lato" w:hAnsi="Lato"/>
              </w:rPr>
              <w:br/>
            </w:r>
            <w:r>
              <w:rPr>
                <w:rFonts w:ascii="Lato" w:hAnsi="Lato"/>
              </w:rPr>
              <w:t xml:space="preserve">z placówkami pomocowymi </w:t>
            </w:r>
            <w:r w:rsidR="00E140E6">
              <w:rPr>
                <w:rFonts w:ascii="Lato" w:hAnsi="Lato"/>
              </w:rPr>
              <w:br/>
            </w:r>
            <w:r>
              <w:rPr>
                <w:rFonts w:ascii="Lato" w:hAnsi="Lato"/>
              </w:rPr>
              <w:t xml:space="preserve">i coroczna </w:t>
            </w:r>
            <w:r w:rsidR="00DB1AA3">
              <w:rPr>
                <w:rFonts w:ascii="Lato" w:hAnsi="Lato"/>
              </w:rPr>
              <w:t xml:space="preserve">jego </w:t>
            </w:r>
            <w:r>
              <w:rPr>
                <w:rFonts w:ascii="Lato" w:hAnsi="Lato"/>
              </w:rPr>
              <w:t>aktualizacja</w:t>
            </w:r>
          </w:p>
        </w:tc>
        <w:tc>
          <w:tcPr>
            <w:tcW w:w="2542" w:type="dxa"/>
            <w:tcBorders>
              <w:left w:val="single" w:sz="4" w:space="0" w:color="auto"/>
              <w:bottom w:val="single" w:sz="4" w:space="0" w:color="auto"/>
              <w:right w:val="single" w:sz="4" w:space="0" w:color="auto"/>
            </w:tcBorders>
            <w:shd w:val="clear" w:color="auto" w:fill="auto"/>
          </w:tcPr>
          <w:p w14:paraId="0216E4E5" w14:textId="77777777" w:rsidR="00CC4E69" w:rsidRPr="000B7FF8" w:rsidRDefault="00CC4E69" w:rsidP="001B6BAE">
            <w:pPr>
              <w:snapToGrid w:val="0"/>
              <w:spacing w:line="240" w:lineRule="auto"/>
              <w:jc w:val="both"/>
              <w:rPr>
                <w:rFonts w:ascii="Lato" w:hAnsi="Lato"/>
                <w:highlight w:val="yellow"/>
              </w:rPr>
            </w:pPr>
          </w:p>
        </w:tc>
        <w:tc>
          <w:tcPr>
            <w:tcW w:w="3317" w:type="dxa"/>
            <w:tcBorders>
              <w:top w:val="single" w:sz="4" w:space="0" w:color="000000"/>
              <w:left w:val="single" w:sz="4" w:space="0" w:color="auto"/>
              <w:bottom w:val="single" w:sz="4" w:space="0" w:color="000000"/>
              <w:right w:val="single" w:sz="4" w:space="0" w:color="000000"/>
            </w:tcBorders>
            <w:shd w:val="clear" w:color="auto" w:fill="auto"/>
          </w:tcPr>
          <w:p w14:paraId="74149DE6" w14:textId="50607261" w:rsidR="002A5044" w:rsidRPr="000F3A83" w:rsidRDefault="002A5044" w:rsidP="002A5044">
            <w:pPr>
              <w:spacing w:line="240" w:lineRule="auto"/>
              <w:rPr>
                <w:rFonts w:ascii="Lato" w:hAnsi="Lato"/>
              </w:rPr>
            </w:pPr>
            <w:r w:rsidRPr="000F3A83">
              <w:rPr>
                <w:rFonts w:ascii="Lato" w:hAnsi="Lato"/>
              </w:rPr>
              <w:t xml:space="preserve">1. Liczba </w:t>
            </w:r>
            <w:r w:rsidR="00610FC0" w:rsidRPr="000F3A83">
              <w:rPr>
                <w:rFonts w:ascii="Lato" w:hAnsi="Lato"/>
              </w:rPr>
              <w:t xml:space="preserve">informacji </w:t>
            </w:r>
            <w:r w:rsidRPr="000F3A83">
              <w:rPr>
                <w:rFonts w:ascii="Lato" w:hAnsi="Lato"/>
              </w:rPr>
              <w:t xml:space="preserve"> upowszechniających </w:t>
            </w:r>
            <w:r w:rsidR="00610FC0" w:rsidRPr="000F3A83">
              <w:rPr>
                <w:rFonts w:ascii="Lato" w:hAnsi="Lato"/>
              </w:rPr>
              <w:t>działania</w:t>
            </w:r>
          </w:p>
          <w:p w14:paraId="03D19F55" w14:textId="5615B46C" w:rsidR="00CC4E69" w:rsidRPr="000F3A83" w:rsidRDefault="002A5044" w:rsidP="002A5044">
            <w:pPr>
              <w:spacing w:line="240" w:lineRule="auto"/>
              <w:rPr>
                <w:rFonts w:ascii="Lato" w:hAnsi="Lato"/>
              </w:rPr>
            </w:pPr>
            <w:r w:rsidRPr="000F3A83">
              <w:rPr>
                <w:rFonts w:ascii="Lato" w:hAnsi="Lato"/>
              </w:rPr>
              <w:t>2</w:t>
            </w:r>
            <w:r w:rsidR="00211EF2" w:rsidRPr="000F3A83">
              <w:rPr>
                <w:rFonts w:ascii="Lato" w:hAnsi="Lato"/>
              </w:rPr>
              <w:t xml:space="preserve">. </w:t>
            </w:r>
            <w:r w:rsidRPr="000F3A83">
              <w:rPr>
                <w:rFonts w:ascii="Lato" w:hAnsi="Lato"/>
              </w:rPr>
              <w:t xml:space="preserve">Liczba </w:t>
            </w:r>
            <w:r w:rsidR="005E5D57">
              <w:rPr>
                <w:rFonts w:ascii="Lato" w:hAnsi="Lato"/>
              </w:rPr>
              <w:t xml:space="preserve">egzemplarzy </w:t>
            </w:r>
            <w:r w:rsidRPr="000F3A83">
              <w:rPr>
                <w:rFonts w:ascii="Lato" w:hAnsi="Lato"/>
              </w:rPr>
              <w:t>opracowanych informatorów</w:t>
            </w:r>
          </w:p>
          <w:p w14:paraId="4357CFE7" w14:textId="5AF5C23E" w:rsidR="002A5044" w:rsidRPr="0055596D" w:rsidRDefault="00CE42E6" w:rsidP="002A5044">
            <w:pPr>
              <w:spacing w:line="240" w:lineRule="auto"/>
              <w:rPr>
                <w:rFonts w:ascii="Lato" w:hAnsi="Lato"/>
              </w:rPr>
            </w:pPr>
            <w:r w:rsidRPr="0055596D">
              <w:rPr>
                <w:rFonts w:ascii="Lato" w:hAnsi="Lato"/>
              </w:rPr>
              <w:t>3. Liczba miejsc, w których dostępna jest informacja nt. dostępu do działań profilaktycznych</w:t>
            </w:r>
            <w:r w:rsidR="0055596D">
              <w:rPr>
                <w:rFonts w:ascii="Lato" w:hAnsi="Lato"/>
              </w:rPr>
              <w:t xml:space="preserve">, interwencyjnych, pomocowych i placówek leczenia </w:t>
            </w:r>
          </w:p>
        </w:tc>
      </w:tr>
    </w:tbl>
    <w:p w14:paraId="024089D8" w14:textId="799DD0F4" w:rsidR="00B51266" w:rsidRDefault="0003226E" w:rsidP="002F51F8">
      <w:pPr>
        <w:pStyle w:val="Teksttreci1"/>
        <w:shd w:val="clear" w:color="auto" w:fill="auto"/>
        <w:spacing w:before="120" w:after="120" w:line="240" w:lineRule="auto"/>
        <w:ind w:firstLine="0"/>
        <w:jc w:val="left"/>
        <w:rPr>
          <w:rStyle w:val="Teksttreci"/>
          <w:rFonts w:ascii="Lato" w:hAnsi="Lato"/>
          <w:bCs/>
          <w:color w:val="000000"/>
          <w:sz w:val="24"/>
          <w:szCs w:val="24"/>
        </w:rPr>
      </w:pPr>
      <w:r>
        <w:rPr>
          <w:rFonts w:ascii="Lato" w:hAnsi="Lato"/>
          <w:bCs/>
          <w:sz w:val="24"/>
          <w:szCs w:val="24"/>
        </w:rPr>
        <w:br/>
      </w:r>
      <w:r w:rsidR="002F51F8" w:rsidRPr="002F51F8">
        <w:rPr>
          <w:rFonts w:ascii="Lato" w:hAnsi="Lato"/>
          <w:bCs/>
          <w:sz w:val="24"/>
          <w:szCs w:val="24"/>
        </w:rPr>
        <w:t xml:space="preserve">Cel operacyjny 2. </w:t>
      </w:r>
      <w:r w:rsidR="002F51F8" w:rsidRPr="002F51F8">
        <w:rPr>
          <w:rStyle w:val="Teksttreci"/>
          <w:rFonts w:ascii="Lato" w:hAnsi="Lato"/>
          <w:bCs/>
          <w:color w:val="000000"/>
          <w:sz w:val="24"/>
          <w:szCs w:val="24"/>
        </w:rPr>
        <w:t xml:space="preserve">Monitorowanie i badania problematyki związanej z sytuacją epidemiologiczną w zakresie spożywania alkoholu </w:t>
      </w:r>
      <w:r w:rsidR="002F51F8" w:rsidRPr="00D21773">
        <w:rPr>
          <w:rStyle w:val="Teksttreci"/>
          <w:rFonts w:ascii="Lato" w:hAnsi="Lato"/>
          <w:bCs/>
          <w:color w:val="000000"/>
          <w:sz w:val="24"/>
          <w:szCs w:val="24"/>
        </w:rPr>
        <w:t>(z uwzględnieniem monitorowania poziomu i struktury spożycia oraz dostępności alkoholu)</w:t>
      </w:r>
    </w:p>
    <w:tbl>
      <w:tblPr>
        <w:tblW w:w="9392" w:type="dxa"/>
        <w:tblInd w:w="-35" w:type="dxa"/>
        <w:tblLayout w:type="fixed"/>
        <w:tblLook w:val="0000" w:firstRow="0" w:lastRow="0" w:firstColumn="0" w:lastColumn="0" w:noHBand="0" w:noVBand="0"/>
      </w:tblPr>
      <w:tblGrid>
        <w:gridCol w:w="3510"/>
        <w:gridCol w:w="2552"/>
        <w:gridCol w:w="3330"/>
      </w:tblGrid>
      <w:tr w:rsidR="006F0289" w:rsidRPr="001A52F0" w14:paraId="6CDCD408" w14:textId="77777777" w:rsidTr="0015173D">
        <w:trPr>
          <w:trHeight w:val="437"/>
        </w:trPr>
        <w:tc>
          <w:tcPr>
            <w:tcW w:w="3510" w:type="dxa"/>
            <w:tcBorders>
              <w:top w:val="single" w:sz="4" w:space="0" w:color="000000"/>
              <w:left w:val="single" w:sz="4" w:space="0" w:color="000000"/>
              <w:bottom w:val="single" w:sz="4" w:space="0" w:color="000000"/>
              <w:right w:val="single" w:sz="4" w:space="0" w:color="auto"/>
            </w:tcBorders>
            <w:shd w:val="clear" w:color="auto" w:fill="auto"/>
            <w:vAlign w:val="center"/>
          </w:tcPr>
          <w:p w14:paraId="75E1AF5F" w14:textId="77777777" w:rsidR="006F0289" w:rsidRPr="001A52F0" w:rsidRDefault="006F0289" w:rsidP="0015173D">
            <w:pPr>
              <w:spacing w:after="0" w:line="240" w:lineRule="auto"/>
              <w:rPr>
                <w:rFonts w:ascii="Lato" w:hAnsi="Lato"/>
                <w:b/>
              </w:rPr>
            </w:pPr>
            <w:r w:rsidRPr="001A52F0">
              <w:rPr>
                <w:rFonts w:ascii="Lato" w:hAnsi="Lato"/>
                <w:b/>
              </w:rPr>
              <w:t>Planowane działania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11CEAA" w14:textId="77777777" w:rsidR="006F0289" w:rsidRPr="001A52F0" w:rsidRDefault="006F0289" w:rsidP="0015173D">
            <w:pPr>
              <w:spacing w:after="0" w:line="240" w:lineRule="auto"/>
              <w:rPr>
                <w:rFonts w:ascii="Lato" w:hAnsi="Lato"/>
                <w:b/>
              </w:rPr>
            </w:pPr>
            <w:r w:rsidRPr="001A52F0">
              <w:rPr>
                <w:rFonts w:ascii="Lato" w:hAnsi="Lato"/>
                <w:b/>
              </w:rPr>
              <w:t>Realizatorzy</w:t>
            </w:r>
          </w:p>
        </w:tc>
        <w:tc>
          <w:tcPr>
            <w:tcW w:w="3330" w:type="dxa"/>
            <w:tcBorders>
              <w:top w:val="single" w:sz="4" w:space="0" w:color="000000"/>
              <w:left w:val="single" w:sz="4" w:space="0" w:color="auto"/>
              <w:bottom w:val="single" w:sz="4" w:space="0" w:color="000000"/>
              <w:right w:val="single" w:sz="4" w:space="0" w:color="000000"/>
            </w:tcBorders>
            <w:shd w:val="clear" w:color="auto" w:fill="auto"/>
            <w:vAlign w:val="center"/>
          </w:tcPr>
          <w:p w14:paraId="3C32330A" w14:textId="77777777" w:rsidR="006F0289" w:rsidRPr="001A52F0" w:rsidRDefault="006F0289" w:rsidP="0015173D">
            <w:pPr>
              <w:spacing w:after="0" w:line="240" w:lineRule="auto"/>
              <w:rPr>
                <w:rFonts w:ascii="Lato" w:hAnsi="Lato"/>
              </w:rPr>
            </w:pPr>
            <w:r w:rsidRPr="001A52F0">
              <w:rPr>
                <w:rFonts w:ascii="Lato" w:hAnsi="Lato"/>
                <w:b/>
              </w:rPr>
              <w:t>Wskaźniki realizacji celów</w:t>
            </w:r>
          </w:p>
        </w:tc>
      </w:tr>
      <w:tr w:rsidR="006F0289" w:rsidRPr="001A52F0" w14:paraId="088CB8F9" w14:textId="77777777" w:rsidTr="005E5D57">
        <w:trPr>
          <w:trHeight w:val="958"/>
        </w:trPr>
        <w:tc>
          <w:tcPr>
            <w:tcW w:w="3510" w:type="dxa"/>
            <w:tcBorders>
              <w:top w:val="single" w:sz="4" w:space="0" w:color="000000"/>
              <w:left w:val="single" w:sz="4" w:space="0" w:color="000000"/>
              <w:bottom w:val="single" w:sz="4" w:space="0" w:color="auto"/>
              <w:right w:val="single" w:sz="4" w:space="0" w:color="auto"/>
            </w:tcBorders>
            <w:shd w:val="clear" w:color="auto" w:fill="auto"/>
          </w:tcPr>
          <w:p w14:paraId="364F791A" w14:textId="12870F33" w:rsidR="006F0289" w:rsidRPr="001A52F0" w:rsidRDefault="00EE7A41" w:rsidP="00211EF2">
            <w:pPr>
              <w:spacing w:line="240" w:lineRule="auto"/>
              <w:rPr>
                <w:rFonts w:ascii="Lato" w:hAnsi="Lato"/>
              </w:rPr>
            </w:pPr>
            <w:r>
              <w:rPr>
                <w:rFonts w:ascii="Lato" w:hAnsi="Lato"/>
              </w:rPr>
              <w:t xml:space="preserve">2.1. Realizacja badań </w:t>
            </w:r>
            <w:r w:rsidR="000B7FF8">
              <w:rPr>
                <w:rFonts w:ascii="Lato" w:hAnsi="Lato"/>
              </w:rPr>
              <w:t>w obszarze rozwiązywania problemów alkoholowych</w:t>
            </w:r>
            <w:r w:rsidR="009C2BDC">
              <w:rPr>
                <w:rFonts w:ascii="Lato" w:hAnsi="Lato"/>
              </w:rPr>
              <w:t xml:space="preserve"> </w:t>
            </w:r>
            <w:r w:rsidR="009C2BDC" w:rsidRPr="001A52F0">
              <w:rPr>
                <w:rFonts w:ascii="Lato" w:hAnsi="Lato"/>
              </w:rPr>
              <w:t>(m.in. ESPAD)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801C8B" w14:textId="647A133E" w:rsidR="009C2BDC" w:rsidRPr="001A52F0" w:rsidRDefault="006F0289" w:rsidP="009C2BDC">
            <w:pPr>
              <w:spacing w:line="240" w:lineRule="auto"/>
              <w:rPr>
                <w:rFonts w:ascii="Lato" w:hAnsi="Lato"/>
              </w:rPr>
            </w:pPr>
            <w:r w:rsidRPr="001A52F0">
              <w:rPr>
                <w:rFonts w:ascii="Lato" w:hAnsi="Lato"/>
              </w:rPr>
              <w:t>Samorząd województwa</w:t>
            </w:r>
          </w:p>
        </w:tc>
        <w:tc>
          <w:tcPr>
            <w:tcW w:w="3330" w:type="dxa"/>
            <w:tcBorders>
              <w:top w:val="single" w:sz="4" w:space="0" w:color="000000"/>
              <w:left w:val="single" w:sz="4" w:space="0" w:color="auto"/>
              <w:bottom w:val="single" w:sz="4" w:space="0" w:color="auto"/>
              <w:right w:val="single" w:sz="4" w:space="0" w:color="000000"/>
            </w:tcBorders>
            <w:shd w:val="clear" w:color="auto" w:fill="auto"/>
          </w:tcPr>
          <w:p w14:paraId="48949E61" w14:textId="625EDB69" w:rsidR="00EE7A41" w:rsidRPr="001A52F0" w:rsidRDefault="00EE7A41" w:rsidP="00A65D47">
            <w:pPr>
              <w:spacing w:line="240" w:lineRule="auto"/>
              <w:rPr>
                <w:rFonts w:ascii="Lato" w:hAnsi="Lato"/>
              </w:rPr>
            </w:pPr>
            <w:r>
              <w:rPr>
                <w:rFonts w:ascii="Lato" w:hAnsi="Lato"/>
              </w:rPr>
              <w:t>1</w:t>
            </w:r>
            <w:r w:rsidR="006F0289" w:rsidRPr="001A52F0">
              <w:rPr>
                <w:rFonts w:ascii="Lato" w:hAnsi="Lato"/>
              </w:rPr>
              <w:t xml:space="preserve">. Liczba i rodzaj przeprowadzonych badań </w:t>
            </w:r>
          </w:p>
        </w:tc>
      </w:tr>
      <w:tr w:rsidR="000B7FF8" w:rsidRPr="001A52F0" w14:paraId="5FA49B4D" w14:textId="77777777" w:rsidTr="005E5D57">
        <w:trPr>
          <w:trHeight w:val="1620"/>
        </w:trPr>
        <w:tc>
          <w:tcPr>
            <w:tcW w:w="3510" w:type="dxa"/>
            <w:tcBorders>
              <w:top w:val="single" w:sz="4" w:space="0" w:color="auto"/>
              <w:left w:val="single" w:sz="4" w:space="0" w:color="000000"/>
              <w:bottom w:val="single" w:sz="4" w:space="0" w:color="000000"/>
              <w:right w:val="single" w:sz="4" w:space="0" w:color="auto"/>
            </w:tcBorders>
            <w:shd w:val="clear" w:color="auto" w:fill="auto"/>
          </w:tcPr>
          <w:p w14:paraId="312869F8" w14:textId="77777777" w:rsidR="00D1367B" w:rsidRDefault="000B7FF8" w:rsidP="00D1367B">
            <w:pPr>
              <w:spacing w:after="0" w:line="240" w:lineRule="auto"/>
              <w:rPr>
                <w:rFonts w:ascii="Lato" w:hAnsi="Lato"/>
              </w:rPr>
            </w:pPr>
            <w:r>
              <w:rPr>
                <w:rFonts w:ascii="Lato" w:hAnsi="Lato"/>
              </w:rPr>
              <w:lastRenderedPageBreak/>
              <w:t xml:space="preserve">2.2. </w:t>
            </w:r>
            <w:r w:rsidR="009C2BDC">
              <w:rPr>
                <w:rFonts w:ascii="Lato" w:hAnsi="Lato"/>
              </w:rPr>
              <w:t>Monitorowanie danych dotyczących</w:t>
            </w:r>
            <w:r w:rsidR="00D1367B">
              <w:rPr>
                <w:rFonts w:ascii="Lato" w:hAnsi="Lato"/>
              </w:rPr>
              <w:t>:</w:t>
            </w:r>
          </w:p>
          <w:p w14:paraId="3A15ADDF" w14:textId="00BB9708" w:rsidR="00D1367B" w:rsidRDefault="00D1367B" w:rsidP="00D1367B">
            <w:pPr>
              <w:spacing w:after="0" w:line="240" w:lineRule="auto"/>
              <w:rPr>
                <w:rFonts w:ascii="Lato" w:hAnsi="Lato"/>
              </w:rPr>
            </w:pPr>
            <w:r>
              <w:rPr>
                <w:rFonts w:ascii="Lato" w:hAnsi="Lato"/>
              </w:rPr>
              <w:t>-</w:t>
            </w:r>
            <w:r w:rsidR="009C2BDC">
              <w:rPr>
                <w:rFonts w:ascii="Lato" w:hAnsi="Lato"/>
              </w:rPr>
              <w:t xml:space="preserve"> spożycia </w:t>
            </w:r>
            <w:r w:rsidR="00E81FE6">
              <w:rPr>
                <w:rFonts w:ascii="Lato" w:hAnsi="Lato"/>
              </w:rPr>
              <w:t xml:space="preserve">i dostępności </w:t>
            </w:r>
            <w:r w:rsidR="009C2BDC">
              <w:rPr>
                <w:rFonts w:ascii="Lato" w:hAnsi="Lato"/>
              </w:rPr>
              <w:t>alkoholu</w:t>
            </w:r>
            <w:r w:rsidR="00211EF2">
              <w:rPr>
                <w:rFonts w:ascii="Lato" w:hAnsi="Lato"/>
              </w:rPr>
              <w:t>,</w:t>
            </w:r>
            <w:r w:rsidR="00E81FE6">
              <w:rPr>
                <w:rFonts w:ascii="Lato" w:hAnsi="Lato"/>
              </w:rPr>
              <w:t xml:space="preserve"> </w:t>
            </w:r>
            <w:r>
              <w:rPr>
                <w:rFonts w:ascii="Lato" w:hAnsi="Lato"/>
              </w:rPr>
              <w:t xml:space="preserve">- </w:t>
            </w:r>
            <w:r w:rsidR="00E81FE6">
              <w:rPr>
                <w:rFonts w:ascii="Lato" w:hAnsi="Lato"/>
              </w:rPr>
              <w:t>problemów związanych ze spożyciem alkoholu</w:t>
            </w:r>
            <w:r w:rsidR="008852DD">
              <w:rPr>
                <w:rFonts w:ascii="Lato" w:hAnsi="Lato"/>
              </w:rPr>
              <w:t xml:space="preserve">, </w:t>
            </w:r>
          </w:p>
          <w:p w14:paraId="697E261B" w14:textId="7C2DFB21" w:rsidR="0092176A" w:rsidRDefault="00D1367B" w:rsidP="00D1367B">
            <w:pPr>
              <w:spacing w:after="0" w:line="240" w:lineRule="auto"/>
              <w:rPr>
                <w:rFonts w:ascii="Lato" w:hAnsi="Lato"/>
              </w:rPr>
            </w:pPr>
            <w:r>
              <w:rPr>
                <w:rFonts w:ascii="Lato" w:hAnsi="Lato"/>
              </w:rPr>
              <w:t xml:space="preserve">- </w:t>
            </w:r>
            <w:r w:rsidR="008852DD">
              <w:rPr>
                <w:rFonts w:ascii="Lato" w:hAnsi="Lato"/>
              </w:rPr>
              <w:t>lecznictwa odwykowego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788D3CB" w14:textId="5A59BB7C" w:rsidR="000B7FF8" w:rsidRPr="001A52F0" w:rsidRDefault="005E5D57" w:rsidP="00EE7A41">
            <w:pPr>
              <w:spacing w:line="240" w:lineRule="auto"/>
              <w:rPr>
                <w:rFonts w:ascii="Lato" w:hAnsi="Lato"/>
              </w:rPr>
            </w:pPr>
            <w:r w:rsidRPr="005E5D57">
              <w:rPr>
                <w:rFonts w:ascii="Lato" w:hAnsi="Lato"/>
              </w:rPr>
              <w:t>Samorząd województwa</w:t>
            </w:r>
          </w:p>
        </w:tc>
        <w:tc>
          <w:tcPr>
            <w:tcW w:w="3330" w:type="dxa"/>
            <w:tcBorders>
              <w:top w:val="single" w:sz="4" w:space="0" w:color="auto"/>
              <w:left w:val="single" w:sz="4" w:space="0" w:color="auto"/>
              <w:bottom w:val="single" w:sz="4" w:space="0" w:color="000000"/>
              <w:right w:val="single" w:sz="4" w:space="0" w:color="000000"/>
            </w:tcBorders>
            <w:shd w:val="clear" w:color="auto" w:fill="auto"/>
          </w:tcPr>
          <w:p w14:paraId="4731E17F" w14:textId="5C527266" w:rsidR="000B7FF8" w:rsidRPr="00FC2CB7" w:rsidRDefault="00FC2CB7" w:rsidP="00A65D47">
            <w:pPr>
              <w:spacing w:line="240" w:lineRule="auto"/>
              <w:rPr>
                <w:rFonts w:ascii="Lato" w:hAnsi="Lato"/>
              </w:rPr>
            </w:pPr>
            <w:r w:rsidRPr="00FC2CB7">
              <w:rPr>
                <w:rFonts w:ascii="Lato" w:hAnsi="Lato"/>
              </w:rPr>
              <w:t>1. Liczba raportów/badań analitycznych dotyczących problemów alkoholowych oraz zasobów pomocowych</w:t>
            </w:r>
          </w:p>
        </w:tc>
      </w:tr>
    </w:tbl>
    <w:p w14:paraId="3E63905D" w14:textId="4C759984" w:rsidR="006F0289" w:rsidRDefault="006F0289" w:rsidP="00D854A6">
      <w:pPr>
        <w:pStyle w:val="Teksttreci1"/>
        <w:shd w:val="clear" w:color="auto" w:fill="auto"/>
        <w:tabs>
          <w:tab w:val="left" w:pos="1200"/>
        </w:tabs>
        <w:spacing w:before="120" w:after="120" w:line="240" w:lineRule="auto"/>
        <w:ind w:firstLine="0"/>
        <w:jc w:val="left"/>
        <w:rPr>
          <w:rStyle w:val="Teksttreci"/>
          <w:rFonts w:ascii="Lato" w:hAnsi="Lato"/>
          <w:bCs/>
          <w:color w:val="000000"/>
          <w:sz w:val="24"/>
          <w:szCs w:val="24"/>
        </w:rPr>
      </w:pPr>
    </w:p>
    <w:p w14:paraId="01086A30" w14:textId="5F94A943" w:rsidR="002F51F8" w:rsidRDefault="002F51F8" w:rsidP="002F51F8">
      <w:pPr>
        <w:pStyle w:val="Teksttreci1"/>
        <w:shd w:val="clear" w:color="auto" w:fill="auto"/>
        <w:spacing w:before="120" w:after="120" w:line="240" w:lineRule="auto"/>
        <w:ind w:firstLine="0"/>
        <w:jc w:val="left"/>
        <w:rPr>
          <w:rStyle w:val="Teksttreci"/>
          <w:rFonts w:ascii="Lato" w:hAnsi="Lato"/>
          <w:bCs/>
          <w:color w:val="000000"/>
          <w:sz w:val="24"/>
          <w:szCs w:val="24"/>
        </w:rPr>
      </w:pPr>
      <w:r w:rsidRPr="002F51F8">
        <w:rPr>
          <w:rStyle w:val="Teksttreci"/>
          <w:rFonts w:ascii="Lato" w:hAnsi="Lato"/>
          <w:bCs/>
          <w:color w:val="000000"/>
          <w:sz w:val="24"/>
          <w:szCs w:val="24"/>
        </w:rPr>
        <w:t>Cel operacyjny 3.</w:t>
      </w:r>
      <w:r w:rsidRPr="002F51F8">
        <w:rPr>
          <w:rStyle w:val="WW8Num1z0"/>
          <w:rFonts w:ascii="Lato" w:hAnsi="Lato"/>
          <w:bCs/>
          <w:color w:val="000000"/>
          <w:sz w:val="24"/>
          <w:szCs w:val="24"/>
        </w:rPr>
        <w:t xml:space="preserve"> </w:t>
      </w:r>
      <w:r w:rsidRPr="002F51F8">
        <w:rPr>
          <w:rStyle w:val="Teksttreci"/>
          <w:rFonts w:ascii="Lato" w:hAnsi="Lato"/>
          <w:bCs/>
          <w:color w:val="000000"/>
          <w:sz w:val="24"/>
          <w:szCs w:val="24"/>
        </w:rPr>
        <w:t xml:space="preserve">Edukacja kadr (w tym szkolenia) uczestniczących w realizacji zadań </w:t>
      </w:r>
      <w:r w:rsidR="0015173D">
        <w:rPr>
          <w:rStyle w:val="Teksttreci"/>
          <w:rFonts w:ascii="Lato" w:hAnsi="Lato"/>
          <w:bCs/>
          <w:color w:val="000000"/>
          <w:sz w:val="24"/>
          <w:szCs w:val="24"/>
        </w:rPr>
        <w:br/>
      </w:r>
      <w:r w:rsidRPr="002F51F8">
        <w:rPr>
          <w:rStyle w:val="Teksttreci"/>
          <w:rFonts w:ascii="Lato" w:hAnsi="Lato"/>
          <w:bCs/>
          <w:color w:val="000000"/>
          <w:sz w:val="24"/>
          <w:szCs w:val="24"/>
        </w:rPr>
        <w:t>z zakresu profilaktyki uzależnień</w:t>
      </w:r>
    </w:p>
    <w:tbl>
      <w:tblPr>
        <w:tblW w:w="9392" w:type="dxa"/>
        <w:tblInd w:w="-35" w:type="dxa"/>
        <w:tblLayout w:type="fixed"/>
        <w:tblLook w:val="0000" w:firstRow="0" w:lastRow="0" w:firstColumn="0" w:lastColumn="0" w:noHBand="0" w:noVBand="0"/>
      </w:tblPr>
      <w:tblGrid>
        <w:gridCol w:w="3510"/>
        <w:gridCol w:w="2552"/>
        <w:gridCol w:w="3330"/>
      </w:tblGrid>
      <w:tr w:rsidR="007B3D52" w:rsidRPr="001A52F0" w14:paraId="05061198" w14:textId="77777777" w:rsidTr="002D5654">
        <w:trPr>
          <w:trHeight w:val="454"/>
        </w:trPr>
        <w:tc>
          <w:tcPr>
            <w:tcW w:w="3510" w:type="dxa"/>
            <w:tcBorders>
              <w:top w:val="single" w:sz="4" w:space="0" w:color="000000"/>
              <w:left w:val="single" w:sz="4" w:space="0" w:color="000000"/>
              <w:bottom w:val="single" w:sz="4" w:space="0" w:color="000000"/>
            </w:tcBorders>
            <w:shd w:val="clear" w:color="auto" w:fill="auto"/>
            <w:vAlign w:val="center"/>
          </w:tcPr>
          <w:p w14:paraId="3894C7F2" w14:textId="77777777" w:rsidR="007B3D52" w:rsidRPr="001A52F0" w:rsidRDefault="007B3D52" w:rsidP="0015173D">
            <w:pPr>
              <w:spacing w:after="0" w:line="240" w:lineRule="auto"/>
              <w:jc w:val="center"/>
              <w:rPr>
                <w:rFonts w:ascii="Lato" w:hAnsi="Lato"/>
                <w:b/>
              </w:rPr>
            </w:pPr>
            <w:r w:rsidRPr="001A52F0">
              <w:rPr>
                <w:rFonts w:ascii="Lato" w:hAnsi="Lato"/>
                <w:b/>
              </w:rPr>
              <w:t>Planowane działania</w:t>
            </w:r>
          </w:p>
        </w:tc>
        <w:tc>
          <w:tcPr>
            <w:tcW w:w="2552" w:type="dxa"/>
            <w:tcBorders>
              <w:top w:val="single" w:sz="4" w:space="0" w:color="000000"/>
              <w:left w:val="single" w:sz="4" w:space="0" w:color="000000"/>
              <w:bottom w:val="single" w:sz="4" w:space="0" w:color="auto"/>
            </w:tcBorders>
            <w:shd w:val="clear" w:color="auto" w:fill="auto"/>
            <w:vAlign w:val="center"/>
          </w:tcPr>
          <w:p w14:paraId="3EC75DAA" w14:textId="77777777" w:rsidR="007B3D52" w:rsidRPr="001A52F0" w:rsidRDefault="007B3D52" w:rsidP="0015173D">
            <w:pPr>
              <w:spacing w:after="0" w:line="240" w:lineRule="auto"/>
              <w:jc w:val="center"/>
              <w:rPr>
                <w:rFonts w:ascii="Lato" w:hAnsi="Lato"/>
                <w:b/>
              </w:rPr>
            </w:pPr>
            <w:r w:rsidRPr="001A52F0">
              <w:rPr>
                <w:rFonts w:ascii="Lato" w:hAnsi="Lato"/>
                <w:b/>
              </w:rPr>
              <w:t>Realizatorzy</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118EE" w14:textId="77777777" w:rsidR="007B3D52" w:rsidRPr="001A52F0" w:rsidRDefault="007B3D52" w:rsidP="0015173D">
            <w:pPr>
              <w:spacing w:after="0" w:line="240" w:lineRule="auto"/>
              <w:jc w:val="center"/>
              <w:rPr>
                <w:rFonts w:ascii="Lato" w:hAnsi="Lato"/>
              </w:rPr>
            </w:pPr>
            <w:r w:rsidRPr="001A52F0">
              <w:rPr>
                <w:rFonts w:ascii="Lato" w:hAnsi="Lato"/>
                <w:b/>
              </w:rPr>
              <w:t>Wskaźniki realizacji celów</w:t>
            </w:r>
          </w:p>
        </w:tc>
      </w:tr>
      <w:tr w:rsidR="007B3D52" w:rsidRPr="001A52F0" w14:paraId="561F1A8A" w14:textId="77777777" w:rsidTr="00013A19">
        <w:trPr>
          <w:trHeight w:val="2216"/>
        </w:trPr>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6F486069" w14:textId="0B082431" w:rsidR="007B3D52" w:rsidRPr="00D854A6" w:rsidRDefault="00D854A6" w:rsidP="00CB5FB8">
            <w:pPr>
              <w:spacing w:line="240" w:lineRule="auto"/>
              <w:rPr>
                <w:rFonts w:ascii="Lato" w:hAnsi="Lato"/>
              </w:rPr>
            </w:pPr>
            <w:r w:rsidRPr="00D854A6">
              <w:rPr>
                <w:rFonts w:ascii="Lato" w:hAnsi="Lato"/>
              </w:rPr>
              <w:t>3</w:t>
            </w:r>
            <w:r w:rsidR="00CB5FB8" w:rsidRPr="00D854A6">
              <w:rPr>
                <w:rFonts w:ascii="Lato" w:hAnsi="Lato"/>
              </w:rPr>
              <w:t>.</w:t>
            </w:r>
            <w:r w:rsidRPr="00D854A6">
              <w:rPr>
                <w:rFonts w:ascii="Lato" w:hAnsi="Lato"/>
              </w:rPr>
              <w:t>1</w:t>
            </w:r>
            <w:r w:rsidR="00CB5FB8" w:rsidRPr="00D854A6">
              <w:rPr>
                <w:rFonts w:ascii="Lato" w:hAnsi="Lato"/>
              </w:rPr>
              <w:t xml:space="preserve">. Organizowanie </w:t>
            </w:r>
            <w:r w:rsidR="00211EF2">
              <w:rPr>
                <w:rFonts w:ascii="Lato" w:hAnsi="Lato"/>
              </w:rPr>
              <w:t>i wspieranie</w:t>
            </w:r>
            <w:r w:rsidR="009F4F8D">
              <w:rPr>
                <w:rFonts w:ascii="Lato" w:hAnsi="Lato"/>
              </w:rPr>
              <w:t xml:space="preserve"> </w:t>
            </w:r>
            <w:r w:rsidR="00CB5FB8" w:rsidRPr="00D854A6">
              <w:rPr>
                <w:rFonts w:ascii="Lato" w:hAnsi="Lato"/>
              </w:rPr>
              <w:t>szkoleń dla różnych grup zawodowych w zakresie rozwiązywania problemów alkoholowych (m.in. pracowników oświaty, policjantów, straży miejskiej, kuratorów sądowych,  pracowników świetlic)</w:t>
            </w:r>
          </w:p>
        </w:tc>
        <w:tc>
          <w:tcPr>
            <w:tcW w:w="2552" w:type="dxa"/>
            <w:tcBorders>
              <w:top w:val="single" w:sz="4" w:space="0" w:color="auto"/>
              <w:left w:val="single" w:sz="4" w:space="0" w:color="auto"/>
              <w:right w:val="single" w:sz="4" w:space="0" w:color="auto"/>
            </w:tcBorders>
            <w:shd w:val="clear" w:color="auto" w:fill="auto"/>
          </w:tcPr>
          <w:p w14:paraId="24C0E969" w14:textId="7242AC22" w:rsidR="00211EF2" w:rsidRPr="00D854A6" w:rsidRDefault="00CB5FB8" w:rsidP="00211EF2">
            <w:pPr>
              <w:spacing w:after="0" w:line="240" w:lineRule="auto"/>
              <w:rPr>
                <w:rFonts w:ascii="Lato" w:hAnsi="Lato"/>
              </w:rPr>
            </w:pPr>
            <w:r w:rsidRPr="00D854A6">
              <w:rPr>
                <w:rFonts w:ascii="Lato" w:hAnsi="Lato"/>
              </w:rPr>
              <w:t xml:space="preserve">Samorząd województwa  </w:t>
            </w:r>
          </w:p>
          <w:p w14:paraId="46A79980" w14:textId="2143F6B5" w:rsidR="007B3D52" w:rsidRPr="00D854A6" w:rsidRDefault="007B3D52" w:rsidP="00CB5FB8">
            <w:pPr>
              <w:snapToGrid w:val="0"/>
              <w:spacing w:line="240" w:lineRule="auto"/>
              <w:jc w:val="both"/>
              <w:rPr>
                <w:rFonts w:ascii="Lato" w:hAnsi="Lato"/>
              </w:rPr>
            </w:pPr>
          </w:p>
        </w:tc>
        <w:tc>
          <w:tcPr>
            <w:tcW w:w="3330" w:type="dxa"/>
            <w:tcBorders>
              <w:top w:val="single" w:sz="4" w:space="0" w:color="000000"/>
              <w:left w:val="single" w:sz="4" w:space="0" w:color="auto"/>
              <w:bottom w:val="single" w:sz="4" w:space="0" w:color="000000"/>
              <w:right w:val="single" w:sz="4" w:space="0" w:color="000000"/>
            </w:tcBorders>
            <w:shd w:val="clear" w:color="auto" w:fill="auto"/>
          </w:tcPr>
          <w:p w14:paraId="26B898FF" w14:textId="734A34D7" w:rsidR="007B3D52" w:rsidRPr="00D854A6" w:rsidRDefault="007B3D52" w:rsidP="00A65D47">
            <w:pPr>
              <w:spacing w:line="240" w:lineRule="auto"/>
              <w:rPr>
                <w:rFonts w:ascii="Lato" w:hAnsi="Lato"/>
              </w:rPr>
            </w:pPr>
            <w:r w:rsidRPr="00D854A6">
              <w:rPr>
                <w:rFonts w:ascii="Lato" w:hAnsi="Lato"/>
              </w:rPr>
              <w:t>1. Liczba szkoleń dla różnych grup zawodowych</w:t>
            </w:r>
          </w:p>
          <w:p w14:paraId="12D22BC8" w14:textId="00DA1B90" w:rsidR="007B3D52" w:rsidRPr="00D854A6" w:rsidRDefault="007B3D52" w:rsidP="00A65D47">
            <w:pPr>
              <w:spacing w:line="240" w:lineRule="auto"/>
              <w:rPr>
                <w:rFonts w:ascii="Lato" w:hAnsi="Lato"/>
                <w:strike/>
              </w:rPr>
            </w:pPr>
            <w:r w:rsidRPr="00D854A6">
              <w:rPr>
                <w:rFonts w:ascii="Lato" w:hAnsi="Lato"/>
              </w:rPr>
              <w:t>2. Liczba uczestników szkoleń</w:t>
            </w:r>
          </w:p>
          <w:p w14:paraId="23E65387" w14:textId="77777777" w:rsidR="007B3D52" w:rsidRPr="00D854A6" w:rsidRDefault="007B3D52" w:rsidP="00A65D47">
            <w:pPr>
              <w:spacing w:line="240" w:lineRule="auto"/>
              <w:jc w:val="both"/>
              <w:rPr>
                <w:rFonts w:ascii="Lato" w:hAnsi="Lato"/>
                <w:strike/>
              </w:rPr>
            </w:pPr>
          </w:p>
        </w:tc>
      </w:tr>
      <w:tr w:rsidR="0089659E" w:rsidRPr="001A52F0" w14:paraId="5BEF8E86" w14:textId="77777777" w:rsidTr="00610FC0">
        <w:trPr>
          <w:trHeight w:val="2934"/>
        </w:trPr>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1A18E4D5" w14:textId="0CE34491" w:rsidR="0089659E" w:rsidRPr="00D854A6" w:rsidRDefault="001C0BE4" w:rsidP="00315068">
            <w:pPr>
              <w:spacing w:line="240" w:lineRule="auto"/>
              <w:rPr>
                <w:rFonts w:ascii="Lato" w:hAnsi="Lato"/>
              </w:rPr>
            </w:pPr>
            <w:r>
              <w:rPr>
                <w:rFonts w:ascii="Lato" w:hAnsi="Lato"/>
              </w:rPr>
              <w:t>3</w:t>
            </w:r>
            <w:r w:rsidR="0089659E">
              <w:rPr>
                <w:rFonts w:ascii="Lato" w:hAnsi="Lato"/>
              </w:rPr>
              <w:t>.</w:t>
            </w:r>
            <w:r>
              <w:rPr>
                <w:rFonts w:ascii="Lato" w:hAnsi="Lato"/>
              </w:rPr>
              <w:t>2</w:t>
            </w:r>
            <w:r w:rsidR="0089659E" w:rsidRPr="001A52F0">
              <w:rPr>
                <w:rFonts w:ascii="Lato" w:hAnsi="Lato"/>
              </w:rPr>
              <w:t>.</w:t>
            </w:r>
            <w:r w:rsidR="0089659E">
              <w:rPr>
                <w:rFonts w:ascii="Lato" w:hAnsi="Lato"/>
              </w:rPr>
              <w:t xml:space="preserve"> </w:t>
            </w:r>
            <w:r w:rsidR="0089659E" w:rsidRPr="001A52F0">
              <w:rPr>
                <w:rFonts w:ascii="Lato" w:hAnsi="Lato"/>
              </w:rPr>
              <w:t xml:space="preserve">Wspieranie i udzielanie pomocy samorządom gminnym </w:t>
            </w:r>
            <w:r w:rsidR="00151175">
              <w:rPr>
                <w:rFonts w:ascii="Lato" w:hAnsi="Lato"/>
              </w:rPr>
              <w:br/>
            </w:r>
            <w:r w:rsidR="0089659E" w:rsidRPr="001A52F0">
              <w:rPr>
                <w:rFonts w:ascii="Lato" w:hAnsi="Lato"/>
              </w:rPr>
              <w:t xml:space="preserve">i powiatowym oraz organizacjom pozarządowym w realizacji zadań w zakresie profilaktyki </w:t>
            </w:r>
            <w:r w:rsidR="002A5044">
              <w:rPr>
                <w:rFonts w:ascii="Lato" w:hAnsi="Lato"/>
              </w:rPr>
              <w:br/>
            </w:r>
            <w:r w:rsidR="0089659E" w:rsidRPr="001A52F0">
              <w:rPr>
                <w:rFonts w:ascii="Lato" w:hAnsi="Lato"/>
              </w:rPr>
              <w:t xml:space="preserve">i rozwiązywania problemów alkoholowych, </w:t>
            </w:r>
            <w:r w:rsidR="0089659E" w:rsidRPr="001A52F0">
              <w:rPr>
                <w:rFonts w:ascii="Lato" w:hAnsi="Lato"/>
              </w:rPr>
              <w:br/>
              <w:t>w szczególności poprzez</w:t>
            </w:r>
            <w:r>
              <w:rPr>
                <w:rFonts w:ascii="Lato" w:hAnsi="Lato"/>
              </w:rPr>
              <w:t xml:space="preserve"> </w:t>
            </w:r>
            <w:r w:rsidR="0089659E" w:rsidRPr="001A52F0">
              <w:rPr>
                <w:rFonts w:ascii="Lato" w:hAnsi="Lato"/>
              </w:rPr>
              <w:t>organizację narad, konferencji, szkoleń, seminariów</w:t>
            </w:r>
          </w:p>
        </w:tc>
        <w:tc>
          <w:tcPr>
            <w:tcW w:w="2552" w:type="dxa"/>
            <w:tcBorders>
              <w:left w:val="single" w:sz="4" w:space="0" w:color="auto"/>
              <w:bottom w:val="single" w:sz="4" w:space="0" w:color="auto"/>
              <w:right w:val="single" w:sz="4" w:space="0" w:color="auto"/>
            </w:tcBorders>
            <w:shd w:val="clear" w:color="auto" w:fill="auto"/>
          </w:tcPr>
          <w:p w14:paraId="480F7058" w14:textId="77777777" w:rsidR="0089659E" w:rsidRPr="00D854A6" w:rsidRDefault="0089659E" w:rsidP="00CB5FB8">
            <w:pPr>
              <w:spacing w:after="0" w:line="240" w:lineRule="auto"/>
              <w:rPr>
                <w:rFonts w:ascii="Lato" w:hAnsi="Lato"/>
              </w:rPr>
            </w:pPr>
          </w:p>
        </w:tc>
        <w:tc>
          <w:tcPr>
            <w:tcW w:w="3330" w:type="dxa"/>
            <w:tcBorders>
              <w:top w:val="single" w:sz="4" w:space="0" w:color="000000"/>
              <w:left w:val="single" w:sz="4" w:space="0" w:color="auto"/>
              <w:bottom w:val="single" w:sz="4" w:space="0" w:color="000000"/>
              <w:right w:val="single" w:sz="4" w:space="0" w:color="000000"/>
            </w:tcBorders>
            <w:shd w:val="clear" w:color="auto" w:fill="auto"/>
          </w:tcPr>
          <w:p w14:paraId="3D983150" w14:textId="40A3D239" w:rsidR="0089659E" w:rsidRPr="001A52F0" w:rsidRDefault="0089659E" w:rsidP="0089659E">
            <w:pPr>
              <w:spacing w:line="240" w:lineRule="auto"/>
              <w:rPr>
                <w:rFonts w:ascii="Lato" w:hAnsi="Lato"/>
              </w:rPr>
            </w:pPr>
            <w:r>
              <w:rPr>
                <w:rFonts w:ascii="Lato" w:hAnsi="Lato"/>
              </w:rPr>
              <w:t>1</w:t>
            </w:r>
            <w:r w:rsidRPr="001A52F0">
              <w:rPr>
                <w:rFonts w:ascii="Lato" w:hAnsi="Lato"/>
              </w:rPr>
              <w:t>. Liczba  zorganizowanych narad, konferencji, szkoleń, seminariów</w:t>
            </w:r>
            <w:r w:rsidR="00BE1315">
              <w:rPr>
                <w:rFonts w:ascii="Lato" w:hAnsi="Lato"/>
              </w:rPr>
              <w:t xml:space="preserve"> z udziałem </w:t>
            </w:r>
            <w:proofErr w:type="spellStart"/>
            <w:r w:rsidR="00BE1315">
              <w:rPr>
                <w:rFonts w:ascii="Lato" w:hAnsi="Lato"/>
              </w:rPr>
              <w:t>jst</w:t>
            </w:r>
            <w:proofErr w:type="spellEnd"/>
            <w:r w:rsidR="00BE1315">
              <w:rPr>
                <w:rFonts w:ascii="Lato" w:hAnsi="Lato"/>
              </w:rPr>
              <w:t xml:space="preserve"> </w:t>
            </w:r>
            <w:r w:rsidR="00BE1315">
              <w:rPr>
                <w:rFonts w:ascii="Lato" w:hAnsi="Lato"/>
              </w:rPr>
              <w:br/>
              <w:t>i organizacji pozarządowych</w:t>
            </w:r>
          </w:p>
          <w:p w14:paraId="12A89E49" w14:textId="632ED6DD" w:rsidR="0089659E" w:rsidRPr="001A52F0" w:rsidRDefault="0089659E" w:rsidP="0089659E">
            <w:pPr>
              <w:spacing w:line="240" w:lineRule="auto"/>
              <w:rPr>
                <w:rFonts w:ascii="Lato" w:hAnsi="Lato"/>
              </w:rPr>
            </w:pPr>
            <w:r w:rsidRPr="001A52F0">
              <w:rPr>
                <w:rFonts w:ascii="Lato" w:hAnsi="Lato"/>
              </w:rPr>
              <w:t>2. Liczba uczestników narad, konferencji, szkoleń, seminariów</w:t>
            </w:r>
          </w:p>
          <w:p w14:paraId="1355C191" w14:textId="60F77CB0" w:rsidR="0089659E" w:rsidRPr="00D854A6" w:rsidRDefault="0089659E" w:rsidP="00A65D47">
            <w:pPr>
              <w:spacing w:line="240" w:lineRule="auto"/>
              <w:rPr>
                <w:rFonts w:ascii="Lato" w:hAnsi="Lato"/>
              </w:rPr>
            </w:pPr>
          </w:p>
        </w:tc>
      </w:tr>
    </w:tbl>
    <w:p w14:paraId="26A4B97E" w14:textId="77777777" w:rsidR="002F51F8" w:rsidRPr="002F51F8" w:rsidRDefault="002F51F8" w:rsidP="002F51F8">
      <w:pPr>
        <w:pStyle w:val="Teksttreci1"/>
        <w:shd w:val="clear" w:color="auto" w:fill="auto"/>
        <w:spacing w:before="120" w:after="120" w:line="240" w:lineRule="auto"/>
        <w:ind w:firstLine="0"/>
        <w:jc w:val="left"/>
        <w:rPr>
          <w:rStyle w:val="Teksttreci"/>
          <w:rFonts w:ascii="Lato" w:hAnsi="Lato"/>
          <w:bCs/>
          <w:color w:val="000000"/>
          <w:sz w:val="24"/>
          <w:szCs w:val="24"/>
        </w:rPr>
      </w:pPr>
    </w:p>
    <w:p w14:paraId="3ADE7394" w14:textId="068E159B" w:rsidR="002F51F8" w:rsidRDefault="002F51F8" w:rsidP="002F51F8">
      <w:pPr>
        <w:pStyle w:val="Teksttreci1"/>
        <w:shd w:val="clear" w:color="auto" w:fill="auto"/>
        <w:spacing w:before="120" w:after="120" w:line="240" w:lineRule="auto"/>
        <w:ind w:firstLine="0"/>
        <w:jc w:val="left"/>
        <w:rPr>
          <w:rStyle w:val="Teksttreci"/>
          <w:rFonts w:ascii="Lato" w:hAnsi="Lato"/>
          <w:color w:val="000000"/>
          <w:sz w:val="24"/>
          <w:szCs w:val="24"/>
        </w:rPr>
      </w:pPr>
      <w:r w:rsidRPr="002F51F8">
        <w:rPr>
          <w:rStyle w:val="Teksttreci"/>
          <w:rFonts w:ascii="Lato" w:hAnsi="Lato"/>
          <w:color w:val="000000"/>
          <w:sz w:val="24"/>
          <w:szCs w:val="24"/>
        </w:rPr>
        <w:t>Cel operacyjny 4. Poszerzanie i udoskonalanie oferty oraz wspieranie realizacji programów profilaktyki o naukowych podstawach lub o potwierdzonej skuteczności, w szczególności zalecanych w ramach Systemu rekomendacji programów profilaktycznych i promocji zdrowia psychicznego</w:t>
      </w:r>
    </w:p>
    <w:tbl>
      <w:tblPr>
        <w:tblW w:w="0" w:type="auto"/>
        <w:tblInd w:w="-35" w:type="dxa"/>
        <w:tblLayout w:type="fixed"/>
        <w:tblLook w:val="0000" w:firstRow="0" w:lastRow="0" w:firstColumn="0" w:lastColumn="0" w:noHBand="0" w:noVBand="0"/>
      </w:tblPr>
      <w:tblGrid>
        <w:gridCol w:w="3510"/>
        <w:gridCol w:w="2552"/>
        <w:gridCol w:w="3330"/>
      </w:tblGrid>
      <w:tr w:rsidR="00CB5FB8" w:rsidRPr="001A52F0" w14:paraId="251633C7" w14:textId="77777777" w:rsidTr="002D5654">
        <w:trPr>
          <w:trHeight w:val="454"/>
        </w:trPr>
        <w:tc>
          <w:tcPr>
            <w:tcW w:w="3510" w:type="dxa"/>
            <w:tcBorders>
              <w:top w:val="single" w:sz="4" w:space="0" w:color="000000"/>
              <w:left w:val="single" w:sz="4" w:space="0" w:color="000000"/>
              <w:bottom w:val="single" w:sz="4" w:space="0" w:color="000000"/>
            </w:tcBorders>
            <w:shd w:val="clear" w:color="auto" w:fill="auto"/>
            <w:vAlign w:val="center"/>
          </w:tcPr>
          <w:p w14:paraId="323B07AE" w14:textId="77777777" w:rsidR="00CB5FB8" w:rsidRPr="001A52F0" w:rsidRDefault="00CB5FB8" w:rsidP="0015173D">
            <w:pPr>
              <w:spacing w:after="0" w:line="240" w:lineRule="auto"/>
              <w:jc w:val="both"/>
              <w:rPr>
                <w:rFonts w:ascii="Lato" w:hAnsi="Lato"/>
                <w:b/>
              </w:rPr>
            </w:pPr>
            <w:r w:rsidRPr="001A52F0">
              <w:rPr>
                <w:rFonts w:ascii="Lato" w:hAnsi="Lato"/>
                <w:b/>
              </w:rPr>
              <w:t>Planowane działania</w:t>
            </w:r>
          </w:p>
        </w:tc>
        <w:tc>
          <w:tcPr>
            <w:tcW w:w="2552" w:type="dxa"/>
            <w:tcBorders>
              <w:top w:val="single" w:sz="4" w:space="0" w:color="000000"/>
              <w:left w:val="single" w:sz="4" w:space="0" w:color="000000"/>
              <w:bottom w:val="single" w:sz="4" w:space="0" w:color="auto"/>
            </w:tcBorders>
            <w:shd w:val="clear" w:color="auto" w:fill="auto"/>
            <w:vAlign w:val="center"/>
          </w:tcPr>
          <w:p w14:paraId="1DA26672" w14:textId="77777777" w:rsidR="00CB5FB8" w:rsidRPr="001A52F0" w:rsidRDefault="00CB5FB8" w:rsidP="0015173D">
            <w:pPr>
              <w:spacing w:after="0" w:line="240" w:lineRule="auto"/>
              <w:jc w:val="both"/>
              <w:rPr>
                <w:rFonts w:ascii="Lato" w:hAnsi="Lato"/>
                <w:b/>
              </w:rPr>
            </w:pPr>
            <w:r w:rsidRPr="001A52F0">
              <w:rPr>
                <w:rFonts w:ascii="Lato" w:hAnsi="Lato"/>
                <w:b/>
              </w:rPr>
              <w:t>Realizatorzy</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0DAC8" w14:textId="77777777" w:rsidR="00CB5FB8" w:rsidRPr="001A52F0" w:rsidRDefault="00CB5FB8" w:rsidP="0015173D">
            <w:pPr>
              <w:spacing w:after="0" w:line="240" w:lineRule="auto"/>
              <w:jc w:val="both"/>
              <w:rPr>
                <w:rFonts w:ascii="Lato" w:hAnsi="Lato"/>
              </w:rPr>
            </w:pPr>
            <w:r w:rsidRPr="001A52F0">
              <w:rPr>
                <w:rFonts w:ascii="Lato" w:hAnsi="Lato"/>
                <w:b/>
              </w:rPr>
              <w:t>Wskaźniki realizacji celów</w:t>
            </w:r>
          </w:p>
        </w:tc>
      </w:tr>
      <w:tr w:rsidR="00CB5FB8" w:rsidRPr="001A52F0" w14:paraId="2CADFB48" w14:textId="77777777" w:rsidTr="005E5D57">
        <w:trPr>
          <w:trHeight w:val="1291"/>
        </w:trPr>
        <w:tc>
          <w:tcPr>
            <w:tcW w:w="3510" w:type="dxa"/>
            <w:tcBorders>
              <w:top w:val="single" w:sz="4" w:space="0" w:color="000000"/>
              <w:left w:val="single" w:sz="4" w:space="0" w:color="000000"/>
              <w:bottom w:val="single" w:sz="4" w:space="0" w:color="auto"/>
              <w:right w:val="single" w:sz="4" w:space="0" w:color="auto"/>
            </w:tcBorders>
            <w:shd w:val="clear" w:color="auto" w:fill="auto"/>
          </w:tcPr>
          <w:p w14:paraId="5FCD1C5A" w14:textId="7B624642" w:rsidR="00CB5FB8" w:rsidRPr="001A52F0" w:rsidRDefault="00834F05" w:rsidP="00315068">
            <w:pPr>
              <w:spacing w:line="240" w:lineRule="auto"/>
              <w:rPr>
                <w:rFonts w:ascii="Lato" w:hAnsi="Lato"/>
              </w:rPr>
            </w:pPr>
            <w:r>
              <w:rPr>
                <w:rFonts w:ascii="Lato" w:hAnsi="Lato"/>
              </w:rPr>
              <w:t>4</w:t>
            </w:r>
            <w:r w:rsidR="00CB5FB8" w:rsidRPr="001A52F0">
              <w:rPr>
                <w:rFonts w:ascii="Lato" w:hAnsi="Lato"/>
              </w:rPr>
              <w:t>.1.</w:t>
            </w:r>
            <w:r w:rsidR="00315068">
              <w:rPr>
                <w:rFonts w:ascii="Lato" w:hAnsi="Lato"/>
              </w:rPr>
              <w:t xml:space="preserve"> </w:t>
            </w:r>
            <w:r w:rsidR="00CB5FB8" w:rsidRPr="001A52F0">
              <w:rPr>
                <w:rFonts w:ascii="Lato" w:hAnsi="Lato"/>
              </w:rPr>
              <w:t>Wdrażanie i upowszechnianie rekomendowanych programów profilaktycznych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AC59856" w14:textId="22B8EBB0" w:rsidR="00211EF2" w:rsidRPr="001A52F0" w:rsidRDefault="00CB5FB8" w:rsidP="00211EF2">
            <w:pPr>
              <w:spacing w:after="0" w:line="240" w:lineRule="auto"/>
              <w:rPr>
                <w:rFonts w:ascii="Lato" w:hAnsi="Lato"/>
              </w:rPr>
            </w:pPr>
            <w:r w:rsidRPr="001A52F0">
              <w:rPr>
                <w:rFonts w:ascii="Lato" w:hAnsi="Lato"/>
              </w:rPr>
              <w:t>Samorząd województwa, organizacje pozarządowe</w:t>
            </w:r>
          </w:p>
          <w:p w14:paraId="69720DCE" w14:textId="1ECE9268" w:rsidR="00CB5FB8" w:rsidRPr="001A52F0" w:rsidRDefault="00CB5FB8" w:rsidP="00A65D47">
            <w:pPr>
              <w:spacing w:after="0" w:line="240" w:lineRule="auto"/>
              <w:rPr>
                <w:rFonts w:ascii="Lato" w:hAnsi="Lato"/>
              </w:rPr>
            </w:pPr>
          </w:p>
        </w:tc>
        <w:tc>
          <w:tcPr>
            <w:tcW w:w="3330" w:type="dxa"/>
            <w:tcBorders>
              <w:top w:val="single" w:sz="4" w:space="0" w:color="000000"/>
              <w:left w:val="single" w:sz="4" w:space="0" w:color="auto"/>
              <w:bottom w:val="single" w:sz="4" w:space="0" w:color="auto"/>
              <w:right w:val="single" w:sz="4" w:space="0" w:color="000000"/>
            </w:tcBorders>
            <w:shd w:val="clear" w:color="auto" w:fill="auto"/>
          </w:tcPr>
          <w:p w14:paraId="1F4CDF68" w14:textId="77777777" w:rsidR="00CB5FB8" w:rsidRDefault="00CB5FB8" w:rsidP="00A65D47">
            <w:pPr>
              <w:spacing w:line="240" w:lineRule="auto"/>
              <w:rPr>
                <w:rFonts w:ascii="Lato" w:hAnsi="Lato"/>
              </w:rPr>
            </w:pPr>
            <w:r w:rsidRPr="001A52F0">
              <w:rPr>
                <w:rFonts w:ascii="Lato" w:hAnsi="Lato"/>
              </w:rPr>
              <w:t>1. Liczba działań upowszechniających rekomendowane programy profilaktyczne</w:t>
            </w:r>
          </w:p>
          <w:p w14:paraId="57888D9F" w14:textId="6D0AE87F" w:rsidR="00610FC0" w:rsidRPr="001A52F0" w:rsidRDefault="00610FC0" w:rsidP="00A65D47">
            <w:pPr>
              <w:spacing w:line="240" w:lineRule="auto"/>
              <w:rPr>
                <w:rFonts w:ascii="Lato" w:hAnsi="Lato"/>
              </w:rPr>
            </w:pPr>
            <w:r>
              <w:rPr>
                <w:rFonts w:ascii="Lato" w:hAnsi="Lato"/>
              </w:rPr>
              <w:t>2. Liczba osób biorących udział w realizacji rekomendowanych programów profilaktycznych</w:t>
            </w:r>
          </w:p>
        </w:tc>
      </w:tr>
      <w:tr w:rsidR="00834F05" w:rsidRPr="001A52F0" w14:paraId="6818BFCC" w14:textId="77777777" w:rsidTr="005E5D57">
        <w:trPr>
          <w:trHeight w:val="866"/>
        </w:trPr>
        <w:tc>
          <w:tcPr>
            <w:tcW w:w="3510" w:type="dxa"/>
            <w:tcBorders>
              <w:top w:val="single" w:sz="4" w:space="0" w:color="auto"/>
              <w:left w:val="single" w:sz="4" w:space="0" w:color="000000"/>
              <w:bottom w:val="single" w:sz="4" w:space="0" w:color="000000"/>
              <w:right w:val="single" w:sz="4" w:space="0" w:color="auto"/>
            </w:tcBorders>
            <w:shd w:val="clear" w:color="auto" w:fill="auto"/>
          </w:tcPr>
          <w:p w14:paraId="78081717" w14:textId="7C8D5260" w:rsidR="00834F05" w:rsidRDefault="00834F05" w:rsidP="00315068">
            <w:pPr>
              <w:spacing w:line="240" w:lineRule="auto"/>
              <w:rPr>
                <w:rFonts w:ascii="Lato" w:hAnsi="Lato"/>
              </w:rPr>
            </w:pPr>
            <w:r>
              <w:rPr>
                <w:rFonts w:ascii="Lato" w:hAnsi="Lato"/>
              </w:rPr>
              <w:lastRenderedPageBreak/>
              <w:t xml:space="preserve">4.2. Organizowanie szkoleń dla realizatorów </w:t>
            </w:r>
            <w:r w:rsidR="001C0BE4">
              <w:rPr>
                <w:rFonts w:ascii="Lato" w:hAnsi="Lato"/>
              </w:rPr>
              <w:t xml:space="preserve">rekomendowanych </w:t>
            </w:r>
            <w:r>
              <w:rPr>
                <w:rFonts w:ascii="Lato" w:hAnsi="Lato"/>
              </w:rPr>
              <w:t xml:space="preserve">programów </w:t>
            </w:r>
            <w:r w:rsidR="001C0BE4">
              <w:rPr>
                <w:rFonts w:ascii="Lato" w:hAnsi="Lato"/>
              </w:rPr>
              <w:t>profilaktycznych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E82CFE" w14:textId="77777777" w:rsidR="00834F05" w:rsidRDefault="005E5D57" w:rsidP="00A65D47">
            <w:pPr>
              <w:spacing w:after="0" w:line="240" w:lineRule="auto"/>
              <w:rPr>
                <w:rFonts w:ascii="Lato" w:hAnsi="Lato"/>
              </w:rPr>
            </w:pPr>
            <w:r w:rsidRPr="005E5D57">
              <w:rPr>
                <w:rFonts w:ascii="Lato" w:hAnsi="Lato"/>
              </w:rPr>
              <w:t>Samorząd województwa, organizacje pozarządowe</w:t>
            </w:r>
          </w:p>
          <w:p w14:paraId="696AC8E9" w14:textId="0CEDF54C" w:rsidR="005E5D57" w:rsidRPr="001A52F0" w:rsidRDefault="005E5D57" w:rsidP="00A65D47">
            <w:pPr>
              <w:spacing w:after="0" w:line="240" w:lineRule="auto"/>
              <w:rPr>
                <w:rFonts w:ascii="Lato" w:hAnsi="Lato"/>
              </w:rPr>
            </w:pPr>
          </w:p>
        </w:tc>
        <w:tc>
          <w:tcPr>
            <w:tcW w:w="3330" w:type="dxa"/>
            <w:tcBorders>
              <w:top w:val="single" w:sz="4" w:space="0" w:color="auto"/>
              <w:left w:val="single" w:sz="4" w:space="0" w:color="auto"/>
              <w:bottom w:val="single" w:sz="4" w:space="0" w:color="000000"/>
              <w:right w:val="single" w:sz="4" w:space="0" w:color="000000"/>
            </w:tcBorders>
            <w:shd w:val="clear" w:color="auto" w:fill="auto"/>
          </w:tcPr>
          <w:p w14:paraId="5FABC7D7" w14:textId="48B0A50F" w:rsidR="00D71ACF" w:rsidRDefault="00D71ACF" w:rsidP="00A65D47">
            <w:pPr>
              <w:spacing w:line="240" w:lineRule="auto"/>
              <w:rPr>
                <w:rFonts w:ascii="Lato" w:hAnsi="Lato"/>
              </w:rPr>
            </w:pPr>
            <w:r>
              <w:rPr>
                <w:rFonts w:ascii="Lato" w:hAnsi="Lato"/>
              </w:rPr>
              <w:t>1. Liczba szkoleń</w:t>
            </w:r>
          </w:p>
          <w:p w14:paraId="40AA80B7" w14:textId="13BE0324" w:rsidR="00834F05" w:rsidRPr="001A52F0" w:rsidRDefault="00D71ACF" w:rsidP="00A65D47">
            <w:pPr>
              <w:spacing w:line="240" w:lineRule="auto"/>
              <w:rPr>
                <w:rFonts w:ascii="Lato" w:hAnsi="Lato"/>
              </w:rPr>
            </w:pPr>
            <w:r>
              <w:rPr>
                <w:rFonts w:ascii="Lato" w:hAnsi="Lato"/>
              </w:rPr>
              <w:t>2. Liczba uczestników szkoleń</w:t>
            </w:r>
          </w:p>
        </w:tc>
      </w:tr>
    </w:tbl>
    <w:p w14:paraId="13DF8F9D" w14:textId="77777777" w:rsidR="002F51F8" w:rsidRPr="002F51F8" w:rsidRDefault="002F51F8" w:rsidP="002F51F8">
      <w:pPr>
        <w:pStyle w:val="Teksttreci1"/>
        <w:shd w:val="clear" w:color="auto" w:fill="auto"/>
        <w:spacing w:before="120" w:after="120" w:line="240" w:lineRule="auto"/>
        <w:ind w:firstLine="0"/>
        <w:jc w:val="left"/>
        <w:rPr>
          <w:rStyle w:val="Teksttreci"/>
          <w:rFonts w:ascii="Lato" w:hAnsi="Lato"/>
          <w:color w:val="000000"/>
          <w:sz w:val="24"/>
          <w:szCs w:val="24"/>
        </w:rPr>
      </w:pPr>
    </w:p>
    <w:p w14:paraId="0304BAD4" w14:textId="3BD88734" w:rsidR="002F51F8" w:rsidRDefault="002F51F8" w:rsidP="002F51F8">
      <w:pPr>
        <w:pStyle w:val="Teksttreci1"/>
        <w:shd w:val="clear" w:color="auto" w:fill="auto"/>
        <w:spacing w:before="120" w:after="120" w:line="240" w:lineRule="auto"/>
        <w:ind w:firstLine="0"/>
        <w:jc w:val="left"/>
        <w:rPr>
          <w:rStyle w:val="Teksttreci"/>
          <w:rFonts w:ascii="Lato" w:hAnsi="Lato"/>
          <w:color w:val="000000"/>
          <w:sz w:val="24"/>
          <w:szCs w:val="24"/>
        </w:rPr>
      </w:pPr>
      <w:r w:rsidRPr="002F51F8">
        <w:rPr>
          <w:rStyle w:val="Teksttreci"/>
          <w:rFonts w:ascii="Lato" w:hAnsi="Lato"/>
          <w:color w:val="000000"/>
          <w:sz w:val="24"/>
          <w:szCs w:val="24"/>
        </w:rPr>
        <w:t>Cel operacyjny 5. Poszerzanie i podnoszenie jakości oferty pomocy psychologicznej, socjoterapeutycznej i opiekuńczo-wychowawczej dla dzieci z rodzin z problemem alkoholowym i ich rodzin</w:t>
      </w:r>
    </w:p>
    <w:tbl>
      <w:tblPr>
        <w:tblW w:w="9392" w:type="dxa"/>
        <w:tblInd w:w="-35" w:type="dxa"/>
        <w:tblLayout w:type="fixed"/>
        <w:tblLook w:val="0000" w:firstRow="0" w:lastRow="0" w:firstColumn="0" w:lastColumn="0" w:noHBand="0" w:noVBand="0"/>
      </w:tblPr>
      <w:tblGrid>
        <w:gridCol w:w="3510"/>
        <w:gridCol w:w="2552"/>
        <w:gridCol w:w="3330"/>
      </w:tblGrid>
      <w:tr w:rsidR="007B3D52" w:rsidRPr="001A52F0" w14:paraId="709A7892" w14:textId="77777777" w:rsidTr="002D5654">
        <w:trPr>
          <w:trHeight w:val="454"/>
        </w:trPr>
        <w:tc>
          <w:tcPr>
            <w:tcW w:w="3510" w:type="dxa"/>
            <w:tcBorders>
              <w:top w:val="single" w:sz="4" w:space="0" w:color="000000"/>
              <w:left w:val="single" w:sz="4" w:space="0" w:color="000000"/>
              <w:bottom w:val="single" w:sz="4" w:space="0" w:color="000000"/>
            </w:tcBorders>
            <w:shd w:val="clear" w:color="auto" w:fill="auto"/>
            <w:vAlign w:val="center"/>
          </w:tcPr>
          <w:p w14:paraId="3A231614" w14:textId="77777777" w:rsidR="007B3D52" w:rsidRPr="001A52F0" w:rsidRDefault="007B3D52" w:rsidP="002D5654">
            <w:pPr>
              <w:spacing w:after="0" w:line="240" w:lineRule="auto"/>
              <w:jc w:val="both"/>
              <w:rPr>
                <w:rFonts w:ascii="Lato" w:hAnsi="Lato"/>
                <w:b/>
              </w:rPr>
            </w:pPr>
            <w:r w:rsidRPr="001A52F0">
              <w:rPr>
                <w:rFonts w:ascii="Lato" w:hAnsi="Lato"/>
                <w:b/>
              </w:rPr>
              <w:t>Planowane działania</w:t>
            </w:r>
          </w:p>
        </w:tc>
        <w:tc>
          <w:tcPr>
            <w:tcW w:w="2552" w:type="dxa"/>
            <w:tcBorders>
              <w:top w:val="single" w:sz="4" w:space="0" w:color="000000"/>
              <w:left w:val="single" w:sz="4" w:space="0" w:color="000000"/>
              <w:bottom w:val="single" w:sz="4" w:space="0" w:color="000000"/>
            </w:tcBorders>
            <w:shd w:val="clear" w:color="auto" w:fill="auto"/>
            <w:vAlign w:val="center"/>
          </w:tcPr>
          <w:p w14:paraId="6F12DAEC" w14:textId="77777777" w:rsidR="007B3D52" w:rsidRPr="001A52F0" w:rsidRDefault="007B3D52" w:rsidP="002D5654">
            <w:pPr>
              <w:spacing w:after="0" w:line="240" w:lineRule="auto"/>
              <w:jc w:val="both"/>
              <w:rPr>
                <w:rFonts w:ascii="Lato" w:hAnsi="Lato"/>
                <w:b/>
              </w:rPr>
            </w:pPr>
            <w:r w:rsidRPr="001A52F0">
              <w:rPr>
                <w:rFonts w:ascii="Lato" w:hAnsi="Lato"/>
                <w:b/>
              </w:rPr>
              <w:t>Realizatorzy</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591E3" w14:textId="77777777" w:rsidR="007B3D52" w:rsidRPr="001A52F0" w:rsidRDefault="007B3D52" w:rsidP="002D5654">
            <w:pPr>
              <w:spacing w:after="0" w:line="240" w:lineRule="auto"/>
              <w:jc w:val="both"/>
              <w:rPr>
                <w:rFonts w:ascii="Lato" w:hAnsi="Lato"/>
              </w:rPr>
            </w:pPr>
            <w:r w:rsidRPr="001A52F0">
              <w:rPr>
                <w:rFonts w:ascii="Lato" w:hAnsi="Lato"/>
                <w:b/>
              </w:rPr>
              <w:t>Wskaźniki realizacji celów</w:t>
            </w:r>
          </w:p>
        </w:tc>
      </w:tr>
      <w:tr w:rsidR="007B3D52" w:rsidRPr="001A52F0" w14:paraId="66CDA601" w14:textId="77777777" w:rsidTr="005F1A30">
        <w:trPr>
          <w:trHeight w:val="1007"/>
        </w:trPr>
        <w:tc>
          <w:tcPr>
            <w:tcW w:w="3510" w:type="dxa"/>
            <w:tcBorders>
              <w:top w:val="single" w:sz="4" w:space="0" w:color="000000"/>
              <w:left w:val="single" w:sz="4" w:space="0" w:color="000000"/>
              <w:bottom w:val="single" w:sz="4" w:space="0" w:color="000000"/>
            </w:tcBorders>
            <w:shd w:val="clear" w:color="auto" w:fill="auto"/>
          </w:tcPr>
          <w:p w14:paraId="72688A96" w14:textId="1C4C84D2" w:rsidR="00315068" w:rsidRDefault="00834F05" w:rsidP="006B56CA">
            <w:pPr>
              <w:spacing w:line="240" w:lineRule="auto"/>
              <w:rPr>
                <w:rFonts w:ascii="Lato" w:hAnsi="Lato"/>
              </w:rPr>
            </w:pPr>
            <w:r>
              <w:rPr>
                <w:rFonts w:ascii="Lato" w:hAnsi="Lato"/>
              </w:rPr>
              <w:t>5</w:t>
            </w:r>
            <w:r w:rsidR="007B3D52" w:rsidRPr="001A52F0">
              <w:rPr>
                <w:rFonts w:ascii="Lato" w:hAnsi="Lato"/>
              </w:rPr>
              <w:t>.</w:t>
            </w:r>
            <w:r>
              <w:rPr>
                <w:rFonts w:ascii="Lato" w:hAnsi="Lato"/>
              </w:rPr>
              <w:t>1</w:t>
            </w:r>
            <w:r w:rsidR="007B3D52" w:rsidRPr="001A52F0">
              <w:rPr>
                <w:rFonts w:ascii="Lato" w:hAnsi="Lato"/>
              </w:rPr>
              <w:t>.</w:t>
            </w:r>
            <w:r w:rsidR="00315068">
              <w:rPr>
                <w:rFonts w:ascii="Lato" w:hAnsi="Lato"/>
              </w:rPr>
              <w:t xml:space="preserve"> Wspieranie programów pomocy psychologicznej, socjoterapeutycznej i opiekuńczo-wychowawczej w placówkach oferujących pomoc dzieciom </w:t>
            </w:r>
            <w:r w:rsidR="00151175">
              <w:rPr>
                <w:rFonts w:ascii="Lato" w:hAnsi="Lato"/>
              </w:rPr>
              <w:br/>
            </w:r>
            <w:r w:rsidR="00315068">
              <w:rPr>
                <w:rFonts w:ascii="Lato" w:hAnsi="Lato"/>
              </w:rPr>
              <w:t xml:space="preserve">z rodzin z problemem alkoholowym </w:t>
            </w:r>
          </w:p>
          <w:p w14:paraId="761D9C25" w14:textId="772C1036" w:rsidR="007B3D52" w:rsidRPr="001A52F0" w:rsidRDefault="00315068" w:rsidP="00315068">
            <w:pPr>
              <w:spacing w:line="240" w:lineRule="auto"/>
              <w:ind w:left="284" w:hanging="284"/>
              <w:rPr>
                <w:rFonts w:ascii="Lato" w:hAnsi="Lato"/>
              </w:rPr>
            </w:pPr>
            <w:r>
              <w:rPr>
                <w:rFonts w:ascii="Lato" w:hAnsi="Lato"/>
              </w:rPr>
              <w:t xml:space="preserve"> </w:t>
            </w:r>
          </w:p>
        </w:tc>
        <w:tc>
          <w:tcPr>
            <w:tcW w:w="2552" w:type="dxa"/>
            <w:tcBorders>
              <w:top w:val="single" w:sz="4" w:space="0" w:color="000000"/>
              <w:left w:val="single" w:sz="4" w:space="0" w:color="000000"/>
              <w:bottom w:val="single" w:sz="4" w:space="0" w:color="000000"/>
            </w:tcBorders>
            <w:shd w:val="clear" w:color="auto" w:fill="auto"/>
          </w:tcPr>
          <w:p w14:paraId="235A198C" w14:textId="667EF3C2" w:rsidR="00377271" w:rsidRPr="001A52F0" w:rsidRDefault="005F1A30" w:rsidP="00377271">
            <w:pPr>
              <w:spacing w:after="0" w:line="240" w:lineRule="auto"/>
              <w:rPr>
                <w:rFonts w:ascii="Lato" w:hAnsi="Lato"/>
              </w:rPr>
            </w:pPr>
            <w:r w:rsidRPr="001A52F0">
              <w:rPr>
                <w:rFonts w:ascii="Lato" w:hAnsi="Lato"/>
              </w:rPr>
              <w:t>Samorząd województwa, organizacje pozarządowe</w:t>
            </w:r>
          </w:p>
          <w:p w14:paraId="68FC414F" w14:textId="203E3F03" w:rsidR="00390EC6" w:rsidRPr="001A52F0" w:rsidRDefault="00390EC6" w:rsidP="00390EC6">
            <w:pPr>
              <w:snapToGrid w:val="0"/>
              <w:spacing w:line="240" w:lineRule="auto"/>
              <w:rPr>
                <w:rFonts w:ascii="Lato" w:hAnsi="Lato"/>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06255EE" w14:textId="1D15B112" w:rsidR="007B3D52" w:rsidRPr="001A52F0" w:rsidRDefault="007B3D52" w:rsidP="00A65D47">
            <w:pPr>
              <w:spacing w:line="240" w:lineRule="auto"/>
              <w:rPr>
                <w:rFonts w:ascii="Lato" w:hAnsi="Lato"/>
              </w:rPr>
            </w:pPr>
            <w:r w:rsidRPr="001A52F0">
              <w:rPr>
                <w:rFonts w:ascii="Lato" w:hAnsi="Lato"/>
              </w:rPr>
              <w:t xml:space="preserve">1. Liczba </w:t>
            </w:r>
            <w:r w:rsidR="00315068">
              <w:rPr>
                <w:rFonts w:ascii="Lato" w:hAnsi="Lato"/>
              </w:rPr>
              <w:t>placówek</w:t>
            </w:r>
            <w:r w:rsidRPr="001A52F0">
              <w:rPr>
                <w:rFonts w:ascii="Lato" w:hAnsi="Lato"/>
              </w:rPr>
              <w:t xml:space="preserve"> realizujących program socjoterapeutyczny lub opiekuńczo-wychowawczy</w:t>
            </w:r>
            <w:r w:rsidR="00315068">
              <w:rPr>
                <w:rFonts w:ascii="Lato" w:hAnsi="Lato"/>
              </w:rPr>
              <w:t xml:space="preserve"> </w:t>
            </w:r>
            <w:r w:rsidRPr="001A52F0">
              <w:rPr>
                <w:rFonts w:ascii="Lato" w:hAnsi="Lato"/>
              </w:rPr>
              <w:t>otrzymujących wsparcie</w:t>
            </w:r>
            <w:r w:rsidR="00610FC0">
              <w:rPr>
                <w:rFonts w:ascii="Lato" w:hAnsi="Lato"/>
              </w:rPr>
              <w:t xml:space="preserve"> </w:t>
            </w:r>
            <w:r w:rsidR="000F3A83">
              <w:rPr>
                <w:rFonts w:ascii="Lato" w:hAnsi="Lato"/>
              </w:rPr>
              <w:br/>
            </w:r>
            <w:r w:rsidR="00610FC0">
              <w:rPr>
                <w:rFonts w:ascii="Lato" w:hAnsi="Lato"/>
              </w:rPr>
              <w:t>z budżetu województwa</w:t>
            </w:r>
          </w:p>
          <w:p w14:paraId="3106A3FB" w14:textId="73124826" w:rsidR="007B3D52" w:rsidRPr="001A52F0" w:rsidRDefault="007B3D52" w:rsidP="00390EC6">
            <w:pPr>
              <w:spacing w:line="240" w:lineRule="auto"/>
              <w:rPr>
                <w:rFonts w:ascii="Lato" w:hAnsi="Lato"/>
                <w:strike/>
              </w:rPr>
            </w:pPr>
            <w:r w:rsidRPr="001A52F0">
              <w:rPr>
                <w:rFonts w:ascii="Lato" w:hAnsi="Lato"/>
              </w:rPr>
              <w:t xml:space="preserve">2. Liczba dzieci i młodzieży  biorących udział w zajęciach odbywających się w ww. </w:t>
            </w:r>
            <w:r w:rsidR="00315068">
              <w:rPr>
                <w:rFonts w:ascii="Lato" w:hAnsi="Lato"/>
              </w:rPr>
              <w:t>placówkach.</w:t>
            </w:r>
          </w:p>
        </w:tc>
      </w:tr>
    </w:tbl>
    <w:p w14:paraId="1B5A593D" w14:textId="77777777" w:rsidR="002F51F8" w:rsidRPr="002F51F8" w:rsidRDefault="002F51F8" w:rsidP="002F51F8">
      <w:pPr>
        <w:pStyle w:val="Teksttreci1"/>
        <w:shd w:val="clear" w:color="auto" w:fill="auto"/>
        <w:spacing w:before="120" w:after="120" w:line="240" w:lineRule="auto"/>
        <w:ind w:firstLine="0"/>
        <w:jc w:val="left"/>
        <w:rPr>
          <w:rStyle w:val="Teksttreci"/>
          <w:rFonts w:ascii="Lato" w:hAnsi="Lato"/>
          <w:color w:val="000000"/>
          <w:sz w:val="24"/>
          <w:szCs w:val="24"/>
        </w:rPr>
      </w:pPr>
    </w:p>
    <w:p w14:paraId="67800F96" w14:textId="769CE5EF" w:rsidR="002F51F8" w:rsidRDefault="00B51266" w:rsidP="002F51F8">
      <w:pPr>
        <w:pStyle w:val="Teksttreci1"/>
        <w:shd w:val="clear" w:color="auto" w:fill="auto"/>
        <w:spacing w:before="120" w:after="120" w:line="240" w:lineRule="auto"/>
        <w:ind w:firstLine="0"/>
        <w:jc w:val="left"/>
        <w:rPr>
          <w:rStyle w:val="Teksttreci"/>
          <w:rFonts w:ascii="Lato" w:hAnsi="Lato"/>
          <w:color w:val="000000"/>
          <w:sz w:val="24"/>
          <w:szCs w:val="24"/>
        </w:rPr>
      </w:pPr>
      <w:r w:rsidRPr="00B51266">
        <w:rPr>
          <w:rStyle w:val="Teksttreci"/>
          <w:rFonts w:ascii="Lato" w:hAnsi="Lato"/>
          <w:color w:val="000000"/>
          <w:sz w:val="24"/>
          <w:szCs w:val="24"/>
        </w:rPr>
        <w:t xml:space="preserve">Cel operacyjny </w:t>
      </w:r>
      <w:r w:rsidR="002F51F8" w:rsidRPr="00B51266">
        <w:rPr>
          <w:rStyle w:val="Teksttreci"/>
          <w:rFonts w:ascii="Lato" w:hAnsi="Lato"/>
          <w:color w:val="000000"/>
          <w:sz w:val="24"/>
          <w:szCs w:val="24"/>
        </w:rPr>
        <w:t>6. Zwiększenie dostępności i podniesienie jakości specjalistycznej pomocy dla osób doznających przemocy w rodzinie</w:t>
      </w:r>
    </w:p>
    <w:tbl>
      <w:tblPr>
        <w:tblW w:w="9392" w:type="dxa"/>
        <w:tblInd w:w="-35" w:type="dxa"/>
        <w:tblLayout w:type="fixed"/>
        <w:tblLook w:val="0000" w:firstRow="0" w:lastRow="0" w:firstColumn="0" w:lastColumn="0" w:noHBand="0" w:noVBand="0"/>
      </w:tblPr>
      <w:tblGrid>
        <w:gridCol w:w="3510"/>
        <w:gridCol w:w="2552"/>
        <w:gridCol w:w="3330"/>
      </w:tblGrid>
      <w:tr w:rsidR="007B3D52" w:rsidRPr="001A52F0" w14:paraId="0C8A6570" w14:textId="77777777" w:rsidTr="002D5654">
        <w:trPr>
          <w:trHeight w:val="454"/>
        </w:trPr>
        <w:tc>
          <w:tcPr>
            <w:tcW w:w="351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B9FE17" w14:textId="77777777" w:rsidR="007B3D52" w:rsidRPr="001A52F0" w:rsidRDefault="007B3D52" w:rsidP="0015173D">
            <w:pPr>
              <w:spacing w:after="0" w:line="240" w:lineRule="auto"/>
              <w:jc w:val="both"/>
              <w:rPr>
                <w:rFonts w:ascii="Lato" w:hAnsi="Lato"/>
                <w:b/>
              </w:rPr>
            </w:pPr>
            <w:r w:rsidRPr="001A52F0">
              <w:rPr>
                <w:rFonts w:ascii="Lato" w:hAnsi="Lato"/>
                <w:b/>
              </w:rPr>
              <w:t>Planowane działania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557E1D" w14:textId="77777777" w:rsidR="007B3D52" w:rsidRPr="001A52F0" w:rsidRDefault="007B3D52" w:rsidP="0015173D">
            <w:pPr>
              <w:spacing w:after="0" w:line="240" w:lineRule="auto"/>
              <w:jc w:val="both"/>
              <w:rPr>
                <w:rFonts w:ascii="Lato" w:hAnsi="Lato"/>
                <w:b/>
              </w:rPr>
            </w:pPr>
            <w:r w:rsidRPr="001A52F0">
              <w:rPr>
                <w:rFonts w:ascii="Lato" w:hAnsi="Lato"/>
                <w:b/>
              </w:rPr>
              <w:t>Realizatorzy</w:t>
            </w:r>
          </w:p>
        </w:tc>
        <w:tc>
          <w:tcPr>
            <w:tcW w:w="3330" w:type="dxa"/>
            <w:tcBorders>
              <w:top w:val="single" w:sz="4" w:space="0" w:color="000000"/>
              <w:left w:val="single" w:sz="4" w:space="0" w:color="auto"/>
              <w:bottom w:val="single" w:sz="4" w:space="0" w:color="000000"/>
              <w:right w:val="single" w:sz="4" w:space="0" w:color="000000"/>
            </w:tcBorders>
            <w:shd w:val="clear" w:color="auto" w:fill="auto"/>
            <w:vAlign w:val="center"/>
          </w:tcPr>
          <w:p w14:paraId="11D3FC80" w14:textId="77777777" w:rsidR="007B3D52" w:rsidRPr="001A52F0" w:rsidRDefault="007B3D52" w:rsidP="0015173D">
            <w:pPr>
              <w:spacing w:after="0" w:line="240" w:lineRule="auto"/>
              <w:jc w:val="both"/>
              <w:rPr>
                <w:rFonts w:ascii="Lato" w:hAnsi="Lato"/>
              </w:rPr>
            </w:pPr>
            <w:r w:rsidRPr="001A52F0">
              <w:rPr>
                <w:rFonts w:ascii="Lato" w:hAnsi="Lato"/>
                <w:b/>
              </w:rPr>
              <w:t>Wskaźniki realizacji celów</w:t>
            </w:r>
          </w:p>
        </w:tc>
      </w:tr>
      <w:tr w:rsidR="007B3D52" w:rsidRPr="001A52F0" w14:paraId="5F4EADEC" w14:textId="77777777" w:rsidTr="00013A19">
        <w:trPr>
          <w:trHeight w:val="1600"/>
        </w:trPr>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1078C75B" w14:textId="447543D4" w:rsidR="007B3D52" w:rsidRPr="001A52F0" w:rsidRDefault="00834F05" w:rsidP="00032F1F">
            <w:pPr>
              <w:spacing w:line="240" w:lineRule="auto"/>
              <w:rPr>
                <w:rFonts w:ascii="Lato" w:hAnsi="Lato"/>
              </w:rPr>
            </w:pPr>
            <w:r>
              <w:rPr>
                <w:rFonts w:ascii="Lato" w:hAnsi="Lato"/>
              </w:rPr>
              <w:t>6</w:t>
            </w:r>
            <w:r w:rsidR="007B3D52" w:rsidRPr="001A52F0">
              <w:rPr>
                <w:rFonts w:ascii="Lato" w:hAnsi="Lato"/>
              </w:rPr>
              <w:t>.</w:t>
            </w:r>
            <w:r>
              <w:rPr>
                <w:rFonts w:ascii="Lato" w:hAnsi="Lato"/>
              </w:rPr>
              <w:t>1</w:t>
            </w:r>
            <w:r w:rsidR="007B3D52" w:rsidRPr="001A52F0">
              <w:rPr>
                <w:rFonts w:ascii="Lato" w:hAnsi="Lato"/>
              </w:rPr>
              <w:t>.</w:t>
            </w:r>
            <w:r>
              <w:rPr>
                <w:rFonts w:ascii="Lato" w:hAnsi="Lato"/>
              </w:rPr>
              <w:t xml:space="preserve"> </w:t>
            </w:r>
            <w:r w:rsidR="007B3D52" w:rsidRPr="001A52F0">
              <w:rPr>
                <w:rFonts w:ascii="Lato" w:hAnsi="Lato"/>
              </w:rPr>
              <w:t xml:space="preserve">Upowszechnianie programów pomocy psychologicznej, terapeutycznej, samopomocy dla ofiar przemocy </w:t>
            </w:r>
            <w:r w:rsidR="007B3D52" w:rsidRPr="001A52F0">
              <w:rPr>
                <w:rFonts w:ascii="Lato" w:hAnsi="Lato"/>
              </w:rPr>
              <w:br/>
              <w:t>w rodzinach z problemem alkoholowym</w:t>
            </w:r>
          </w:p>
        </w:tc>
        <w:tc>
          <w:tcPr>
            <w:tcW w:w="2552" w:type="dxa"/>
            <w:tcBorders>
              <w:top w:val="single" w:sz="4" w:space="0" w:color="auto"/>
              <w:left w:val="single" w:sz="4" w:space="0" w:color="auto"/>
              <w:right w:val="single" w:sz="4" w:space="0" w:color="auto"/>
            </w:tcBorders>
            <w:shd w:val="clear" w:color="auto" w:fill="auto"/>
          </w:tcPr>
          <w:p w14:paraId="0484BA90" w14:textId="775B8A50" w:rsidR="007B3D52" w:rsidRPr="001A52F0" w:rsidRDefault="00CB5FB8" w:rsidP="00377271">
            <w:pPr>
              <w:spacing w:after="0" w:line="240" w:lineRule="auto"/>
              <w:rPr>
                <w:rFonts w:ascii="Lato" w:hAnsi="Lato"/>
              </w:rPr>
            </w:pPr>
            <w:r w:rsidRPr="001A52F0">
              <w:rPr>
                <w:rFonts w:ascii="Lato" w:hAnsi="Lato"/>
              </w:rPr>
              <w:t>Samorząd województwa, organizacje pozarządowe</w:t>
            </w:r>
          </w:p>
        </w:tc>
        <w:tc>
          <w:tcPr>
            <w:tcW w:w="3330" w:type="dxa"/>
            <w:tcBorders>
              <w:top w:val="single" w:sz="4" w:space="0" w:color="000000"/>
              <w:left w:val="single" w:sz="4" w:space="0" w:color="auto"/>
              <w:bottom w:val="single" w:sz="4" w:space="0" w:color="000000"/>
              <w:right w:val="single" w:sz="4" w:space="0" w:color="000000"/>
            </w:tcBorders>
            <w:shd w:val="clear" w:color="auto" w:fill="auto"/>
          </w:tcPr>
          <w:p w14:paraId="72F5EB3E" w14:textId="58CD60D9" w:rsidR="007B3D52" w:rsidRPr="001A52F0" w:rsidRDefault="007B3D52" w:rsidP="00A65D47">
            <w:pPr>
              <w:spacing w:line="240" w:lineRule="auto"/>
              <w:rPr>
                <w:rFonts w:ascii="Lato" w:hAnsi="Lato"/>
              </w:rPr>
            </w:pPr>
            <w:r w:rsidRPr="008B787E">
              <w:rPr>
                <w:rFonts w:ascii="Lato" w:hAnsi="Lato"/>
              </w:rPr>
              <w:t>1.</w:t>
            </w:r>
            <w:r w:rsidR="00390EC6" w:rsidRPr="008B787E">
              <w:rPr>
                <w:rFonts w:ascii="Lato" w:hAnsi="Lato"/>
              </w:rPr>
              <w:t xml:space="preserve"> </w:t>
            </w:r>
            <w:r w:rsidRPr="008B787E">
              <w:rPr>
                <w:rFonts w:ascii="Lato" w:hAnsi="Lato"/>
              </w:rPr>
              <w:t xml:space="preserve">Liczba </w:t>
            </w:r>
            <w:r w:rsidR="008B787E" w:rsidRPr="008B787E">
              <w:rPr>
                <w:rFonts w:ascii="Lato" w:hAnsi="Lato"/>
              </w:rPr>
              <w:t>działań  upowszechniających programy pomocy psychologicznej, terapeutycznej, samopomocy dla ofiar przemocy</w:t>
            </w:r>
            <w:r w:rsidR="008B787E" w:rsidRPr="001A52F0">
              <w:rPr>
                <w:rFonts w:ascii="Lato" w:hAnsi="Lato"/>
              </w:rPr>
              <w:t xml:space="preserve"> </w:t>
            </w:r>
            <w:r w:rsidR="008B787E" w:rsidRPr="001A52F0">
              <w:rPr>
                <w:rFonts w:ascii="Lato" w:hAnsi="Lato"/>
              </w:rPr>
              <w:br/>
            </w:r>
          </w:p>
        </w:tc>
      </w:tr>
      <w:tr w:rsidR="007B3D52" w:rsidRPr="001A52F0" w14:paraId="513F2854" w14:textId="77777777" w:rsidTr="00013A19">
        <w:trPr>
          <w:trHeight w:val="1370"/>
        </w:trPr>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68730F13" w14:textId="05CA2707" w:rsidR="007B3D52" w:rsidRPr="001A52F0" w:rsidRDefault="00834F05" w:rsidP="00CB5FB8">
            <w:pPr>
              <w:spacing w:after="0" w:line="240" w:lineRule="auto"/>
              <w:rPr>
                <w:rFonts w:ascii="Lato" w:hAnsi="Lato"/>
              </w:rPr>
            </w:pPr>
            <w:r>
              <w:rPr>
                <w:rFonts w:ascii="Lato" w:hAnsi="Lato"/>
              </w:rPr>
              <w:t>6</w:t>
            </w:r>
            <w:r w:rsidR="005F1A30" w:rsidRPr="001A52F0">
              <w:rPr>
                <w:rFonts w:ascii="Lato" w:hAnsi="Lato"/>
              </w:rPr>
              <w:t>.</w:t>
            </w:r>
            <w:r>
              <w:rPr>
                <w:rFonts w:ascii="Lato" w:hAnsi="Lato"/>
              </w:rPr>
              <w:t>2</w:t>
            </w:r>
            <w:r w:rsidR="005F1A30" w:rsidRPr="001A52F0">
              <w:rPr>
                <w:rFonts w:ascii="Lato" w:hAnsi="Lato"/>
              </w:rPr>
              <w:t xml:space="preserve">. Organizowanie szkoleń dla przedstawicieli służb działających w obszarze przeciwdziałania przemocy w rodzinach </w:t>
            </w:r>
            <w:r w:rsidR="002A5044">
              <w:rPr>
                <w:rFonts w:ascii="Lato" w:hAnsi="Lato"/>
              </w:rPr>
              <w:br/>
            </w:r>
            <w:r w:rsidR="005F1A30" w:rsidRPr="001A52F0">
              <w:rPr>
                <w:rFonts w:ascii="Lato" w:hAnsi="Lato"/>
              </w:rPr>
              <w:t>z problemem alkoholowym</w:t>
            </w:r>
          </w:p>
        </w:tc>
        <w:tc>
          <w:tcPr>
            <w:tcW w:w="2552" w:type="dxa"/>
            <w:tcBorders>
              <w:left w:val="single" w:sz="4" w:space="0" w:color="auto"/>
              <w:bottom w:val="single" w:sz="4" w:space="0" w:color="auto"/>
              <w:right w:val="single" w:sz="4" w:space="0" w:color="auto"/>
            </w:tcBorders>
            <w:shd w:val="clear" w:color="auto" w:fill="auto"/>
          </w:tcPr>
          <w:p w14:paraId="21162BAA" w14:textId="77777777" w:rsidR="007B3D52" w:rsidRPr="001A52F0" w:rsidRDefault="007B3D52" w:rsidP="00A65D47">
            <w:pPr>
              <w:snapToGrid w:val="0"/>
              <w:spacing w:line="240" w:lineRule="auto"/>
              <w:jc w:val="both"/>
              <w:rPr>
                <w:rFonts w:ascii="Lato" w:hAnsi="Lato"/>
              </w:rPr>
            </w:pPr>
          </w:p>
        </w:tc>
        <w:tc>
          <w:tcPr>
            <w:tcW w:w="3330" w:type="dxa"/>
            <w:tcBorders>
              <w:top w:val="single" w:sz="4" w:space="0" w:color="000000"/>
              <w:left w:val="single" w:sz="4" w:space="0" w:color="auto"/>
              <w:bottom w:val="single" w:sz="4" w:space="0" w:color="000000"/>
              <w:right w:val="single" w:sz="4" w:space="0" w:color="000000"/>
            </w:tcBorders>
            <w:shd w:val="clear" w:color="auto" w:fill="auto"/>
          </w:tcPr>
          <w:p w14:paraId="1092226B" w14:textId="2912D195" w:rsidR="007B3D52" w:rsidRPr="001A52F0" w:rsidRDefault="007B3D52" w:rsidP="008852DD">
            <w:pPr>
              <w:spacing w:line="240" w:lineRule="auto"/>
              <w:rPr>
                <w:rFonts w:ascii="Lato" w:hAnsi="Lato"/>
                <w:strike/>
              </w:rPr>
            </w:pPr>
            <w:r w:rsidRPr="008B787E">
              <w:rPr>
                <w:rFonts w:ascii="Lato" w:hAnsi="Lato"/>
              </w:rPr>
              <w:t>1.</w:t>
            </w:r>
            <w:r w:rsidR="005E5D57">
              <w:rPr>
                <w:rFonts w:ascii="Lato" w:hAnsi="Lato"/>
              </w:rPr>
              <w:t xml:space="preserve"> </w:t>
            </w:r>
            <w:r w:rsidRPr="008B787E">
              <w:rPr>
                <w:rFonts w:ascii="Lato" w:hAnsi="Lato"/>
              </w:rPr>
              <w:t xml:space="preserve">Liczba szkoleń przygotowujących do pracy </w:t>
            </w:r>
            <w:r w:rsidRPr="008B787E">
              <w:rPr>
                <w:rFonts w:ascii="Lato" w:hAnsi="Lato"/>
              </w:rPr>
              <w:br/>
              <w:t xml:space="preserve">z ofiarami przemocy </w:t>
            </w:r>
            <w:r w:rsidRPr="008B787E">
              <w:rPr>
                <w:rFonts w:ascii="Lato" w:hAnsi="Lato"/>
              </w:rPr>
              <w:br/>
              <w:t xml:space="preserve">w rodzinie - dorosłymi </w:t>
            </w:r>
            <w:r w:rsidRPr="008B787E">
              <w:rPr>
                <w:rFonts w:ascii="Lato" w:hAnsi="Lato"/>
              </w:rPr>
              <w:br/>
              <w:t>i dziećmi</w:t>
            </w:r>
          </w:p>
        </w:tc>
      </w:tr>
    </w:tbl>
    <w:p w14:paraId="7A085BE3" w14:textId="77777777" w:rsidR="007B3D52" w:rsidRPr="00B51266" w:rsidRDefault="007B3D52" w:rsidP="002F51F8">
      <w:pPr>
        <w:pStyle w:val="Teksttreci1"/>
        <w:shd w:val="clear" w:color="auto" w:fill="auto"/>
        <w:spacing w:before="120" w:after="120" w:line="240" w:lineRule="auto"/>
        <w:ind w:firstLine="0"/>
        <w:jc w:val="left"/>
        <w:rPr>
          <w:rStyle w:val="Teksttreci"/>
          <w:rFonts w:ascii="Lato" w:hAnsi="Lato"/>
          <w:color w:val="000000"/>
          <w:sz w:val="24"/>
          <w:szCs w:val="24"/>
        </w:rPr>
      </w:pPr>
    </w:p>
    <w:p w14:paraId="008BC9A8" w14:textId="77777777" w:rsidR="00D644D7" w:rsidRDefault="00D644D7" w:rsidP="002F51F8">
      <w:pPr>
        <w:pStyle w:val="Teksttreci1"/>
        <w:shd w:val="clear" w:color="auto" w:fill="auto"/>
        <w:spacing w:before="120" w:after="120" w:line="240" w:lineRule="auto"/>
        <w:ind w:firstLine="0"/>
        <w:jc w:val="left"/>
        <w:rPr>
          <w:rStyle w:val="Teksttreci"/>
          <w:rFonts w:ascii="Lato" w:hAnsi="Lato"/>
          <w:sz w:val="24"/>
          <w:szCs w:val="24"/>
        </w:rPr>
      </w:pPr>
    </w:p>
    <w:p w14:paraId="302B93AF" w14:textId="77777777" w:rsidR="00D644D7" w:rsidRDefault="00D644D7" w:rsidP="002F51F8">
      <w:pPr>
        <w:pStyle w:val="Teksttreci1"/>
        <w:shd w:val="clear" w:color="auto" w:fill="auto"/>
        <w:spacing w:before="120" w:after="120" w:line="240" w:lineRule="auto"/>
        <w:ind w:firstLine="0"/>
        <w:jc w:val="left"/>
        <w:rPr>
          <w:rStyle w:val="Teksttreci"/>
          <w:rFonts w:ascii="Lato" w:hAnsi="Lato"/>
          <w:sz w:val="24"/>
          <w:szCs w:val="24"/>
        </w:rPr>
      </w:pPr>
    </w:p>
    <w:p w14:paraId="6EBA434E" w14:textId="77777777" w:rsidR="00D644D7" w:rsidRDefault="00D644D7" w:rsidP="002F51F8">
      <w:pPr>
        <w:pStyle w:val="Teksttreci1"/>
        <w:shd w:val="clear" w:color="auto" w:fill="auto"/>
        <w:spacing w:before="120" w:after="120" w:line="240" w:lineRule="auto"/>
        <w:ind w:firstLine="0"/>
        <w:jc w:val="left"/>
        <w:rPr>
          <w:rStyle w:val="Teksttreci"/>
          <w:rFonts w:ascii="Lato" w:hAnsi="Lato"/>
          <w:sz w:val="24"/>
          <w:szCs w:val="24"/>
        </w:rPr>
      </w:pPr>
    </w:p>
    <w:p w14:paraId="0A6FA321" w14:textId="77777777" w:rsidR="00D644D7" w:rsidRDefault="00D644D7" w:rsidP="002F51F8">
      <w:pPr>
        <w:pStyle w:val="Teksttreci1"/>
        <w:shd w:val="clear" w:color="auto" w:fill="auto"/>
        <w:spacing w:before="120" w:after="120" w:line="240" w:lineRule="auto"/>
        <w:ind w:firstLine="0"/>
        <w:jc w:val="left"/>
        <w:rPr>
          <w:rStyle w:val="Teksttreci"/>
          <w:rFonts w:ascii="Lato" w:hAnsi="Lato"/>
          <w:sz w:val="24"/>
          <w:szCs w:val="24"/>
        </w:rPr>
      </w:pPr>
    </w:p>
    <w:p w14:paraId="4C22AEF3" w14:textId="77777777" w:rsidR="00D644D7" w:rsidRDefault="00D644D7" w:rsidP="002F51F8">
      <w:pPr>
        <w:pStyle w:val="Teksttreci1"/>
        <w:shd w:val="clear" w:color="auto" w:fill="auto"/>
        <w:spacing w:before="120" w:after="120" w:line="240" w:lineRule="auto"/>
        <w:ind w:firstLine="0"/>
        <w:jc w:val="left"/>
        <w:rPr>
          <w:rStyle w:val="Teksttreci"/>
          <w:rFonts w:ascii="Lato" w:hAnsi="Lato"/>
          <w:sz w:val="24"/>
          <w:szCs w:val="24"/>
        </w:rPr>
      </w:pPr>
    </w:p>
    <w:p w14:paraId="00779A4C" w14:textId="77777777" w:rsidR="00D644D7" w:rsidRDefault="00D644D7" w:rsidP="002F51F8">
      <w:pPr>
        <w:pStyle w:val="Teksttreci1"/>
        <w:shd w:val="clear" w:color="auto" w:fill="auto"/>
        <w:spacing w:before="120" w:after="120" w:line="240" w:lineRule="auto"/>
        <w:ind w:firstLine="0"/>
        <w:jc w:val="left"/>
        <w:rPr>
          <w:rStyle w:val="Teksttreci"/>
          <w:rFonts w:ascii="Lato" w:hAnsi="Lato"/>
          <w:sz w:val="24"/>
          <w:szCs w:val="24"/>
        </w:rPr>
      </w:pPr>
    </w:p>
    <w:p w14:paraId="36E2CCA8" w14:textId="699E7EE9" w:rsidR="002F51F8" w:rsidRDefault="00B51266" w:rsidP="002F51F8">
      <w:pPr>
        <w:pStyle w:val="Teksttreci1"/>
        <w:shd w:val="clear" w:color="auto" w:fill="auto"/>
        <w:spacing w:before="120" w:after="120" w:line="240" w:lineRule="auto"/>
        <w:ind w:firstLine="0"/>
        <w:jc w:val="left"/>
        <w:rPr>
          <w:rStyle w:val="Teksttreci"/>
          <w:rFonts w:ascii="Lato" w:hAnsi="Lato"/>
          <w:color w:val="000000"/>
          <w:sz w:val="24"/>
          <w:szCs w:val="24"/>
        </w:rPr>
      </w:pPr>
      <w:r w:rsidRPr="00B51266">
        <w:rPr>
          <w:rStyle w:val="Teksttreci"/>
          <w:rFonts w:ascii="Lato" w:hAnsi="Lato"/>
          <w:sz w:val="24"/>
          <w:szCs w:val="24"/>
        </w:rPr>
        <w:t xml:space="preserve">Cel operacyjny </w:t>
      </w:r>
      <w:r w:rsidR="002F51F8" w:rsidRPr="00B51266">
        <w:rPr>
          <w:rStyle w:val="Teksttreci"/>
          <w:rFonts w:ascii="Lato" w:hAnsi="Lato"/>
          <w:sz w:val="24"/>
          <w:szCs w:val="24"/>
        </w:rPr>
        <w:t xml:space="preserve">7. </w:t>
      </w:r>
      <w:r w:rsidR="002F51F8" w:rsidRPr="00B51266">
        <w:rPr>
          <w:rStyle w:val="Teksttreci"/>
          <w:rFonts w:ascii="Lato" w:hAnsi="Lato"/>
          <w:color w:val="000000"/>
          <w:sz w:val="24"/>
          <w:szCs w:val="24"/>
        </w:rPr>
        <w:t xml:space="preserve">Redukcja szkód, </w:t>
      </w:r>
      <w:r w:rsidR="002F51F8" w:rsidRPr="005E5D57">
        <w:rPr>
          <w:rStyle w:val="Teksttreci"/>
          <w:rFonts w:ascii="Lato" w:hAnsi="Lato"/>
          <w:sz w:val="24"/>
          <w:szCs w:val="24"/>
        </w:rPr>
        <w:t>leczenie</w:t>
      </w:r>
      <w:r w:rsidR="00AA3008" w:rsidRPr="005E5D57">
        <w:rPr>
          <w:rStyle w:val="Teksttreci"/>
          <w:rFonts w:ascii="Lato" w:hAnsi="Lato"/>
          <w:sz w:val="24"/>
          <w:szCs w:val="24"/>
        </w:rPr>
        <w:t>,</w:t>
      </w:r>
      <w:r w:rsidR="002F51F8" w:rsidRPr="005E5D57">
        <w:rPr>
          <w:rStyle w:val="Teksttreci"/>
          <w:rFonts w:ascii="Lato" w:hAnsi="Lato"/>
          <w:sz w:val="24"/>
          <w:szCs w:val="24"/>
        </w:rPr>
        <w:t xml:space="preserve"> </w:t>
      </w:r>
      <w:r w:rsidR="002F51F8" w:rsidRPr="00B51266">
        <w:rPr>
          <w:rStyle w:val="Teksttreci"/>
          <w:rFonts w:ascii="Lato" w:hAnsi="Lato"/>
          <w:color w:val="000000"/>
          <w:sz w:val="24"/>
          <w:szCs w:val="24"/>
        </w:rPr>
        <w:t>rehabilitacja i reintegracja społeczna osób uzależnionych oraz ich bliskich</w:t>
      </w:r>
    </w:p>
    <w:tbl>
      <w:tblPr>
        <w:tblW w:w="9392" w:type="dxa"/>
        <w:tblInd w:w="-35" w:type="dxa"/>
        <w:tblLayout w:type="fixed"/>
        <w:tblLook w:val="0000" w:firstRow="0" w:lastRow="0" w:firstColumn="0" w:lastColumn="0" w:noHBand="0" w:noVBand="0"/>
      </w:tblPr>
      <w:tblGrid>
        <w:gridCol w:w="3510"/>
        <w:gridCol w:w="2552"/>
        <w:gridCol w:w="3330"/>
      </w:tblGrid>
      <w:tr w:rsidR="0055789C" w:rsidRPr="001A52F0" w14:paraId="6247F042" w14:textId="77777777" w:rsidTr="002D5654">
        <w:trPr>
          <w:trHeight w:val="454"/>
        </w:trPr>
        <w:tc>
          <w:tcPr>
            <w:tcW w:w="3510" w:type="dxa"/>
            <w:tcBorders>
              <w:top w:val="single" w:sz="4" w:space="0" w:color="000000"/>
              <w:left w:val="single" w:sz="4" w:space="0" w:color="000000"/>
              <w:bottom w:val="single" w:sz="4" w:space="0" w:color="000000"/>
            </w:tcBorders>
            <w:shd w:val="clear" w:color="auto" w:fill="auto"/>
            <w:vAlign w:val="center"/>
          </w:tcPr>
          <w:p w14:paraId="615F2F06" w14:textId="77777777" w:rsidR="0055789C" w:rsidRPr="001A52F0" w:rsidRDefault="0055789C" w:rsidP="0015173D">
            <w:pPr>
              <w:spacing w:after="0" w:line="240" w:lineRule="auto"/>
              <w:jc w:val="both"/>
              <w:rPr>
                <w:rFonts w:ascii="Lato" w:hAnsi="Lato"/>
                <w:b/>
              </w:rPr>
            </w:pPr>
            <w:r w:rsidRPr="001A52F0">
              <w:rPr>
                <w:rFonts w:ascii="Lato" w:hAnsi="Lato"/>
                <w:b/>
              </w:rPr>
              <w:t>Planowane działania</w:t>
            </w:r>
          </w:p>
        </w:tc>
        <w:tc>
          <w:tcPr>
            <w:tcW w:w="2552" w:type="dxa"/>
            <w:tcBorders>
              <w:top w:val="single" w:sz="4" w:space="0" w:color="000000"/>
              <w:left w:val="single" w:sz="4" w:space="0" w:color="000000"/>
              <w:bottom w:val="single" w:sz="4" w:space="0" w:color="auto"/>
            </w:tcBorders>
            <w:shd w:val="clear" w:color="auto" w:fill="auto"/>
            <w:vAlign w:val="center"/>
          </w:tcPr>
          <w:p w14:paraId="1B9BDCFD" w14:textId="15A41C3F" w:rsidR="0055789C" w:rsidRPr="001A52F0" w:rsidRDefault="0055789C" w:rsidP="0015173D">
            <w:pPr>
              <w:spacing w:after="0" w:line="240" w:lineRule="auto"/>
              <w:jc w:val="both"/>
              <w:rPr>
                <w:rFonts w:ascii="Lato" w:hAnsi="Lato"/>
                <w:b/>
              </w:rPr>
            </w:pPr>
            <w:r w:rsidRPr="001A52F0">
              <w:rPr>
                <w:rFonts w:ascii="Lato" w:hAnsi="Lato"/>
                <w:b/>
              </w:rPr>
              <w:t>Realizatorzy</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9874A" w14:textId="77777777" w:rsidR="0055789C" w:rsidRPr="001A52F0" w:rsidRDefault="0055789C" w:rsidP="0015173D">
            <w:pPr>
              <w:spacing w:after="0" w:line="240" w:lineRule="auto"/>
              <w:jc w:val="both"/>
              <w:rPr>
                <w:rFonts w:ascii="Lato" w:hAnsi="Lato"/>
              </w:rPr>
            </w:pPr>
            <w:r w:rsidRPr="001A52F0">
              <w:rPr>
                <w:rFonts w:ascii="Lato" w:hAnsi="Lato"/>
                <w:b/>
              </w:rPr>
              <w:t>Wskaźniki realizacji celów</w:t>
            </w:r>
          </w:p>
        </w:tc>
      </w:tr>
      <w:tr w:rsidR="0055789C" w:rsidRPr="001A52F0" w14:paraId="02058CB8" w14:textId="77777777" w:rsidTr="002A5044">
        <w:trPr>
          <w:trHeight w:val="1608"/>
        </w:trPr>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7CD8EDAA" w14:textId="5BAD4636" w:rsidR="00DD792F" w:rsidRPr="001A52F0" w:rsidRDefault="00834F05" w:rsidP="00DD792F">
            <w:pPr>
              <w:spacing w:line="240" w:lineRule="auto"/>
              <w:rPr>
                <w:rFonts w:ascii="Lato" w:hAnsi="Lato"/>
              </w:rPr>
            </w:pPr>
            <w:r>
              <w:rPr>
                <w:rFonts w:ascii="Lato" w:hAnsi="Lato"/>
              </w:rPr>
              <w:t>7</w:t>
            </w:r>
            <w:r w:rsidR="0055789C" w:rsidRPr="001A52F0">
              <w:rPr>
                <w:rFonts w:ascii="Lato" w:hAnsi="Lato"/>
              </w:rPr>
              <w:t>.1.</w:t>
            </w:r>
            <w:r w:rsidR="006B56CA">
              <w:rPr>
                <w:rFonts w:ascii="Lato" w:hAnsi="Lato"/>
              </w:rPr>
              <w:t xml:space="preserve"> </w:t>
            </w:r>
            <w:r w:rsidR="0055789C" w:rsidRPr="001A52F0">
              <w:rPr>
                <w:rFonts w:ascii="Lato" w:hAnsi="Lato"/>
              </w:rPr>
              <w:t>Rozwój oferty programów pomocy psychologicznej</w:t>
            </w:r>
            <w:r w:rsidR="00197522">
              <w:rPr>
                <w:rFonts w:ascii="Lato" w:hAnsi="Lato"/>
              </w:rPr>
              <w:t xml:space="preserve"> </w:t>
            </w:r>
            <w:r w:rsidR="00197522">
              <w:rPr>
                <w:rFonts w:ascii="Lato" w:hAnsi="Lato"/>
              </w:rPr>
              <w:br/>
              <w:t>i</w:t>
            </w:r>
            <w:r w:rsidR="0055789C" w:rsidRPr="001A52F0">
              <w:rPr>
                <w:rFonts w:ascii="Lato" w:hAnsi="Lato"/>
              </w:rPr>
              <w:t xml:space="preserve"> terapeutycznej</w:t>
            </w:r>
            <w:r w:rsidR="0055789C" w:rsidRPr="001A52F0">
              <w:rPr>
                <w:rFonts w:ascii="Lato" w:hAnsi="Lato"/>
              </w:rPr>
              <w:br/>
              <w:t>dla osób uzależnionych od alkoholu</w:t>
            </w:r>
          </w:p>
        </w:tc>
        <w:tc>
          <w:tcPr>
            <w:tcW w:w="2552" w:type="dxa"/>
            <w:tcBorders>
              <w:top w:val="single" w:sz="4" w:space="0" w:color="auto"/>
              <w:left w:val="single" w:sz="4" w:space="0" w:color="auto"/>
              <w:right w:val="single" w:sz="4" w:space="0" w:color="auto"/>
            </w:tcBorders>
            <w:shd w:val="clear" w:color="auto" w:fill="auto"/>
          </w:tcPr>
          <w:p w14:paraId="0BDC24A3" w14:textId="28B10FAD" w:rsidR="0055789C" w:rsidRPr="001A52F0" w:rsidRDefault="00E140E6" w:rsidP="006B19E6">
            <w:pPr>
              <w:spacing w:after="0" w:line="240" w:lineRule="auto"/>
              <w:rPr>
                <w:rFonts w:ascii="Lato" w:hAnsi="Lato"/>
              </w:rPr>
            </w:pPr>
            <w:r>
              <w:rPr>
                <w:rFonts w:ascii="Lato" w:hAnsi="Lato"/>
              </w:rPr>
              <w:t>S</w:t>
            </w:r>
            <w:r w:rsidRPr="001A52F0">
              <w:rPr>
                <w:rFonts w:ascii="Lato" w:hAnsi="Lato"/>
              </w:rPr>
              <w:t>amorząd województwa</w:t>
            </w:r>
            <w:r w:rsidR="006B19E6">
              <w:rPr>
                <w:rFonts w:ascii="Lato" w:hAnsi="Lato"/>
              </w:rPr>
              <w:t>,</w:t>
            </w:r>
            <w:r w:rsidRPr="001A52F0">
              <w:rPr>
                <w:rFonts w:ascii="Lato" w:hAnsi="Lato"/>
              </w:rPr>
              <w:t xml:space="preserve"> </w:t>
            </w:r>
            <w:proofErr w:type="spellStart"/>
            <w:r w:rsidR="006B19E6" w:rsidRPr="001A52F0">
              <w:rPr>
                <w:rFonts w:ascii="Lato" w:hAnsi="Lato"/>
              </w:rPr>
              <w:t>WOTUiW</w:t>
            </w:r>
            <w:proofErr w:type="spellEnd"/>
            <w:r w:rsidR="006B19E6" w:rsidRPr="001A52F0">
              <w:rPr>
                <w:rFonts w:ascii="Lato" w:hAnsi="Lato"/>
              </w:rPr>
              <w:t>,</w:t>
            </w:r>
            <w:r w:rsidR="006B19E6">
              <w:rPr>
                <w:rFonts w:ascii="Lato" w:hAnsi="Lato"/>
              </w:rPr>
              <w:t xml:space="preserve"> inne p</w:t>
            </w:r>
            <w:r w:rsidR="0055789C" w:rsidRPr="001A52F0">
              <w:rPr>
                <w:rFonts w:ascii="Lato" w:hAnsi="Lato"/>
              </w:rPr>
              <w:t xml:space="preserve">odmioty </w:t>
            </w:r>
            <w:r w:rsidR="006B19E6">
              <w:rPr>
                <w:rFonts w:ascii="Lato" w:hAnsi="Lato"/>
              </w:rPr>
              <w:t>lecznicze</w:t>
            </w:r>
            <w:r w:rsidR="0055789C" w:rsidRPr="001A52F0">
              <w:rPr>
                <w:rFonts w:ascii="Lato" w:hAnsi="Lato"/>
              </w:rPr>
              <w:t>, organizacje pozarządowe</w:t>
            </w:r>
          </w:p>
        </w:tc>
        <w:tc>
          <w:tcPr>
            <w:tcW w:w="3330" w:type="dxa"/>
            <w:tcBorders>
              <w:top w:val="single" w:sz="4" w:space="0" w:color="000000"/>
              <w:left w:val="single" w:sz="4" w:space="0" w:color="auto"/>
              <w:bottom w:val="single" w:sz="4" w:space="0" w:color="000000"/>
              <w:right w:val="single" w:sz="4" w:space="0" w:color="000000"/>
            </w:tcBorders>
            <w:shd w:val="clear" w:color="auto" w:fill="auto"/>
          </w:tcPr>
          <w:p w14:paraId="4D4242B2" w14:textId="39024461" w:rsidR="0055789C" w:rsidRPr="001A52F0" w:rsidRDefault="00EC147D" w:rsidP="00DD792F">
            <w:pPr>
              <w:spacing w:line="240" w:lineRule="auto"/>
              <w:rPr>
                <w:rFonts w:ascii="Lato" w:hAnsi="Lato"/>
              </w:rPr>
            </w:pPr>
            <w:r w:rsidRPr="00025C53">
              <w:rPr>
                <w:rFonts w:ascii="Lato" w:hAnsi="Lato"/>
              </w:rPr>
              <w:t xml:space="preserve">1. Liczba wspieranych programów dla </w:t>
            </w:r>
            <w:r w:rsidR="00025C53" w:rsidRPr="00025C53">
              <w:rPr>
                <w:rFonts w:ascii="Lato" w:hAnsi="Lato"/>
              </w:rPr>
              <w:t>osób uzależnionych</w:t>
            </w:r>
          </w:p>
        </w:tc>
      </w:tr>
      <w:tr w:rsidR="006B56CA" w:rsidRPr="001A52F0" w14:paraId="53D5ABCD" w14:textId="77777777" w:rsidTr="00E140E6">
        <w:trPr>
          <w:trHeight w:val="1119"/>
        </w:trPr>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59A897CF" w14:textId="6B1989BD" w:rsidR="006B56CA" w:rsidRDefault="006B56CA" w:rsidP="00DD792F">
            <w:pPr>
              <w:spacing w:line="240" w:lineRule="auto"/>
              <w:rPr>
                <w:rFonts w:ascii="Lato" w:hAnsi="Lato"/>
              </w:rPr>
            </w:pPr>
            <w:r>
              <w:rPr>
                <w:rFonts w:ascii="Lato" w:hAnsi="Lato"/>
              </w:rPr>
              <w:t>7</w:t>
            </w:r>
            <w:r w:rsidRPr="001A52F0">
              <w:rPr>
                <w:rFonts w:ascii="Lato" w:hAnsi="Lato"/>
              </w:rPr>
              <w:t>.</w:t>
            </w:r>
            <w:r>
              <w:rPr>
                <w:rFonts w:ascii="Lato" w:hAnsi="Lato"/>
              </w:rPr>
              <w:t>2</w:t>
            </w:r>
            <w:r w:rsidRPr="001A52F0">
              <w:rPr>
                <w:rFonts w:ascii="Lato" w:hAnsi="Lato"/>
              </w:rPr>
              <w:t>.</w:t>
            </w:r>
            <w:r>
              <w:rPr>
                <w:rFonts w:ascii="Lato" w:hAnsi="Lato"/>
              </w:rPr>
              <w:t xml:space="preserve"> Wspieranie programów pomocy dla osób współuzależnionych i DDA</w:t>
            </w:r>
          </w:p>
        </w:tc>
        <w:tc>
          <w:tcPr>
            <w:tcW w:w="2552" w:type="dxa"/>
            <w:tcBorders>
              <w:left w:val="single" w:sz="4" w:space="0" w:color="auto"/>
              <w:right w:val="single" w:sz="4" w:space="0" w:color="auto"/>
            </w:tcBorders>
            <w:shd w:val="clear" w:color="auto" w:fill="auto"/>
          </w:tcPr>
          <w:p w14:paraId="33D4B3D2" w14:textId="77777777" w:rsidR="006B56CA" w:rsidRPr="001A52F0" w:rsidRDefault="006B56CA" w:rsidP="00A65D47">
            <w:pPr>
              <w:spacing w:after="0" w:line="240" w:lineRule="auto"/>
              <w:rPr>
                <w:rFonts w:ascii="Lato" w:hAnsi="Lato"/>
              </w:rPr>
            </w:pPr>
          </w:p>
        </w:tc>
        <w:tc>
          <w:tcPr>
            <w:tcW w:w="3330" w:type="dxa"/>
            <w:tcBorders>
              <w:top w:val="single" w:sz="4" w:space="0" w:color="000000"/>
              <w:left w:val="single" w:sz="4" w:space="0" w:color="auto"/>
              <w:bottom w:val="single" w:sz="4" w:space="0" w:color="000000"/>
              <w:right w:val="single" w:sz="4" w:space="0" w:color="000000"/>
            </w:tcBorders>
            <w:shd w:val="clear" w:color="auto" w:fill="auto"/>
          </w:tcPr>
          <w:p w14:paraId="02034E0B" w14:textId="6AE43DB2" w:rsidR="006B56CA" w:rsidRPr="001A52F0" w:rsidRDefault="00EC147D" w:rsidP="00DD792F">
            <w:pPr>
              <w:spacing w:line="240" w:lineRule="auto"/>
              <w:rPr>
                <w:rFonts w:ascii="Lato" w:hAnsi="Lato"/>
              </w:rPr>
            </w:pPr>
            <w:r>
              <w:rPr>
                <w:rFonts w:ascii="Lato" w:hAnsi="Lato"/>
              </w:rPr>
              <w:t>1</w:t>
            </w:r>
            <w:r w:rsidR="006B56CA">
              <w:rPr>
                <w:rFonts w:ascii="Lato" w:hAnsi="Lato"/>
              </w:rPr>
              <w:t>. Liczba osób współuzależnionych i DDA objętych pomocą</w:t>
            </w:r>
          </w:p>
        </w:tc>
      </w:tr>
      <w:tr w:rsidR="00390EC6" w:rsidRPr="001A52F0" w14:paraId="1EF014D3" w14:textId="77777777" w:rsidTr="00652C3B">
        <w:trPr>
          <w:trHeight w:val="4505"/>
        </w:trPr>
        <w:tc>
          <w:tcPr>
            <w:tcW w:w="3510" w:type="dxa"/>
            <w:tcBorders>
              <w:top w:val="single" w:sz="4" w:space="0" w:color="000000"/>
              <w:left w:val="single" w:sz="4" w:space="0" w:color="000000"/>
              <w:bottom w:val="single" w:sz="4" w:space="0" w:color="000000"/>
              <w:right w:val="single" w:sz="4" w:space="0" w:color="auto"/>
            </w:tcBorders>
            <w:shd w:val="clear" w:color="auto" w:fill="auto"/>
          </w:tcPr>
          <w:p w14:paraId="1D2333C1" w14:textId="77777777" w:rsidR="00390EC6" w:rsidRDefault="00390EC6" w:rsidP="003B561D">
            <w:pPr>
              <w:spacing w:line="240" w:lineRule="auto"/>
              <w:rPr>
                <w:rFonts w:ascii="Lato" w:hAnsi="Lato"/>
              </w:rPr>
            </w:pPr>
            <w:r>
              <w:rPr>
                <w:rFonts w:ascii="Lato" w:hAnsi="Lato"/>
              </w:rPr>
              <w:t>7</w:t>
            </w:r>
            <w:r w:rsidRPr="001A52F0">
              <w:rPr>
                <w:rFonts w:ascii="Lato" w:hAnsi="Lato"/>
              </w:rPr>
              <w:t>.</w:t>
            </w:r>
            <w:r w:rsidR="006B56CA">
              <w:rPr>
                <w:rFonts w:ascii="Lato" w:hAnsi="Lato"/>
              </w:rPr>
              <w:t>3</w:t>
            </w:r>
            <w:r w:rsidRPr="001A52F0">
              <w:rPr>
                <w:rFonts w:ascii="Lato" w:hAnsi="Lato"/>
              </w:rPr>
              <w:t>.</w:t>
            </w:r>
            <w:r>
              <w:rPr>
                <w:rFonts w:ascii="Lato" w:hAnsi="Lato"/>
              </w:rPr>
              <w:t xml:space="preserve"> Wspieranie działalności </w:t>
            </w:r>
            <w:proofErr w:type="spellStart"/>
            <w:r>
              <w:rPr>
                <w:rFonts w:ascii="Lato" w:hAnsi="Lato"/>
              </w:rPr>
              <w:t>pozaleczniczej</w:t>
            </w:r>
            <w:proofErr w:type="spellEnd"/>
            <w:r>
              <w:rPr>
                <w:rFonts w:ascii="Lato" w:hAnsi="Lato"/>
              </w:rPr>
              <w:t xml:space="preserve"> Wojewódzkiego Ośrodka Terapii Uzależnień </w:t>
            </w:r>
            <w:r w:rsidR="002A5044">
              <w:rPr>
                <w:rFonts w:ascii="Lato" w:hAnsi="Lato"/>
              </w:rPr>
              <w:br/>
            </w:r>
            <w:r>
              <w:rPr>
                <w:rFonts w:ascii="Lato" w:hAnsi="Lato"/>
              </w:rPr>
              <w:t xml:space="preserve">i Współuzależnienia w Toruniu </w:t>
            </w:r>
          </w:p>
          <w:p w14:paraId="17480969" w14:textId="3B3FE439" w:rsidR="00652C3B" w:rsidRPr="001A52F0" w:rsidRDefault="00652C3B" w:rsidP="003B561D">
            <w:pPr>
              <w:spacing w:line="240" w:lineRule="auto"/>
              <w:rPr>
                <w:rFonts w:ascii="Lato" w:hAnsi="Lato"/>
              </w:rPr>
            </w:pPr>
          </w:p>
        </w:tc>
        <w:tc>
          <w:tcPr>
            <w:tcW w:w="2552" w:type="dxa"/>
            <w:tcBorders>
              <w:left w:val="single" w:sz="4" w:space="0" w:color="auto"/>
              <w:right w:val="single" w:sz="4" w:space="0" w:color="auto"/>
            </w:tcBorders>
            <w:shd w:val="clear" w:color="auto" w:fill="auto"/>
          </w:tcPr>
          <w:p w14:paraId="444123A2" w14:textId="77777777" w:rsidR="00390EC6" w:rsidRPr="001A52F0" w:rsidRDefault="00390EC6" w:rsidP="00377271">
            <w:pPr>
              <w:spacing w:after="0" w:line="240" w:lineRule="auto"/>
              <w:rPr>
                <w:rFonts w:ascii="Lato" w:hAnsi="Lato"/>
              </w:rPr>
            </w:pPr>
          </w:p>
        </w:tc>
        <w:tc>
          <w:tcPr>
            <w:tcW w:w="3330" w:type="dxa"/>
            <w:tcBorders>
              <w:top w:val="single" w:sz="4" w:space="0" w:color="000000"/>
              <w:left w:val="single" w:sz="4" w:space="0" w:color="auto"/>
              <w:bottom w:val="single" w:sz="4" w:space="0" w:color="000000"/>
              <w:right w:val="single" w:sz="4" w:space="0" w:color="000000"/>
            </w:tcBorders>
            <w:shd w:val="clear" w:color="auto" w:fill="auto"/>
          </w:tcPr>
          <w:p w14:paraId="1200E196" w14:textId="3151F50D" w:rsidR="00390EC6" w:rsidRPr="001A52F0" w:rsidRDefault="00390EC6" w:rsidP="003B561D">
            <w:pPr>
              <w:spacing w:line="240" w:lineRule="auto"/>
              <w:rPr>
                <w:rFonts w:ascii="Lato" w:hAnsi="Lato"/>
              </w:rPr>
            </w:pPr>
            <w:r w:rsidRPr="001A52F0">
              <w:rPr>
                <w:rFonts w:ascii="Lato" w:hAnsi="Lato"/>
              </w:rPr>
              <w:t xml:space="preserve">1. Wysokość </w:t>
            </w:r>
            <w:r w:rsidR="00610FC0">
              <w:rPr>
                <w:rFonts w:ascii="Lato" w:hAnsi="Lato"/>
              </w:rPr>
              <w:t>środków</w:t>
            </w:r>
            <w:r w:rsidRPr="001A52F0">
              <w:rPr>
                <w:rFonts w:ascii="Lato" w:hAnsi="Lato"/>
              </w:rPr>
              <w:t xml:space="preserve"> finansowych przeznaczonych przez samorząd województwa na realizację zadań </w:t>
            </w:r>
            <w:proofErr w:type="spellStart"/>
            <w:r w:rsidRPr="001A52F0">
              <w:rPr>
                <w:rFonts w:ascii="Lato" w:hAnsi="Lato"/>
              </w:rPr>
              <w:t>pozaleczniczych</w:t>
            </w:r>
            <w:proofErr w:type="spellEnd"/>
            <w:r w:rsidRPr="001A52F0">
              <w:rPr>
                <w:rFonts w:ascii="Lato" w:hAnsi="Lato"/>
              </w:rPr>
              <w:t xml:space="preserve"> Wojewódzkiego Ośrodka Terapii Uzależnienia </w:t>
            </w:r>
            <w:r w:rsidR="00610FC0">
              <w:rPr>
                <w:rFonts w:ascii="Lato" w:hAnsi="Lato"/>
              </w:rPr>
              <w:br/>
            </w:r>
            <w:r w:rsidRPr="001A52F0">
              <w:rPr>
                <w:rFonts w:ascii="Lato" w:hAnsi="Lato"/>
              </w:rPr>
              <w:t xml:space="preserve">i </w:t>
            </w:r>
            <w:proofErr w:type="spellStart"/>
            <w:r w:rsidRPr="001A52F0">
              <w:rPr>
                <w:rFonts w:ascii="Lato" w:hAnsi="Lato"/>
              </w:rPr>
              <w:t>Współuzleżnienia</w:t>
            </w:r>
            <w:proofErr w:type="spellEnd"/>
            <w:r w:rsidRPr="001A52F0">
              <w:rPr>
                <w:rFonts w:ascii="Lato" w:hAnsi="Lato"/>
              </w:rPr>
              <w:t xml:space="preserve"> </w:t>
            </w:r>
          </w:p>
          <w:p w14:paraId="4F69536B" w14:textId="77777777" w:rsidR="00610FC0" w:rsidRDefault="00390EC6" w:rsidP="003B561D">
            <w:pPr>
              <w:spacing w:line="240" w:lineRule="auto"/>
              <w:rPr>
                <w:rFonts w:ascii="Lato" w:hAnsi="Lato"/>
              </w:rPr>
            </w:pPr>
            <w:r w:rsidRPr="00610FC0">
              <w:rPr>
                <w:rFonts w:ascii="Lato" w:hAnsi="Lato"/>
              </w:rPr>
              <w:t xml:space="preserve">2. Liczba </w:t>
            </w:r>
            <w:r w:rsidR="00610FC0" w:rsidRPr="00610FC0">
              <w:rPr>
                <w:rFonts w:ascii="Lato" w:hAnsi="Lato"/>
              </w:rPr>
              <w:t>placówek</w:t>
            </w:r>
            <w:r w:rsidRPr="00610FC0">
              <w:rPr>
                <w:rFonts w:ascii="Lato" w:hAnsi="Lato"/>
              </w:rPr>
              <w:t xml:space="preserve"> lecznictwa odwykowego objętych programami konsultacyjno-</w:t>
            </w:r>
            <w:proofErr w:type="spellStart"/>
            <w:r w:rsidRPr="00610FC0">
              <w:rPr>
                <w:rFonts w:ascii="Lato" w:hAnsi="Lato"/>
              </w:rPr>
              <w:t>superwizyjnymi</w:t>
            </w:r>
            <w:proofErr w:type="spellEnd"/>
          </w:p>
          <w:p w14:paraId="56192D6A" w14:textId="1AE25761" w:rsidR="00652C3B" w:rsidRPr="001A52F0" w:rsidRDefault="00EB423D" w:rsidP="003B561D">
            <w:pPr>
              <w:spacing w:line="240" w:lineRule="auto"/>
              <w:rPr>
                <w:rFonts w:ascii="Lato" w:hAnsi="Lato"/>
              </w:rPr>
            </w:pPr>
            <w:r>
              <w:rPr>
                <w:rFonts w:ascii="Lato" w:hAnsi="Lato"/>
              </w:rPr>
              <w:t xml:space="preserve">3. Liczba prowadzonych </w:t>
            </w:r>
            <w:proofErr w:type="spellStart"/>
            <w:r>
              <w:rPr>
                <w:rFonts w:ascii="Lato" w:hAnsi="Lato"/>
              </w:rPr>
              <w:t>superwizji</w:t>
            </w:r>
            <w:proofErr w:type="spellEnd"/>
            <w:r>
              <w:rPr>
                <w:rFonts w:ascii="Lato" w:hAnsi="Lato"/>
              </w:rPr>
              <w:t xml:space="preserve"> i konsultacji placówek terapii uzależnień</w:t>
            </w:r>
          </w:p>
        </w:tc>
      </w:tr>
      <w:tr w:rsidR="0055789C" w:rsidRPr="001A52F0" w14:paraId="5E68E7BC" w14:textId="77777777" w:rsidTr="00BC20EF">
        <w:trPr>
          <w:trHeight w:val="1867"/>
        </w:trPr>
        <w:tc>
          <w:tcPr>
            <w:tcW w:w="3510" w:type="dxa"/>
            <w:tcBorders>
              <w:top w:val="single" w:sz="4" w:space="0" w:color="000000"/>
              <w:left w:val="single" w:sz="4" w:space="0" w:color="000000"/>
              <w:bottom w:val="single" w:sz="4" w:space="0" w:color="auto"/>
              <w:right w:val="single" w:sz="4" w:space="0" w:color="auto"/>
            </w:tcBorders>
            <w:shd w:val="clear" w:color="auto" w:fill="auto"/>
          </w:tcPr>
          <w:p w14:paraId="32EC1E52" w14:textId="77777777" w:rsidR="0055789C" w:rsidRDefault="00834F05" w:rsidP="00013A19">
            <w:pPr>
              <w:spacing w:after="0" w:line="240" w:lineRule="auto"/>
              <w:rPr>
                <w:rFonts w:ascii="Lato" w:hAnsi="Lato"/>
              </w:rPr>
            </w:pPr>
            <w:r>
              <w:rPr>
                <w:rFonts w:ascii="Lato" w:hAnsi="Lato"/>
              </w:rPr>
              <w:t>7</w:t>
            </w:r>
            <w:r w:rsidR="0055789C" w:rsidRPr="001A52F0">
              <w:rPr>
                <w:rFonts w:ascii="Lato" w:hAnsi="Lato"/>
              </w:rPr>
              <w:t>.</w:t>
            </w:r>
            <w:r w:rsidR="006B56CA">
              <w:rPr>
                <w:rFonts w:ascii="Lato" w:hAnsi="Lato"/>
              </w:rPr>
              <w:t>4</w:t>
            </w:r>
            <w:r w:rsidR="0055789C" w:rsidRPr="001A52F0">
              <w:rPr>
                <w:rFonts w:ascii="Lato" w:hAnsi="Lato"/>
              </w:rPr>
              <w:t>.</w:t>
            </w:r>
            <w:r w:rsidR="006B56CA">
              <w:rPr>
                <w:rFonts w:ascii="Lato" w:hAnsi="Lato"/>
              </w:rPr>
              <w:t xml:space="preserve"> </w:t>
            </w:r>
            <w:r w:rsidR="00DD792F">
              <w:rPr>
                <w:rFonts w:ascii="Lato" w:hAnsi="Lato"/>
              </w:rPr>
              <w:t xml:space="preserve">Wspieranie działań podnoszących </w:t>
            </w:r>
            <w:r w:rsidR="0055789C" w:rsidRPr="001A52F0">
              <w:rPr>
                <w:rFonts w:ascii="Lato" w:hAnsi="Lato"/>
              </w:rPr>
              <w:t>kwalifikacj</w:t>
            </w:r>
            <w:r w:rsidR="00DD792F">
              <w:rPr>
                <w:rFonts w:ascii="Lato" w:hAnsi="Lato"/>
              </w:rPr>
              <w:t>e</w:t>
            </w:r>
            <w:r w:rsidR="0055789C" w:rsidRPr="001A52F0">
              <w:rPr>
                <w:rFonts w:ascii="Lato" w:hAnsi="Lato"/>
              </w:rPr>
              <w:t xml:space="preserve"> pracowników lecznictwa odwykowego, służby zdrowia oraz instytucji z obszaru rozwiązywania problemów uzależnień</w:t>
            </w:r>
          </w:p>
          <w:p w14:paraId="181A1B58" w14:textId="7F672464" w:rsidR="00BD3842" w:rsidRPr="001A52F0" w:rsidRDefault="00BD3842" w:rsidP="00013A19">
            <w:pPr>
              <w:spacing w:after="0" w:line="240" w:lineRule="auto"/>
              <w:rPr>
                <w:rFonts w:ascii="Lato" w:hAnsi="Lato"/>
              </w:rPr>
            </w:pPr>
          </w:p>
        </w:tc>
        <w:tc>
          <w:tcPr>
            <w:tcW w:w="2552" w:type="dxa"/>
            <w:tcBorders>
              <w:left w:val="single" w:sz="4" w:space="0" w:color="auto"/>
              <w:right w:val="single" w:sz="4" w:space="0" w:color="auto"/>
            </w:tcBorders>
            <w:shd w:val="clear" w:color="auto" w:fill="auto"/>
            <w:vAlign w:val="center"/>
          </w:tcPr>
          <w:p w14:paraId="3C97AE2D" w14:textId="77777777" w:rsidR="0055789C" w:rsidRPr="001A52F0" w:rsidRDefault="0055789C" w:rsidP="00A65D47">
            <w:pPr>
              <w:snapToGrid w:val="0"/>
              <w:spacing w:line="240" w:lineRule="auto"/>
              <w:jc w:val="both"/>
              <w:rPr>
                <w:rFonts w:ascii="Lato" w:hAnsi="Lato"/>
              </w:rPr>
            </w:pPr>
          </w:p>
        </w:tc>
        <w:tc>
          <w:tcPr>
            <w:tcW w:w="3330" w:type="dxa"/>
            <w:tcBorders>
              <w:top w:val="single" w:sz="4" w:space="0" w:color="000000"/>
              <w:left w:val="single" w:sz="4" w:space="0" w:color="auto"/>
              <w:bottom w:val="single" w:sz="4" w:space="0" w:color="auto"/>
              <w:right w:val="single" w:sz="4" w:space="0" w:color="000000"/>
            </w:tcBorders>
            <w:shd w:val="clear" w:color="auto" w:fill="auto"/>
          </w:tcPr>
          <w:p w14:paraId="4459B94A" w14:textId="77777777" w:rsidR="00610FC0" w:rsidRDefault="0055789C" w:rsidP="00610FC0">
            <w:pPr>
              <w:spacing w:line="240" w:lineRule="auto"/>
              <w:rPr>
                <w:rFonts w:ascii="Lato" w:hAnsi="Lato"/>
                <w:color w:val="000000"/>
              </w:rPr>
            </w:pPr>
            <w:r w:rsidRPr="001A52F0">
              <w:rPr>
                <w:rFonts w:ascii="Lato" w:hAnsi="Lato"/>
                <w:color w:val="000000"/>
              </w:rPr>
              <w:t>1.</w:t>
            </w:r>
            <w:r w:rsidR="00390EC6">
              <w:rPr>
                <w:rFonts w:ascii="Lato" w:hAnsi="Lato"/>
                <w:color w:val="000000"/>
              </w:rPr>
              <w:t xml:space="preserve"> </w:t>
            </w:r>
            <w:r w:rsidRPr="001A52F0">
              <w:rPr>
                <w:rFonts w:ascii="Lato" w:hAnsi="Lato"/>
                <w:color w:val="000000"/>
              </w:rPr>
              <w:t>Liczba działań edukacyjnych (konferencji, seminariów, warsztatów</w:t>
            </w:r>
            <w:r w:rsidR="00610FC0">
              <w:rPr>
                <w:rFonts w:ascii="Lato" w:hAnsi="Lato"/>
                <w:color w:val="000000"/>
              </w:rPr>
              <w:t xml:space="preserve"> itp.</w:t>
            </w:r>
            <w:r w:rsidRPr="001A52F0">
              <w:rPr>
                <w:rFonts w:ascii="Lato" w:hAnsi="Lato"/>
                <w:color w:val="000000"/>
              </w:rPr>
              <w:t xml:space="preserve">) </w:t>
            </w:r>
          </w:p>
          <w:p w14:paraId="3884EC45" w14:textId="7410D21E" w:rsidR="0055789C" w:rsidRPr="001A52F0" w:rsidRDefault="006B56CA" w:rsidP="00610FC0">
            <w:pPr>
              <w:spacing w:line="240" w:lineRule="auto"/>
              <w:rPr>
                <w:rFonts w:ascii="Lato" w:hAnsi="Lato"/>
              </w:rPr>
            </w:pPr>
            <w:r w:rsidRPr="00610FC0">
              <w:rPr>
                <w:rFonts w:ascii="Lato" w:hAnsi="Lato"/>
                <w:color w:val="000000"/>
              </w:rPr>
              <w:t>2</w:t>
            </w:r>
            <w:r w:rsidR="0055789C" w:rsidRPr="00610FC0">
              <w:rPr>
                <w:rFonts w:ascii="Lato" w:hAnsi="Lato"/>
                <w:color w:val="000000"/>
              </w:rPr>
              <w:t>.</w:t>
            </w:r>
            <w:r w:rsidR="00F438BB" w:rsidRPr="00610FC0">
              <w:rPr>
                <w:rFonts w:ascii="Lato" w:hAnsi="Lato"/>
                <w:color w:val="000000"/>
              </w:rPr>
              <w:t xml:space="preserve"> </w:t>
            </w:r>
            <w:r w:rsidR="0055789C" w:rsidRPr="00610FC0">
              <w:rPr>
                <w:rFonts w:ascii="Lato" w:hAnsi="Lato"/>
                <w:color w:val="000000"/>
              </w:rPr>
              <w:t>Liczba przeszkolonych terapeutów uzależnień</w:t>
            </w:r>
          </w:p>
        </w:tc>
      </w:tr>
      <w:tr w:rsidR="00BC20EF" w:rsidRPr="001A52F0" w14:paraId="115747C4" w14:textId="77777777" w:rsidTr="00F9724F">
        <w:trPr>
          <w:trHeight w:val="1124"/>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7D3B4C92" w14:textId="188B17F4" w:rsidR="00BC20EF" w:rsidRPr="001A52F0" w:rsidRDefault="00BC20EF" w:rsidP="00013A19">
            <w:pPr>
              <w:spacing w:after="0" w:line="240" w:lineRule="auto"/>
              <w:rPr>
                <w:rFonts w:ascii="Lato" w:hAnsi="Lato"/>
                <w:color w:val="000000"/>
              </w:rPr>
            </w:pPr>
            <w:r>
              <w:rPr>
                <w:rFonts w:ascii="Lato" w:hAnsi="Lato"/>
              </w:rPr>
              <w:t>7</w:t>
            </w:r>
            <w:r w:rsidRPr="001A52F0">
              <w:rPr>
                <w:rFonts w:ascii="Lato" w:hAnsi="Lato"/>
              </w:rPr>
              <w:t>.</w:t>
            </w:r>
            <w:r>
              <w:rPr>
                <w:rFonts w:ascii="Lato" w:hAnsi="Lato"/>
              </w:rPr>
              <w:t>5</w:t>
            </w:r>
            <w:r w:rsidRPr="001A52F0">
              <w:rPr>
                <w:rFonts w:ascii="Lato" w:hAnsi="Lato"/>
              </w:rPr>
              <w:t>.</w:t>
            </w:r>
            <w:r>
              <w:rPr>
                <w:rFonts w:ascii="Lato" w:hAnsi="Lato"/>
              </w:rPr>
              <w:t xml:space="preserve"> </w:t>
            </w:r>
            <w:r w:rsidRPr="001A52F0">
              <w:rPr>
                <w:rFonts w:ascii="Lato" w:hAnsi="Lato"/>
              </w:rPr>
              <w:t xml:space="preserve">Rozwój i modernizacja bazy materialnej ambulatoryjnych </w:t>
            </w:r>
            <w:r w:rsidRPr="001A52F0">
              <w:rPr>
                <w:rFonts w:ascii="Lato" w:hAnsi="Lato"/>
              </w:rPr>
              <w:br/>
              <w:t xml:space="preserve">i stacjonarnych placówek  prowadzących leczenie </w:t>
            </w:r>
            <w:r w:rsidRPr="001A52F0">
              <w:rPr>
                <w:rFonts w:ascii="Lato" w:hAnsi="Lato"/>
              </w:rPr>
              <w:br/>
              <w:t xml:space="preserve">i rehabilitację osób uzależnionych od alkoholu, </w:t>
            </w:r>
            <w:r>
              <w:rPr>
                <w:rFonts w:ascii="Lato" w:hAnsi="Lato"/>
              </w:rPr>
              <w:t xml:space="preserve">używających </w:t>
            </w:r>
            <w:r>
              <w:rPr>
                <w:rFonts w:ascii="Lato" w:hAnsi="Lato"/>
              </w:rPr>
              <w:br/>
              <w:t xml:space="preserve">w sposób szkodliwy oraz osób </w:t>
            </w:r>
            <w:r w:rsidRPr="001A52F0">
              <w:rPr>
                <w:rFonts w:ascii="Lato" w:hAnsi="Lato"/>
              </w:rPr>
              <w:t>wspó</w:t>
            </w:r>
            <w:r>
              <w:rPr>
                <w:rFonts w:ascii="Lato" w:hAnsi="Lato"/>
              </w:rPr>
              <w:t>ł</w:t>
            </w:r>
            <w:r w:rsidRPr="001A52F0">
              <w:rPr>
                <w:rFonts w:ascii="Lato" w:hAnsi="Lato"/>
              </w:rPr>
              <w:t>uzależnionych</w:t>
            </w:r>
          </w:p>
          <w:p w14:paraId="66F57E23" w14:textId="77777777" w:rsidR="00BC20EF" w:rsidRPr="001A52F0" w:rsidRDefault="00BC20EF" w:rsidP="00A65D47">
            <w:pPr>
              <w:spacing w:line="240" w:lineRule="auto"/>
              <w:jc w:val="both"/>
              <w:rPr>
                <w:rFonts w:ascii="Lato" w:hAnsi="Lato"/>
                <w:color w:val="000000"/>
              </w:rPr>
            </w:pPr>
          </w:p>
        </w:tc>
        <w:tc>
          <w:tcPr>
            <w:tcW w:w="2552" w:type="dxa"/>
            <w:vMerge w:val="restart"/>
            <w:tcBorders>
              <w:left w:val="single" w:sz="4" w:space="0" w:color="auto"/>
              <w:bottom w:val="single" w:sz="4" w:space="0" w:color="auto"/>
              <w:right w:val="single" w:sz="4" w:space="0" w:color="auto"/>
            </w:tcBorders>
            <w:shd w:val="clear" w:color="auto" w:fill="auto"/>
            <w:vAlign w:val="center"/>
          </w:tcPr>
          <w:p w14:paraId="36EA38E0" w14:textId="77777777" w:rsidR="00BC20EF" w:rsidRDefault="00BC20EF" w:rsidP="00A65D47">
            <w:pPr>
              <w:snapToGrid w:val="0"/>
              <w:spacing w:line="240" w:lineRule="auto"/>
              <w:jc w:val="both"/>
              <w:rPr>
                <w:rFonts w:ascii="Lato" w:hAnsi="Lato"/>
              </w:rPr>
            </w:pPr>
          </w:p>
          <w:p w14:paraId="2F14F209" w14:textId="77777777" w:rsidR="00BC20EF" w:rsidRDefault="00BC20EF" w:rsidP="00A65D47">
            <w:pPr>
              <w:snapToGrid w:val="0"/>
              <w:spacing w:line="240" w:lineRule="auto"/>
              <w:jc w:val="both"/>
              <w:rPr>
                <w:rFonts w:ascii="Lato" w:hAnsi="Lato"/>
              </w:rPr>
            </w:pPr>
          </w:p>
          <w:p w14:paraId="03B171D6" w14:textId="77777777" w:rsidR="00BC20EF" w:rsidRDefault="00BC20EF" w:rsidP="00A65D47">
            <w:pPr>
              <w:snapToGrid w:val="0"/>
              <w:spacing w:line="240" w:lineRule="auto"/>
              <w:jc w:val="both"/>
              <w:rPr>
                <w:rFonts w:ascii="Lato" w:hAnsi="Lato"/>
              </w:rPr>
            </w:pPr>
          </w:p>
          <w:p w14:paraId="53AC1328" w14:textId="77777777" w:rsidR="00BC20EF" w:rsidRDefault="00BC20EF" w:rsidP="00A65D47">
            <w:pPr>
              <w:snapToGrid w:val="0"/>
              <w:spacing w:line="240" w:lineRule="auto"/>
              <w:jc w:val="both"/>
              <w:rPr>
                <w:rFonts w:ascii="Lato" w:hAnsi="Lato"/>
              </w:rPr>
            </w:pPr>
          </w:p>
          <w:p w14:paraId="0CB904B3" w14:textId="77777777" w:rsidR="00BC20EF" w:rsidRDefault="00BC20EF" w:rsidP="00A65D47">
            <w:pPr>
              <w:snapToGrid w:val="0"/>
              <w:spacing w:line="240" w:lineRule="auto"/>
              <w:jc w:val="both"/>
              <w:rPr>
                <w:rFonts w:ascii="Lato" w:hAnsi="Lato"/>
              </w:rPr>
            </w:pPr>
          </w:p>
          <w:p w14:paraId="72F503B7" w14:textId="5CC4728F" w:rsidR="00BC20EF" w:rsidRPr="001A52F0" w:rsidRDefault="00BC20EF" w:rsidP="00F9724F">
            <w:pPr>
              <w:snapToGrid w:val="0"/>
              <w:spacing w:line="240" w:lineRule="auto"/>
              <w:rPr>
                <w:rFonts w:ascii="Lato" w:hAnsi="Lato"/>
              </w:rPr>
            </w:pPr>
            <w:r>
              <w:rPr>
                <w:rFonts w:ascii="Lato" w:hAnsi="Lato"/>
              </w:rPr>
              <w:lastRenderedPageBreak/>
              <w:t>S</w:t>
            </w:r>
            <w:r w:rsidRPr="001A52F0">
              <w:rPr>
                <w:rFonts w:ascii="Lato" w:hAnsi="Lato"/>
              </w:rPr>
              <w:t>amorząd województwa</w:t>
            </w:r>
            <w:r>
              <w:rPr>
                <w:rFonts w:ascii="Lato" w:hAnsi="Lato"/>
              </w:rPr>
              <w:t>,</w:t>
            </w:r>
            <w:r w:rsidRPr="001A52F0">
              <w:rPr>
                <w:rFonts w:ascii="Lato" w:hAnsi="Lato"/>
              </w:rPr>
              <w:t xml:space="preserve"> </w:t>
            </w:r>
            <w:proofErr w:type="spellStart"/>
            <w:r w:rsidRPr="001A52F0">
              <w:rPr>
                <w:rFonts w:ascii="Lato" w:hAnsi="Lato"/>
              </w:rPr>
              <w:t>WOTUiW</w:t>
            </w:r>
            <w:proofErr w:type="spellEnd"/>
            <w:r w:rsidRPr="001A52F0">
              <w:rPr>
                <w:rFonts w:ascii="Lato" w:hAnsi="Lato"/>
              </w:rPr>
              <w:t>,</w:t>
            </w:r>
            <w:r>
              <w:rPr>
                <w:rFonts w:ascii="Lato" w:hAnsi="Lato"/>
              </w:rPr>
              <w:t xml:space="preserve"> inne p</w:t>
            </w:r>
            <w:r w:rsidRPr="001A52F0">
              <w:rPr>
                <w:rFonts w:ascii="Lato" w:hAnsi="Lato"/>
              </w:rPr>
              <w:t xml:space="preserve">odmioty </w:t>
            </w:r>
            <w:r>
              <w:rPr>
                <w:rFonts w:ascii="Lato" w:hAnsi="Lato"/>
              </w:rPr>
              <w:t>lecznicze</w:t>
            </w:r>
            <w:r w:rsidRPr="001A52F0">
              <w:rPr>
                <w:rFonts w:ascii="Lato" w:hAnsi="Lato"/>
              </w:rPr>
              <w:t>, organizacje pozarządowe</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C9C7F1D" w14:textId="5096B893" w:rsidR="00BC20EF" w:rsidRPr="001A52F0" w:rsidRDefault="00BC20EF" w:rsidP="00A65D47">
            <w:pPr>
              <w:spacing w:line="240" w:lineRule="auto"/>
              <w:rPr>
                <w:rFonts w:ascii="Lato" w:hAnsi="Lato"/>
              </w:rPr>
            </w:pPr>
            <w:r w:rsidRPr="001A52F0">
              <w:rPr>
                <w:rFonts w:ascii="Lato" w:hAnsi="Lato"/>
              </w:rPr>
              <w:lastRenderedPageBreak/>
              <w:t>1.</w:t>
            </w:r>
            <w:r>
              <w:rPr>
                <w:rFonts w:ascii="Lato" w:hAnsi="Lato"/>
              </w:rPr>
              <w:t xml:space="preserve"> Wysokość środków finansowych </w:t>
            </w:r>
            <w:r w:rsidRPr="001A52F0">
              <w:rPr>
                <w:rFonts w:ascii="Lato" w:hAnsi="Lato"/>
              </w:rPr>
              <w:t>przeznaczon</w:t>
            </w:r>
            <w:r>
              <w:rPr>
                <w:rFonts w:ascii="Lato" w:hAnsi="Lato"/>
              </w:rPr>
              <w:t>ych</w:t>
            </w:r>
            <w:r w:rsidRPr="001A52F0">
              <w:rPr>
                <w:rFonts w:ascii="Lato" w:hAnsi="Lato"/>
              </w:rPr>
              <w:t xml:space="preserve"> na rozwój placówek leczenia uzależnień,</w:t>
            </w:r>
            <w:r>
              <w:rPr>
                <w:rFonts w:ascii="Lato" w:hAnsi="Lato"/>
              </w:rPr>
              <w:t xml:space="preserve"> w tym na </w:t>
            </w:r>
            <w:r w:rsidRPr="001A52F0">
              <w:rPr>
                <w:rFonts w:ascii="Lato" w:hAnsi="Lato"/>
              </w:rPr>
              <w:t xml:space="preserve"> rozbudowę, remonty </w:t>
            </w:r>
            <w:r>
              <w:rPr>
                <w:rFonts w:ascii="Lato" w:hAnsi="Lato"/>
              </w:rPr>
              <w:br/>
            </w:r>
            <w:r w:rsidRPr="001A52F0">
              <w:rPr>
                <w:rFonts w:ascii="Lato" w:hAnsi="Lato"/>
              </w:rPr>
              <w:t>i wyposażenie</w:t>
            </w:r>
          </w:p>
          <w:p w14:paraId="5CDFD0BA" w14:textId="2D0E013B" w:rsidR="00BC20EF" w:rsidRPr="001A52F0" w:rsidRDefault="00BC20EF" w:rsidP="00A65D47">
            <w:pPr>
              <w:spacing w:line="240" w:lineRule="auto"/>
              <w:rPr>
                <w:rFonts w:ascii="Lato" w:hAnsi="Lato"/>
              </w:rPr>
            </w:pPr>
            <w:r>
              <w:rPr>
                <w:rFonts w:ascii="Lato" w:hAnsi="Lato"/>
              </w:rPr>
              <w:t>2</w:t>
            </w:r>
            <w:r w:rsidRPr="001A52F0">
              <w:rPr>
                <w:rFonts w:ascii="Lato" w:hAnsi="Lato"/>
              </w:rPr>
              <w:t>.</w:t>
            </w:r>
            <w:r>
              <w:rPr>
                <w:rFonts w:ascii="Lato" w:hAnsi="Lato"/>
              </w:rPr>
              <w:t xml:space="preserve"> </w:t>
            </w:r>
            <w:r w:rsidRPr="001A52F0">
              <w:rPr>
                <w:rFonts w:ascii="Lato" w:hAnsi="Lato"/>
              </w:rPr>
              <w:t xml:space="preserve">Liczba placówek </w:t>
            </w:r>
            <w:r>
              <w:rPr>
                <w:rFonts w:ascii="Lato" w:hAnsi="Lato"/>
              </w:rPr>
              <w:t>objętych wsparciem z budżetu województwa</w:t>
            </w:r>
          </w:p>
        </w:tc>
      </w:tr>
      <w:tr w:rsidR="00BC20EF" w:rsidRPr="001A52F0" w14:paraId="2F316A59" w14:textId="77777777" w:rsidTr="00F9724F">
        <w:trPr>
          <w:trHeight w:val="2142"/>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703720BC" w14:textId="16585EEB" w:rsidR="00BC20EF" w:rsidRPr="00090404" w:rsidRDefault="00BC20EF" w:rsidP="008D2613">
            <w:pPr>
              <w:spacing w:after="0" w:line="240" w:lineRule="auto"/>
              <w:rPr>
                <w:rFonts w:ascii="Lato" w:hAnsi="Lato"/>
              </w:rPr>
            </w:pPr>
            <w:r w:rsidRPr="00090404">
              <w:rPr>
                <w:rFonts w:ascii="Lato" w:hAnsi="Lato"/>
              </w:rPr>
              <w:lastRenderedPageBreak/>
              <w:t>7.6. Rozwój wsparcia w zakresie rehabilitacji</w:t>
            </w:r>
            <w:r>
              <w:rPr>
                <w:rFonts w:ascii="Lato" w:hAnsi="Lato"/>
              </w:rPr>
              <w:t xml:space="preserve"> </w:t>
            </w:r>
            <w:r w:rsidRPr="00090404">
              <w:rPr>
                <w:rFonts w:ascii="Lato" w:hAnsi="Lato"/>
              </w:rPr>
              <w:t>oraz re</w:t>
            </w:r>
            <w:r>
              <w:rPr>
                <w:rFonts w:ascii="Lato" w:hAnsi="Lato"/>
              </w:rPr>
              <w:t>integracji</w:t>
            </w:r>
            <w:r w:rsidRPr="00090404">
              <w:rPr>
                <w:rFonts w:ascii="Lato" w:hAnsi="Lato"/>
              </w:rPr>
              <w:t xml:space="preserve"> społeczno-zawodowej dla osób uzależnionych od alkoholu oraz ich rodzin</w:t>
            </w:r>
            <w:r>
              <w:rPr>
                <w:rFonts w:ascii="Lato" w:hAnsi="Lato"/>
              </w:rPr>
              <w:t xml:space="preserve"> (w tym prowadzonej przez stowarzyszenia abstynenckie)</w:t>
            </w:r>
            <w:r w:rsidRPr="00090404">
              <w:rPr>
                <w:rFonts w:ascii="Lato" w:hAnsi="Lato"/>
              </w:rPr>
              <w:br/>
            </w: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EFB20E" w14:textId="77777777" w:rsidR="00BC20EF" w:rsidRPr="001A52F0" w:rsidRDefault="00BC20EF" w:rsidP="00A65D47">
            <w:pPr>
              <w:snapToGrid w:val="0"/>
              <w:spacing w:line="240" w:lineRule="auto"/>
              <w:jc w:val="both"/>
              <w:rPr>
                <w:rFonts w:ascii="Lato" w:hAnsi="Lato"/>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7DE762" w14:textId="69C2F5E3" w:rsidR="00BC20EF" w:rsidRDefault="00BC20EF" w:rsidP="00090404">
            <w:pPr>
              <w:spacing w:line="240" w:lineRule="auto"/>
              <w:rPr>
                <w:rFonts w:ascii="Lato" w:hAnsi="Lato"/>
                <w:color w:val="000000"/>
              </w:rPr>
            </w:pPr>
            <w:r>
              <w:rPr>
                <w:rFonts w:ascii="Lato" w:hAnsi="Lato"/>
                <w:color w:val="000000"/>
              </w:rPr>
              <w:t>1</w:t>
            </w:r>
            <w:r w:rsidRPr="001A52F0">
              <w:rPr>
                <w:rFonts w:ascii="Lato" w:hAnsi="Lato"/>
                <w:color w:val="000000"/>
              </w:rPr>
              <w:t>.</w:t>
            </w:r>
            <w:r>
              <w:rPr>
                <w:rFonts w:ascii="Lato" w:hAnsi="Lato"/>
                <w:color w:val="000000"/>
              </w:rPr>
              <w:t xml:space="preserve"> </w:t>
            </w:r>
            <w:r w:rsidRPr="001A52F0">
              <w:rPr>
                <w:rFonts w:ascii="Lato" w:hAnsi="Lato"/>
                <w:color w:val="000000"/>
              </w:rPr>
              <w:t xml:space="preserve">Liczba działań nakierowanych na </w:t>
            </w:r>
            <w:r>
              <w:rPr>
                <w:rFonts w:ascii="Lato" w:hAnsi="Lato"/>
                <w:color w:val="000000"/>
              </w:rPr>
              <w:t xml:space="preserve">rehabilitację i reintegrację </w:t>
            </w:r>
            <w:r w:rsidRPr="001A52F0">
              <w:rPr>
                <w:rFonts w:ascii="Lato" w:hAnsi="Lato"/>
                <w:color w:val="000000"/>
              </w:rPr>
              <w:t xml:space="preserve"> społeczn</w:t>
            </w:r>
            <w:r>
              <w:rPr>
                <w:rFonts w:ascii="Lato" w:hAnsi="Lato"/>
                <w:color w:val="000000"/>
              </w:rPr>
              <w:t xml:space="preserve">o-zawodową </w:t>
            </w:r>
            <w:r w:rsidRPr="001A52F0">
              <w:rPr>
                <w:rFonts w:ascii="Lato" w:hAnsi="Lato"/>
                <w:color w:val="000000"/>
              </w:rPr>
              <w:t xml:space="preserve">osób uzależnionych </w:t>
            </w:r>
          </w:p>
          <w:p w14:paraId="775FE5AB" w14:textId="55D9D786" w:rsidR="00BC20EF" w:rsidRDefault="00BC20EF" w:rsidP="00090404">
            <w:pPr>
              <w:spacing w:line="240" w:lineRule="auto"/>
              <w:rPr>
                <w:rFonts w:ascii="Lato" w:hAnsi="Lato"/>
                <w:color w:val="000000"/>
              </w:rPr>
            </w:pPr>
            <w:r>
              <w:rPr>
                <w:rFonts w:ascii="Lato" w:hAnsi="Lato"/>
                <w:color w:val="000000"/>
              </w:rPr>
              <w:t xml:space="preserve">2. Liczba osób objętych rehabilitacją i reintegracją </w:t>
            </w:r>
            <w:r w:rsidRPr="001A52F0">
              <w:rPr>
                <w:rFonts w:ascii="Lato" w:hAnsi="Lato"/>
                <w:color w:val="000000"/>
              </w:rPr>
              <w:t>społeczn</w:t>
            </w:r>
            <w:r>
              <w:rPr>
                <w:rFonts w:ascii="Lato" w:hAnsi="Lato"/>
                <w:color w:val="000000"/>
              </w:rPr>
              <w:t>o-zawodową</w:t>
            </w:r>
          </w:p>
          <w:p w14:paraId="10B1E42F" w14:textId="77777777" w:rsidR="00BC20EF" w:rsidRDefault="00BC20EF" w:rsidP="00BB2793">
            <w:pPr>
              <w:spacing w:line="240" w:lineRule="auto"/>
              <w:rPr>
                <w:rFonts w:ascii="Lato" w:hAnsi="Lato"/>
                <w:color w:val="000000"/>
              </w:rPr>
            </w:pPr>
            <w:r>
              <w:rPr>
                <w:rFonts w:ascii="Lato" w:hAnsi="Lato"/>
              </w:rPr>
              <w:t>3</w:t>
            </w:r>
            <w:r w:rsidRPr="001A52F0">
              <w:rPr>
                <w:rFonts w:ascii="Lato" w:hAnsi="Lato"/>
              </w:rPr>
              <w:t>.</w:t>
            </w:r>
            <w:r>
              <w:rPr>
                <w:rFonts w:ascii="Lato" w:hAnsi="Lato"/>
              </w:rPr>
              <w:t xml:space="preserve"> Wysokość środków finansowych </w:t>
            </w:r>
            <w:r w:rsidRPr="001A52F0">
              <w:rPr>
                <w:rFonts w:ascii="Lato" w:hAnsi="Lato"/>
              </w:rPr>
              <w:t>przeznaczon</w:t>
            </w:r>
            <w:r>
              <w:rPr>
                <w:rFonts w:ascii="Lato" w:hAnsi="Lato"/>
              </w:rPr>
              <w:t>ych</w:t>
            </w:r>
            <w:r w:rsidRPr="001A52F0">
              <w:rPr>
                <w:rFonts w:ascii="Lato" w:hAnsi="Lato"/>
              </w:rPr>
              <w:t xml:space="preserve"> na </w:t>
            </w:r>
            <w:r>
              <w:rPr>
                <w:rFonts w:ascii="Lato" w:hAnsi="Lato"/>
                <w:color w:val="000000"/>
              </w:rPr>
              <w:t xml:space="preserve">rehabilitację i reintegrację </w:t>
            </w:r>
            <w:r w:rsidRPr="001A52F0">
              <w:rPr>
                <w:rFonts w:ascii="Lato" w:hAnsi="Lato"/>
                <w:color w:val="000000"/>
              </w:rPr>
              <w:t xml:space="preserve"> społeczn</w:t>
            </w:r>
            <w:r>
              <w:rPr>
                <w:rFonts w:ascii="Lato" w:hAnsi="Lato"/>
                <w:color w:val="000000"/>
              </w:rPr>
              <w:t>o-zawodową</w:t>
            </w:r>
          </w:p>
          <w:p w14:paraId="5172764E" w14:textId="5B5BEF23" w:rsidR="00BC20EF" w:rsidRPr="001A52F0" w:rsidRDefault="00BC20EF" w:rsidP="00BB2793">
            <w:pPr>
              <w:spacing w:line="240" w:lineRule="auto"/>
              <w:rPr>
                <w:rFonts w:ascii="Lato" w:hAnsi="Lato"/>
              </w:rPr>
            </w:pPr>
            <w:r>
              <w:rPr>
                <w:rFonts w:ascii="Lato" w:hAnsi="Lato"/>
                <w:color w:val="000000"/>
              </w:rPr>
              <w:t>4. Liczba stowarzyszeń abstynenckich/klubów abstynenta otrzymujących wsparcie z budżetu województwa</w:t>
            </w:r>
          </w:p>
        </w:tc>
      </w:tr>
      <w:tr w:rsidR="00BC20EF" w:rsidRPr="001A52F0" w14:paraId="785EF991" w14:textId="77777777" w:rsidTr="00F9724F">
        <w:trPr>
          <w:trHeight w:val="1504"/>
        </w:trPr>
        <w:tc>
          <w:tcPr>
            <w:tcW w:w="3510" w:type="dxa"/>
            <w:tcBorders>
              <w:top w:val="single" w:sz="4" w:space="0" w:color="auto"/>
              <w:left w:val="single" w:sz="4" w:space="0" w:color="000000"/>
              <w:bottom w:val="single" w:sz="4" w:space="0" w:color="000000"/>
              <w:right w:val="single" w:sz="4" w:space="0" w:color="auto"/>
            </w:tcBorders>
            <w:shd w:val="clear" w:color="auto" w:fill="auto"/>
          </w:tcPr>
          <w:p w14:paraId="62A7B60A" w14:textId="70F20BC5" w:rsidR="00BC20EF" w:rsidRPr="00090404" w:rsidRDefault="00BC20EF" w:rsidP="008852DD">
            <w:pPr>
              <w:spacing w:line="240" w:lineRule="auto"/>
              <w:rPr>
                <w:rFonts w:ascii="Lato" w:hAnsi="Lato"/>
                <w:strike/>
              </w:rPr>
            </w:pPr>
            <w:r w:rsidRPr="00090404">
              <w:rPr>
                <w:rFonts w:ascii="Lato" w:hAnsi="Lato"/>
              </w:rPr>
              <w:t>7.7. Wspieranie punktów konsultacyjnych</w:t>
            </w:r>
          </w:p>
          <w:p w14:paraId="56FF839D" w14:textId="77777777" w:rsidR="00BC20EF" w:rsidRPr="00090404" w:rsidRDefault="00BC20EF" w:rsidP="00834F05">
            <w:pPr>
              <w:spacing w:line="240" w:lineRule="auto"/>
              <w:ind w:left="284" w:hanging="284"/>
              <w:rPr>
                <w:rFonts w:ascii="Lato" w:hAnsi="Lato"/>
                <w:strike/>
              </w:rPr>
            </w:pPr>
          </w:p>
          <w:p w14:paraId="5BF42D54" w14:textId="77777777" w:rsidR="00BC20EF" w:rsidRPr="00090404" w:rsidRDefault="00BC20EF" w:rsidP="00197522">
            <w:pPr>
              <w:spacing w:after="0" w:line="240" w:lineRule="auto"/>
              <w:rPr>
                <w:rFonts w:ascii="Lato" w:hAnsi="Lato"/>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17BC5C2" w14:textId="3C4ACDF5" w:rsidR="00BC20EF" w:rsidRPr="001A52F0" w:rsidRDefault="00BC20EF" w:rsidP="00D71ACF">
            <w:pPr>
              <w:snapToGrid w:val="0"/>
              <w:spacing w:after="0" w:line="240" w:lineRule="auto"/>
              <w:rPr>
                <w:rFonts w:ascii="Lato" w:hAnsi="Lato"/>
              </w:rPr>
            </w:pPr>
          </w:p>
        </w:tc>
        <w:tc>
          <w:tcPr>
            <w:tcW w:w="3330" w:type="dxa"/>
            <w:tcBorders>
              <w:top w:val="single" w:sz="4" w:space="0" w:color="auto"/>
              <w:left w:val="single" w:sz="4" w:space="0" w:color="auto"/>
              <w:bottom w:val="single" w:sz="4" w:space="0" w:color="000000"/>
              <w:right w:val="single" w:sz="4" w:space="0" w:color="000000"/>
            </w:tcBorders>
            <w:shd w:val="clear" w:color="auto" w:fill="auto"/>
          </w:tcPr>
          <w:p w14:paraId="6F78D85C" w14:textId="47737E20" w:rsidR="00BC20EF" w:rsidRPr="001A52F0" w:rsidRDefault="00BC20EF" w:rsidP="00834F05">
            <w:pPr>
              <w:spacing w:line="240" w:lineRule="auto"/>
              <w:rPr>
                <w:rFonts w:ascii="Lato" w:hAnsi="Lato"/>
              </w:rPr>
            </w:pPr>
            <w:r>
              <w:rPr>
                <w:rFonts w:ascii="Lato" w:hAnsi="Lato"/>
              </w:rPr>
              <w:t>1</w:t>
            </w:r>
            <w:r w:rsidRPr="001A52F0">
              <w:rPr>
                <w:rFonts w:ascii="Lato" w:hAnsi="Lato"/>
              </w:rPr>
              <w:t>.</w:t>
            </w:r>
            <w:r>
              <w:rPr>
                <w:rFonts w:ascii="Lato" w:hAnsi="Lato"/>
              </w:rPr>
              <w:t xml:space="preserve"> </w:t>
            </w:r>
            <w:r w:rsidRPr="001A52F0">
              <w:rPr>
                <w:rFonts w:ascii="Lato" w:hAnsi="Lato"/>
              </w:rPr>
              <w:t xml:space="preserve">Liczba </w:t>
            </w:r>
            <w:r>
              <w:rPr>
                <w:rFonts w:ascii="Lato" w:hAnsi="Lato"/>
              </w:rPr>
              <w:t xml:space="preserve">wspartych </w:t>
            </w:r>
            <w:r w:rsidRPr="001A52F0">
              <w:rPr>
                <w:rFonts w:ascii="Lato" w:hAnsi="Lato"/>
              </w:rPr>
              <w:t>punktów konsultacyjnych</w:t>
            </w:r>
          </w:p>
          <w:p w14:paraId="11850CDE" w14:textId="77777777" w:rsidR="00BC20EF" w:rsidRDefault="00BC20EF" w:rsidP="00197522">
            <w:pPr>
              <w:spacing w:after="0" w:line="240" w:lineRule="auto"/>
              <w:rPr>
                <w:rFonts w:ascii="Lato" w:hAnsi="Lato"/>
              </w:rPr>
            </w:pPr>
            <w:r>
              <w:rPr>
                <w:rFonts w:ascii="Lato" w:hAnsi="Lato"/>
              </w:rPr>
              <w:t xml:space="preserve">2. Liczba osób korzystających </w:t>
            </w:r>
          </w:p>
          <w:p w14:paraId="445E7FF0" w14:textId="46219605" w:rsidR="00BC20EF" w:rsidRPr="001A52F0" w:rsidRDefault="00BC20EF" w:rsidP="00197522">
            <w:pPr>
              <w:spacing w:after="0" w:line="240" w:lineRule="auto"/>
              <w:rPr>
                <w:rFonts w:ascii="Lato" w:hAnsi="Lato"/>
              </w:rPr>
            </w:pPr>
            <w:r>
              <w:rPr>
                <w:rFonts w:ascii="Lato" w:hAnsi="Lato"/>
              </w:rPr>
              <w:t>z punktów konsultacyjnych</w:t>
            </w:r>
            <w:r w:rsidRPr="001A52F0">
              <w:rPr>
                <w:rFonts w:ascii="Lato" w:hAnsi="Lato"/>
              </w:rPr>
              <w:t xml:space="preserve"> </w:t>
            </w:r>
          </w:p>
        </w:tc>
      </w:tr>
    </w:tbl>
    <w:p w14:paraId="7A6DA013" w14:textId="77777777" w:rsidR="006B56CA" w:rsidRDefault="006B56CA" w:rsidP="002F51F8">
      <w:pPr>
        <w:pStyle w:val="Teksttreci1"/>
        <w:shd w:val="clear" w:color="auto" w:fill="auto"/>
        <w:spacing w:before="120" w:after="120" w:line="240" w:lineRule="auto"/>
        <w:ind w:firstLine="0"/>
        <w:jc w:val="left"/>
        <w:rPr>
          <w:rStyle w:val="Teksttreci"/>
          <w:rFonts w:ascii="Lato" w:hAnsi="Lato"/>
          <w:color w:val="000000"/>
          <w:sz w:val="24"/>
          <w:szCs w:val="24"/>
        </w:rPr>
      </w:pPr>
    </w:p>
    <w:p w14:paraId="35D2075F" w14:textId="038E054A" w:rsidR="002F51F8" w:rsidRPr="00B51266" w:rsidRDefault="00B51266" w:rsidP="002F51F8">
      <w:pPr>
        <w:pStyle w:val="Teksttreci1"/>
        <w:shd w:val="clear" w:color="auto" w:fill="auto"/>
        <w:spacing w:before="120" w:after="120" w:line="240" w:lineRule="auto"/>
        <w:ind w:firstLine="0"/>
        <w:jc w:val="left"/>
        <w:rPr>
          <w:rStyle w:val="Teksttreci"/>
          <w:rFonts w:ascii="Lato" w:hAnsi="Lato"/>
          <w:color w:val="000000"/>
          <w:sz w:val="24"/>
          <w:szCs w:val="24"/>
        </w:rPr>
      </w:pPr>
      <w:r w:rsidRPr="00B51266">
        <w:rPr>
          <w:rStyle w:val="Teksttreci"/>
          <w:rFonts w:ascii="Lato" w:hAnsi="Lato"/>
          <w:color w:val="000000"/>
          <w:sz w:val="24"/>
          <w:szCs w:val="24"/>
        </w:rPr>
        <w:t xml:space="preserve">Cel operacyjny </w:t>
      </w:r>
      <w:r w:rsidR="002F51F8" w:rsidRPr="00B51266">
        <w:rPr>
          <w:rStyle w:val="Teksttreci"/>
          <w:rFonts w:ascii="Lato" w:hAnsi="Lato"/>
          <w:color w:val="000000"/>
          <w:sz w:val="24"/>
          <w:szCs w:val="24"/>
        </w:rPr>
        <w:t>8. Wdrożenie i upowszechnianie standardów i procedur profilaktyki, diagnozy oraz terapii FASD (Spektrum Płodowych Zaburzeń Alkoholowych) zgodnie z aktualnym stanem wiedzy naukowej</w:t>
      </w:r>
    </w:p>
    <w:tbl>
      <w:tblPr>
        <w:tblW w:w="9392" w:type="dxa"/>
        <w:tblInd w:w="-35" w:type="dxa"/>
        <w:tblLayout w:type="fixed"/>
        <w:tblLook w:val="0000" w:firstRow="0" w:lastRow="0" w:firstColumn="0" w:lastColumn="0" w:noHBand="0" w:noVBand="0"/>
      </w:tblPr>
      <w:tblGrid>
        <w:gridCol w:w="3510"/>
        <w:gridCol w:w="2552"/>
        <w:gridCol w:w="3330"/>
      </w:tblGrid>
      <w:tr w:rsidR="0055789C" w:rsidRPr="001A52F0" w14:paraId="1CECDC37" w14:textId="77777777" w:rsidTr="002D5654">
        <w:trPr>
          <w:trHeight w:val="454"/>
        </w:trPr>
        <w:tc>
          <w:tcPr>
            <w:tcW w:w="3510" w:type="dxa"/>
            <w:tcBorders>
              <w:top w:val="single" w:sz="4" w:space="0" w:color="000000"/>
              <w:left w:val="single" w:sz="4" w:space="0" w:color="000000"/>
              <w:bottom w:val="single" w:sz="4" w:space="0" w:color="000000"/>
            </w:tcBorders>
            <w:shd w:val="clear" w:color="auto" w:fill="auto"/>
            <w:vAlign w:val="center"/>
          </w:tcPr>
          <w:p w14:paraId="15C9B446" w14:textId="77777777" w:rsidR="0055789C" w:rsidRPr="001A52F0" w:rsidRDefault="0055789C" w:rsidP="0015173D">
            <w:pPr>
              <w:spacing w:after="0" w:line="240" w:lineRule="auto"/>
              <w:rPr>
                <w:rFonts w:ascii="Lato" w:hAnsi="Lato"/>
                <w:b/>
              </w:rPr>
            </w:pPr>
            <w:r w:rsidRPr="001A52F0">
              <w:rPr>
                <w:rFonts w:ascii="Lato" w:hAnsi="Lato"/>
                <w:b/>
              </w:rPr>
              <w:t>Planowane działania</w:t>
            </w:r>
          </w:p>
        </w:tc>
        <w:tc>
          <w:tcPr>
            <w:tcW w:w="2552" w:type="dxa"/>
            <w:tcBorders>
              <w:top w:val="single" w:sz="4" w:space="0" w:color="000000"/>
              <w:left w:val="single" w:sz="4" w:space="0" w:color="000000"/>
              <w:bottom w:val="single" w:sz="4" w:space="0" w:color="000000"/>
            </w:tcBorders>
            <w:shd w:val="clear" w:color="auto" w:fill="auto"/>
            <w:vAlign w:val="center"/>
          </w:tcPr>
          <w:p w14:paraId="76159008" w14:textId="3044C5A5" w:rsidR="0055789C" w:rsidRPr="001A52F0" w:rsidRDefault="0055789C" w:rsidP="0015173D">
            <w:pPr>
              <w:spacing w:after="0" w:line="240" w:lineRule="auto"/>
              <w:rPr>
                <w:rFonts w:ascii="Lato" w:hAnsi="Lato"/>
                <w:b/>
              </w:rPr>
            </w:pPr>
            <w:r w:rsidRPr="001A52F0">
              <w:rPr>
                <w:rFonts w:ascii="Lato" w:hAnsi="Lato"/>
                <w:b/>
              </w:rPr>
              <w:t>Realizatorzy</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3825C" w14:textId="77777777" w:rsidR="0055789C" w:rsidRPr="001A52F0" w:rsidRDefault="0055789C" w:rsidP="0015173D">
            <w:pPr>
              <w:spacing w:after="0" w:line="240" w:lineRule="auto"/>
              <w:rPr>
                <w:rFonts w:ascii="Lato" w:hAnsi="Lato"/>
              </w:rPr>
            </w:pPr>
            <w:r w:rsidRPr="001A52F0">
              <w:rPr>
                <w:rFonts w:ascii="Lato" w:hAnsi="Lato"/>
                <w:b/>
              </w:rPr>
              <w:t>Wskaźniki realizacji celów</w:t>
            </w:r>
          </w:p>
        </w:tc>
      </w:tr>
      <w:tr w:rsidR="008D2613" w:rsidRPr="001A52F0" w14:paraId="41A1A31D" w14:textId="77777777" w:rsidTr="00652C3B">
        <w:trPr>
          <w:trHeight w:val="1837"/>
        </w:trPr>
        <w:tc>
          <w:tcPr>
            <w:tcW w:w="3510" w:type="dxa"/>
            <w:tcBorders>
              <w:top w:val="single" w:sz="4" w:space="0" w:color="000000"/>
              <w:left w:val="single" w:sz="4" w:space="0" w:color="000000"/>
              <w:bottom w:val="single" w:sz="4" w:space="0" w:color="000000"/>
            </w:tcBorders>
            <w:shd w:val="clear" w:color="auto" w:fill="auto"/>
          </w:tcPr>
          <w:p w14:paraId="3A12F117" w14:textId="17069D80" w:rsidR="008D2613" w:rsidRPr="001A52F0" w:rsidRDefault="008D2613" w:rsidP="00DD233A">
            <w:pPr>
              <w:spacing w:after="0" w:line="240" w:lineRule="auto"/>
              <w:rPr>
                <w:rFonts w:ascii="Lato" w:hAnsi="Lato"/>
                <w:color w:val="000000"/>
              </w:rPr>
            </w:pPr>
            <w:r>
              <w:rPr>
                <w:rFonts w:ascii="Lato" w:hAnsi="Lato"/>
                <w:color w:val="000000"/>
              </w:rPr>
              <w:t>8</w:t>
            </w:r>
            <w:r w:rsidRPr="001A52F0">
              <w:rPr>
                <w:rFonts w:ascii="Lato" w:hAnsi="Lato"/>
                <w:color w:val="000000"/>
              </w:rPr>
              <w:t>.</w:t>
            </w:r>
            <w:r>
              <w:rPr>
                <w:rFonts w:ascii="Lato" w:hAnsi="Lato"/>
                <w:color w:val="000000"/>
              </w:rPr>
              <w:t>1</w:t>
            </w:r>
            <w:r w:rsidRPr="001A52F0">
              <w:rPr>
                <w:rFonts w:ascii="Lato" w:hAnsi="Lato"/>
                <w:color w:val="000000"/>
              </w:rPr>
              <w:t>.</w:t>
            </w:r>
            <w:r>
              <w:rPr>
                <w:rFonts w:ascii="Lato" w:hAnsi="Lato"/>
                <w:color w:val="000000"/>
              </w:rPr>
              <w:t xml:space="preserve"> </w:t>
            </w:r>
            <w:r w:rsidRPr="001A52F0">
              <w:rPr>
                <w:rFonts w:ascii="Lato" w:hAnsi="Lato"/>
                <w:color w:val="000000"/>
              </w:rPr>
              <w:t xml:space="preserve">Wspieranie  i rozwój </w:t>
            </w:r>
            <w:r>
              <w:rPr>
                <w:rFonts w:ascii="Lato" w:hAnsi="Lato"/>
                <w:color w:val="000000"/>
              </w:rPr>
              <w:t>pomocy</w:t>
            </w:r>
            <w:r w:rsidRPr="001A52F0">
              <w:rPr>
                <w:rFonts w:ascii="Lato" w:hAnsi="Lato"/>
                <w:color w:val="000000"/>
              </w:rPr>
              <w:t xml:space="preserve"> dla </w:t>
            </w:r>
            <w:r w:rsidRPr="001A52F0">
              <w:rPr>
                <w:rFonts w:ascii="Lato" w:hAnsi="Lato"/>
              </w:rPr>
              <w:t>dzieci z FAS</w:t>
            </w:r>
            <w:r>
              <w:rPr>
                <w:rFonts w:ascii="Lato" w:hAnsi="Lato"/>
              </w:rPr>
              <w:t>D</w:t>
            </w:r>
            <w:r w:rsidRPr="001A52F0">
              <w:rPr>
                <w:rFonts w:ascii="Lato" w:hAnsi="Lato"/>
              </w:rPr>
              <w:t xml:space="preserve"> </w:t>
            </w:r>
            <w:r w:rsidRPr="001A52F0">
              <w:rPr>
                <w:rFonts w:ascii="Lato" w:hAnsi="Lato"/>
                <w:color w:val="000000"/>
              </w:rPr>
              <w:t xml:space="preserve">oraz </w:t>
            </w:r>
            <w:r>
              <w:rPr>
                <w:rFonts w:ascii="Lato" w:hAnsi="Lato"/>
                <w:color w:val="000000"/>
              </w:rPr>
              <w:t>ich</w:t>
            </w:r>
            <w:r w:rsidRPr="001A52F0">
              <w:rPr>
                <w:rFonts w:ascii="Lato" w:hAnsi="Lato"/>
                <w:color w:val="000000"/>
              </w:rPr>
              <w:t xml:space="preserve"> rodziców i opiekunów </w:t>
            </w:r>
          </w:p>
        </w:tc>
        <w:tc>
          <w:tcPr>
            <w:tcW w:w="2552" w:type="dxa"/>
            <w:vMerge w:val="restart"/>
            <w:tcBorders>
              <w:top w:val="single" w:sz="4" w:space="0" w:color="000000"/>
              <w:left w:val="single" w:sz="4" w:space="0" w:color="000000"/>
            </w:tcBorders>
            <w:shd w:val="clear" w:color="auto" w:fill="auto"/>
          </w:tcPr>
          <w:p w14:paraId="70CBBEF9" w14:textId="53034A01" w:rsidR="008D2613" w:rsidRPr="001A52F0" w:rsidRDefault="008D2613" w:rsidP="000330FB">
            <w:pPr>
              <w:spacing w:after="0" w:line="240" w:lineRule="auto"/>
              <w:rPr>
                <w:rFonts w:ascii="Lato" w:hAnsi="Lato"/>
              </w:rPr>
            </w:pPr>
            <w:r>
              <w:rPr>
                <w:rFonts w:ascii="Lato" w:hAnsi="Lato"/>
              </w:rPr>
              <w:t>S</w:t>
            </w:r>
            <w:r w:rsidRPr="001A52F0">
              <w:rPr>
                <w:rFonts w:ascii="Lato" w:hAnsi="Lato"/>
              </w:rPr>
              <w:t>amorząd województwa</w:t>
            </w:r>
            <w:r>
              <w:rPr>
                <w:rFonts w:ascii="Lato" w:hAnsi="Lato"/>
              </w:rPr>
              <w:t>,</w:t>
            </w:r>
            <w:r w:rsidRPr="001A52F0">
              <w:rPr>
                <w:rFonts w:ascii="Lato" w:hAnsi="Lato"/>
              </w:rPr>
              <w:t xml:space="preserve"> </w:t>
            </w:r>
            <w:r>
              <w:rPr>
                <w:rFonts w:ascii="Lato" w:hAnsi="Lato"/>
              </w:rPr>
              <w:t>p</w:t>
            </w:r>
            <w:r w:rsidRPr="001A52F0">
              <w:rPr>
                <w:rFonts w:ascii="Lato" w:hAnsi="Lato"/>
              </w:rPr>
              <w:t>odmioty lecznicz</w:t>
            </w:r>
            <w:r>
              <w:rPr>
                <w:rFonts w:ascii="Lato" w:hAnsi="Lato"/>
              </w:rPr>
              <w:t>e</w:t>
            </w:r>
            <w:r w:rsidRPr="001A52F0">
              <w:rPr>
                <w:rFonts w:ascii="Lato" w:hAnsi="Lato"/>
              </w:rPr>
              <w:t>, placówki leczenia</w:t>
            </w:r>
          </w:p>
          <w:p w14:paraId="536A5A1B" w14:textId="419DD8D8" w:rsidR="008D2613" w:rsidRPr="001A52F0" w:rsidRDefault="008D2613" w:rsidP="000330FB">
            <w:pPr>
              <w:spacing w:after="0" w:line="240" w:lineRule="auto"/>
              <w:rPr>
                <w:rFonts w:ascii="Lato" w:hAnsi="Lato"/>
              </w:rPr>
            </w:pPr>
            <w:r w:rsidRPr="001A52F0">
              <w:rPr>
                <w:rFonts w:ascii="Lato" w:hAnsi="Lato"/>
              </w:rPr>
              <w:t>uzależnień, organizacje pozarządow</w:t>
            </w:r>
            <w:r>
              <w:rPr>
                <w:rFonts w:ascii="Lato" w:hAnsi="Lato"/>
              </w:rPr>
              <w:t>e</w:t>
            </w:r>
          </w:p>
          <w:p w14:paraId="03B7DBBF" w14:textId="77777777" w:rsidR="008D2613" w:rsidRPr="001A52F0" w:rsidRDefault="008D2613" w:rsidP="000330FB">
            <w:pPr>
              <w:snapToGrid w:val="0"/>
              <w:spacing w:line="240" w:lineRule="auto"/>
              <w:rPr>
                <w:rFonts w:ascii="Lato" w:hAnsi="Lato"/>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0DE1E37D" w14:textId="10765DBB" w:rsidR="008D2613" w:rsidRDefault="008D2613" w:rsidP="00197522">
            <w:pPr>
              <w:spacing w:after="0" w:line="240" w:lineRule="auto"/>
              <w:rPr>
                <w:rFonts w:ascii="Lato" w:hAnsi="Lato"/>
                <w:color w:val="000000"/>
              </w:rPr>
            </w:pPr>
            <w:r w:rsidRPr="001A52F0">
              <w:rPr>
                <w:rFonts w:ascii="Lato" w:hAnsi="Lato"/>
                <w:color w:val="000000"/>
              </w:rPr>
              <w:t>1.</w:t>
            </w:r>
            <w:r>
              <w:rPr>
                <w:rFonts w:ascii="Lato" w:hAnsi="Lato"/>
                <w:color w:val="000000"/>
              </w:rPr>
              <w:t xml:space="preserve"> </w:t>
            </w:r>
            <w:r w:rsidRPr="001A52F0">
              <w:rPr>
                <w:rFonts w:ascii="Lato" w:hAnsi="Lato"/>
                <w:color w:val="000000"/>
              </w:rPr>
              <w:t xml:space="preserve">Liczba placówek </w:t>
            </w:r>
            <w:r>
              <w:rPr>
                <w:rFonts w:ascii="Lato" w:hAnsi="Lato"/>
                <w:color w:val="000000"/>
              </w:rPr>
              <w:t xml:space="preserve">oferujących pomoc </w:t>
            </w:r>
            <w:r w:rsidRPr="001A52F0">
              <w:rPr>
                <w:rFonts w:ascii="Lato" w:hAnsi="Lato"/>
                <w:color w:val="000000"/>
              </w:rPr>
              <w:t>dzieci</w:t>
            </w:r>
            <w:r>
              <w:rPr>
                <w:rFonts w:ascii="Lato" w:hAnsi="Lato"/>
                <w:color w:val="000000"/>
              </w:rPr>
              <w:t xml:space="preserve">om </w:t>
            </w:r>
            <w:r w:rsidRPr="001A52F0">
              <w:rPr>
                <w:rFonts w:ascii="Lato" w:hAnsi="Lato"/>
                <w:color w:val="000000"/>
              </w:rPr>
              <w:t xml:space="preserve">i młodzieży </w:t>
            </w:r>
          </w:p>
          <w:p w14:paraId="2EA69188" w14:textId="7712E900" w:rsidR="008D2613" w:rsidRDefault="008D2613" w:rsidP="00DD233A">
            <w:pPr>
              <w:spacing w:line="240" w:lineRule="auto"/>
              <w:rPr>
                <w:rFonts w:ascii="Lato" w:hAnsi="Lato"/>
                <w:color w:val="000000"/>
              </w:rPr>
            </w:pPr>
            <w:r w:rsidRPr="001A52F0">
              <w:rPr>
                <w:rFonts w:ascii="Lato" w:hAnsi="Lato"/>
                <w:color w:val="000000"/>
              </w:rPr>
              <w:t>z FASD</w:t>
            </w:r>
          </w:p>
          <w:p w14:paraId="726C5910" w14:textId="52F1C700" w:rsidR="008D2613" w:rsidRPr="001A52F0" w:rsidRDefault="008D2613" w:rsidP="00F833A5">
            <w:pPr>
              <w:spacing w:after="0" w:line="240" w:lineRule="auto"/>
              <w:rPr>
                <w:rFonts w:ascii="Lato" w:hAnsi="Lato"/>
              </w:rPr>
            </w:pPr>
            <w:r>
              <w:rPr>
                <w:rFonts w:ascii="Lato" w:hAnsi="Lato"/>
                <w:color w:val="000000"/>
              </w:rPr>
              <w:t>2</w:t>
            </w:r>
            <w:r w:rsidRPr="001A52F0">
              <w:rPr>
                <w:rFonts w:ascii="Lato" w:hAnsi="Lato"/>
                <w:color w:val="000000"/>
              </w:rPr>
              <w:t>.</w:t>
            </w:r>
            <w:r>
              <w:rPr>
                <w:rFonts w:ascii="Lato" w:hAnsi="Lato"/>
                <w:color w:val="000000"/>
              </w:rPr>
              <w:t xml:space="preserve"> </w:t>
            </w:r>
            <w:r w:rsidRPr="001A52F0">
              <w:rPr>
                <w:rFonts w:ascii="Lato" w:hAnsi="Lato"/>
                <w:color w:val="000000"/>
              </w:rPr>
              <w:t xml:space="preserve">Liczba </w:t>
            </w:r>
            <w:r>
              <w:rPr>
                <w:rFonts w:ascii="Lato" w:hAnsi="Lato"/>
                <w:color w:val="000000"/>
              </w:rPr>
              <w:t xml:space="preserve">dzieci i młodzieży oraz opiekunów objętych pomocą </w:t>
            </w:r>
          </w:p>
        </w:tc>
      </w:tr>
      <w:tr w:rsidR="008D2613" w:rsidRPr="001A52F0" w14:paraId="5C987CA5" w14:textId="77777777" w:rsidTr="00652C3B">
        <w:trPr>
          <w:trHeight w:val="1411"/>
        </w:trPr>
        <w:tc>
          <w:tcPr>
            <w:tcW w:w="3510" w:type="dxa"/>
            <w:tcBorders>
              <w:top w:val="single" w:sz="4" w:space="0" w:color="000000"/>
              <w:left w:val="single" w:sz="4" w:space="0" w:color="000000"/>
              <w:bottom w:val="single" w:sz="4" w:space="0" w:color="000000"/>
            </w:tcBorders>
            <w:shd w:val="clear" w:color="auto" w:fill="auto"/>
          </w:tcPr>
          <w:p w14:paraId="2A014C7E" w14:textId="66E93F03" w:rsidR="008D2613" w:rsidRDefault="008D2613" w:rsidP="00DD233A">
            <w:pPr>
              <w:spacing w:after="0" w:line="240" w:lineRule="auto"/>
              <w:rPr>
                <w:rFonts w:ascii="Lato" w:hAnsi="Lato"/>
                <w:color w:val="000000"/>
              </w:rPr>
            </w:pPr>
            <w:r>
              <w:rPr>
                <w:rFonts w:ascii="Lato" w:hAnsi="Lato"/>
                <w:color w:val="000000"/>
              </w:rPr>
              <w:t xml:space="preserve">8.2. </w:t>
            </w:r>
            <w:r w:rsidRPr="00D644D7">
              <w:rPr>
                <w:rFonts w:ascii="Lato" w:hAnsi="Lato"/>
                <w:color w:val="000000"/>
              </w:rPr>
              <w:t xml:space="preserve">Prowadzenie działań upowszechniających </w:t>
            </w:r>
            <w:r w:rsidRPr="00D644D7">
              <w:rPr>
                <w:rStyle w:val="Teksttreci"/>
                <w:rFonts w:ascii="Lato" w:hAnsi="Lato"/>
                <w:color w:val="000000"/>
              </w:rPr>
              <w:t xml:space="preserve">standardy </w:t>
            </w:r>
            <w:r w:rsidRPr="00D644D7">
              <w:rPr>
                <w:rStyle w:val="Teksttreci"/>
                <w:rFonts w:ascii="Lato" w:hAnsi="Lato"/>
                <w:color w:val="000000"/>
              </w:rPr>
              <w:br/>
              <w:t>i procedury profilaktyki, diagnozy oraz terapii FASD</w:t>
            </w:r>
          </w:p>
        </w:tc>
        <w:tc>
          <w:tcPr>
            <w:tcW w:w="2552" w:type="dxa"/>
            <w:vMerge/>
            <w:tcBorders>
              <w:left w:val="single" w:sz="4" w:space="0" w:color="000000"/>
              <w:bottom w:val="single" w:sz="4" w:space="0" w:color="000000"/>
            </w:tcBorders>
            <w:shd w:val="clear" w:color="auto" w:fill="auto"/>
          </w:tcPr>
          <w:p w14:paraId="0EE05A03" w14:textId="77777777" w:rsidR="008D2613" w:rsidRDefault="008D2613" w:rsidP="000330FB">
            <w:pPr>
              <w:spacing w:after="0" w:line="240" w:lineRule="auto"/>
              <w:rPr>
                <w:rFonts w:ascii="Lato" w:hAnsi="Lato"/>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4FE9EF91" w14:textId="00B918EE" w:rsidR="008D2613" w:rsidRPr="001A52F0" w:rsidRDefault="008D2613" w:rsidP="00197522">
            <w:pPr>
              <w:spacing w:after="0" w:line="240" w:lineRule="auto"/>
              <w:rPr>
                <w:rFonts w:ascii="Lato" w:hAnsi="Lato"/>
                <w:color w:val="000000"/>
              </w:rPr>
            </w:pPr>
            <w:r>
              <w:rPr>
                <w:rFonts w:ascii="Lato" w:hAnsi="Lato"/>
                <w:color w:val="000000"/>
              </w:rPr>
              <w:t xml:space="preserve">1. Liczba działań </w:t>
            </w:r>
            <w:r w:rsidR="00F833A5">
              <w:rPr>
                <w:rFonts w:ascii="Lato" w:hAnsi="Lato"/>
                <w:color w:val="000000"/>
              </w:rPr>
              <w:t xml:space="preserve">upowszechniających </w:t>
            </w:r>
            <w:r w:rsidR="00F833A5" w:rsidRPr="00B51266">
              <w:rPr>
                <w:rStyle w:val="Teksttreci"/>
                <w:rFonts w:ascii="Lato" w:hAnsi="Lato"/>
                <w:color w:val="000000"/>
                <w:sz w:val="24"/>
                <w:szCs w:val="24"/>
              </w:rPr>
              <w:t>standard</w:t>
            </w:r>
            <w:r w:rsidR="00F833A5">
              <w:rPr>
                <w:rStyle w:val="Teksttreci"/>
                <w:rFonts w:ascii="Lato" w:hAnsi="Lato"/>
                <w:color w:val="000000"/>
                <w:sz w:val="24"/>
                <w:szCs w:val="24"/>
              </w:rPr>
              <w:t>y</w:t>
            </w:r>
            <w:r w:rsidR="00F833A5" w:rsidRPr="00B51266">
              <w:rPr>
                <w:rStyle w:val="Teksttreci"/>
                <w:rFonts w:ascii="Lato" w:hAnsi="Lato"/>
                <w:color w:val="000000"/>
                <w:sz w:val="24"/>
                <w:szCs w:val="24"/>
              </w:rPr>
              <w:t xml:space="preserve"> </w:t>
            </w:r>
            <w:r w:rsidR="00F833A5">
              <w:rPr>
                <w:rStyle w:val="Teksttreci"/>
                <w:rFonts w:ascii="Lato" w:hAnsi="Lato"/>
                <w:color w:val="000000"/>
                <w:sz w:val="24"/>
                <w:szCs w:val="24"/>
              </w:rPr>
              <w:br/>
            </w:r>
            <w:r w:rsidR="00F833A5" w:rsidRPr="00D644D7">
              <w:rPr>
                <w:rStyle w:val="Teksttreci"/>
                <w:rFonts w:ascii="Lato" w:hAnsi="Lato"/>
                <w:color w:val="000000"/>
              </w:rPr>
              <w:t>i procedury profilaktyki, diagnozy oraz terapii FASD</w:t>
            </w:r>
          </w:p>
        </w:tc>
      </w:tr>
    </w:tbl>
    <w:p w14:paraId="0E4C9706" w14:textId="46756E10" w:rsidR="00B51266" w:rsidRDefault="00B51266" w:rsidP="002F51F8">
      <w:pPr>
        <w:pStyle w:val="Teksttreci1"/>
        <w:shd w:val="clear" w:color="auto" w:fill="auto"/>
        <w:spacing w:before="120" w:after="120" w:line="240" w:lineRule="auto"/>
        <w:ind w:firstLine="0"/>
        <w:jc w:val="left"/>
        <w:rPr>
          <w:rStyle w:val="Teksttreci"/>
          <w:rFonts w:ascii="Lato" w:hAnsi="Lato"/>
          <w:b/>
          <w:bCs/>
          <w:color w:val="000000"/>
          <w:sz w:val="24"/>
          <w:szCs w:val="24"/>
        </w:rPr>
      </w:pPr>
    </w:p>
    <w:p w14:paraId="220C4025" w14:textId="4B05873C" w:rsidR="00652C3B" w:rsidRDefault="00652C3B" w:rsidP="002F51F8">
      <w:pPr>
        <w:pStyle w:val="Teksttreci1"/>
        <w:shd w:val="clear" w:color="auto" w:fill="auto"/>
        <w:spacing w:before="120" w:after="120" w:line="240" w:lineRule="auto"/>
        <w:ind w:firstLine="0"/>
        <w:jc w:val="left"/>
        <w:rPr>
          <w:rStyle w:val="Teksttreci"/>
          <w:rFonts w:ascii="Lato" w:hAnsi="Lato"/>
          <w:b/>
          <w:bCs/>
          <w:color w:val="000000"/>
          <w:sz w:val="24"/>
          <w:szCs w:val="24"/>
        </w:rPr>
      </w:pPr>
    </w:p>
    <w:p w14:paraId="2E21E0B0" w14:textId="64B59C3F" w:rsidR="00652C3B" w:rsidRDefault="00652C3B" w:rsidP="002F51F8">
      <w:pPr>
        <w:pStyle w:val="Teksttreci1"/>
        <w:shd w:val="clear" w:color="auto" w:fill="auto"/>
        <w:spacing w:before="120" w:after="120" w:line="240" w:lineRule="auto"/>
        <w:ind w:firstLine="0"/>
        <w:jc w:val="left"/>
        <w:rPr>
          <w:rStyle w:val="Teksttreci"/>
          <w:rFonts w:ascii="Lato" w:hAnsi="Lato"/>
          <w:b/>
          <w:bCs/>
          <w:color w:val="000000"/>
          <w:sz w:val="24"/>
          <w:szCs w:val="24"/>
        </w:rPr>
      </w:pPr>
    </w:p>
    <w:p w14:paraId="263814B3" w14:textId="507EDB83" w:rsidR="00652C3B" w:rsidRDefault="00652C3B" w:rsidP="002F51F8">
      <w:pPr>
        <w:pStyle w:val="Teksttreci1"/>
        <w:shd w:val="clear" w:color="auto" w:fill="auto"/>
        <w:spacing w:before="120" w:after="120" w:line="240" w:lineRule="auto"/>
        <w:ind w:firstLine="0"/>
        <w:jc w:val="left"/>
        <w:rPr>
          <w:rStyle w:val="Teksttreci"/>
          <w:rFonts w:ascii="Lato" w:hAnsi="Lato"/>
          <w:b/>
          <w:bCs/>
          <w:color w:val="000000"/>
          <w:sz w:val="24"/>
          <w:szCs w:val="24"/>
        </w:rPr>
      </w:pPr>
    </w:p>
    <w:p w14:paraId="2DB80B2E" w14:textId="77777777" w:rsidR="00652C3B" w:rsidRPr="00B51266" w:rsidRDefault="00652C3B" w:rsidP="002F51F8">
      <w:pPr>
        <w:pStyle w:val="Teksttreci1"/>
        <w:shd w:val="clear" w:color="auto" w:fill="auto"/>
        <w:spacing w:before="120" w:after="120" w:line="240" w:lineRule="auto"/>
        <w:ind w:firstLine="0"/>
        <w:jc w:val="left"/>
        <w:rPr>
          <w:rStyle w:val="Teksttreci"/>
          <w:rFonts w:ascii="Lato" w:hAnsi="Lato"/>
          <w:b/>
          <w:bCs/>
          <w:color w:val="000000"/>
          <w:sz w:val="24"/>
          <w:szCs w:val="24"/>
        </w:rPr>
      </w:pPr>
    </w:p>
    <w:p w14:paraId="5571A625" w14:textId="6ABFC11E" w:rsidR="002F51F8" w:rsidRPr="00B51266" w:rsidRDefault="00B51266" w:rsidP="002F51F8">
      <w:pPr>
        <w:pStyle w:val="Teksttreci1"/>
        <w:shd w:val="clear" w:color="auto" w:fill="auto"/>
        <w:spacing w:before="120" w:after="120" w:line="240" w:lineRule="auto"/>
        <w:ind w:firstLine="0"/>
        <w:jc w:val="left"/>
        <w:rPr>
          <w:rStyle w:val="Teksttreci"/>
          <w:rFonts w:ascii="Lato" w:hAnsi="Lato"/>
          <w:color w:val="000000"/>
          <w:sz w:val="24"/>
          <w:szCs w:val="24"/>
        </w:rPr>
      </w:pPr>
      <w:r w:rsidRPr="00B51266">
        <w:rPr>
          <w:rStyle w:val="Teksttreci"/>
          <w:rFonts w:ascii="Lato" w:hAnsi="Lato"/>
          <w:color w:val="000000"/>
          <w:sz w:val="24"/>
          <w:szCs w:val="24"/>
        </w:rPr>
        <w:lastRenderedPageBreak/>
        <w:t xml:space="preserve">Cel operacyjny </w:t>
      </w:r>
      <w:r w:rsidR="002F51F8" w:rsidRPr="00B51266">
        <w:rPr>
          <w:rStyle w:val="Teksttreci"/>
          <w:rFonts w:ascii="Lato" w:hAnsi="Lato"/>
          <w:color w:val="000000"/>
          <w:sz w:val="24"/>
          <w:szCs w:val="24"/>
        </w:rPr>
        <w:t>9. Kształcenie personelu medycznego w zakresie umiejętności rozpoznawania wzorów picia i podejmowania interwencji wobec pacjentów pijących alkohol ryzykownie i szkodliwie oraz na temat FASD</w:t>
      </w:r>
    </w:p>
    <w:tbl>
      <w:tblPr>
        <w:tblW w:w="9392" w:type="dxa"/>
        <w:tblInd w:w="-35" w:type="dxa"/>
        <w:tblLayout w:type="fixed"/>
        <w:tblLook w:val="0000" w:firstRow="0" w:lastRow="0" w:firstColumn="0" w:lastColumn="0" w:noHBand="0" w:noVBand="0"/>
      </w:tblPr>
      <w:tblGrid>
        <w:gridCol w:w="3510"/>
        <w:gridCol w:w="2552"/>
        <w:gridCol w:w="3330"/>
      </w:tblGrid>
      <w:tr w:rsidR="0055789C" w:rsidRPr="001A52F0" w14:paraId="6B15FC84" w14:textId="77777777" w:rsidTr="002D5654">
        <w:trPr>
          <w:trHeight w:val="454"/>
        </w:trPr>
        <w:tc>
          <w:tcPr>
            <w:tcW w:w="3510" w:type="dxa"/>
            <w:tcBorders>
              <w:top w:val="single" w:sz="4" w:space="0" w:color="000000"/>
              <w:left w:val="single" w:sz="4" w:space="0" w:color="000000"/>
              <w:bottom w:val="single" w:sz="4" w:space="0" w:color="000000"/>
            </w:tcBorders>
            <w:shd w:val="clear" w:color="auto" w:fill="auto"/>
            <w:vAlign w:val="center"/>
          </w:tcPr>
          <w:p w14:paraId="52F04534" w14:textId="77777777" w:rsidR="0055789C" w:rsidRPr="001A52F0" w:rsidRDefault="0055789C" w:rsidP="002D5654">
            <w:pPr>
              <w:spacing w:after="0" w:line="240" w:lineRule="auto"/>
              <w:rPr>
                <w:rFonts w:ascii="Lato" w:hAnsi="Lato"/>
                <w:b/>
              </w:rPr>
            </w:pPr>
            <w:r w:rsidRPr="001A52F0">
              <w:rPr>
                <w:rFonts w:ascii="Lato" w:hAnsi="Lato"/>
                <w:b/>
              </w:rPr>
              <w:t>Planowane działania</w:t>
            </w:r>
          </w:p>
        </w:tc>
        <w:tc>
          <w:tcPr>
            <w:tcW w:w="2552" w:type="dxa"/>
            <w:tcBorders>
              <w:top w:val="single" w:sz="4" w:space="0" w:color="000000"/>
              <w:left w:val="single" w:sz="4" w:space="0" w:color="000000"/>
              <w:bottom w:val="single" w:sz="4" w:space="0" w:color="000000"/>
            </w:tcBorders>
            <w:shd w:val="clear" w:color="auto" w:fill="auto"/>
            <w:vAlign w:val="center"/>
          </w:tcPr>
          <w:p w14:paraId="669BC59D" w14:textId="0CB8C4F0" w:rsidR="0055789C" w:rsidRPr="001A52F0" w:rsidRDefault="0055789C" w:rsidP="002D5654">
            <w:pPr>
              <w:spacing w:after="0" w:line="240" w:lineRule="auto"/>
              <w:rPr>
                <w:rFonts w:ascii="Lato" w:hAnsi="Lato"/>
                <w:b/>
              </w:rPr>
            </w:pPr>
            <w:r w:rsidRPr="001A52F0">
              <w:rPr>
                <w:rFonts w:ascii="Lato" w:hAnsi="Lato"/>
                <w:b/>
              </w:rPr>
              <w:t>Realizatorzy</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8FD31" w14:textId="77777777" w:rsidR="0055789C" w:rsidRPr="001A52F0" w:rsidRDefault="0055789C" w:rsidP="002D5654">
            <w:pPr>
              <w:spacing w:after="0" w:line="240" w:lineRule="auto"/>
              <w:rPr>
                <w:rFonts w:ascii="Lato" w:hAnsi="Lato"/>
              </w:rPr>
            </w:pPr>
            <w:r w:rsidRPr="001A52F0">
              <w:rPr>
                <w:rFonts w:ascii="Lato" w:hAnsi="Lato"/>
                <w:b/>
              </w:rPr>
              <w:t>Wskaźniki realizacji celów</w:t>
            </w:r>
          </w:p>
        </w:tc>
      </w:tr>
      <w:tr w:rsidR="0055789C" w:rsidRPr="001A52F0" w14:paraId="1EDDF68F" w14:textId="77777777" w:rsidTr="00BE1315">
        <w:trPr>
          <w:trHeight w:val="2567"/>
        </w:trPr>
        <w:tc>
          <w:tcPr>
            <w:tcW w:w="3510" w:type="dxa"/>
            <w:tcBorders>
              <w:top w:val="single" w:sz="4" w:space="0" w:color="000000"/>
              <w:left w:val="single" w:sz="4" w:space="0" w:color="000000"/>
              <w:bottom w:val="single" w:sz="4" w:space="0" w:color="000000"/>
            </w:tcBorders>
            <w:shd w:val="clear" w:color="auto" w:fill="auto"/>
          </w:tcPr>
          <w:p w14:paraId="47B0914F" w14:textId="1B239D39" w:rsidR="0055789C" w:rsidRPr="001A52F0" w:rsidRDefault="00AB3450" w:rsidP="00F833A5">
            <w:pPr>
              <w:spacing w:after="0" w:line="240" w:lineRule="auto"/>
              <w:rPr>
                <w:rFonts w:ascii="Lato" w:hAnsi="Lato"/>
              </w:rPr>
            </w:pPr>
            <w:r>
              <w:rPr>
                <w:rFonts w:ascii="Lato" w:hAnsi="Lato"/>
              </w:rPr>
              <w:t>9</w:t>
            </w:r>
            <w:r w:rsidR="0055789C" w:rsidRPr="001A52F0">
              <w:rPr>
                <w:rFonts w:ascii="Lato" w:hAnsi="Lato"/>
              </w:rPr>
              <w:t>.</w:t>
            </w:r>
            <w:r>
              <w:rPr>
                <w:rFonts w:ascii="Lato" w:hAnsi="Lato"/>
              </w:rPr>
              <w:t>1</w:t>
            </w:r>
            <w:r w:rsidR="0055789C" w:rsidRPr="001A52F0">
              <w:rPr>
                <w:rFonts w:ascii="Lato" w:hAnsi="Lato"/>
              </w:rPr>
              <w:t>.</w:t>
            </w:r>
            <w:r w:rsidR="00D70C5A">
              <w:rPr>
                <w:rFonts w:ascii="Lato" w:hAnsi="Lato"/>
              </w:rPr>
              <w:t xml:space="preserve"> </w:t>
            </w:r>
            <w:r w:rsidR="00F833A5">
              <w:rPr>
                <w:rFonts w:ascii="Lato" w:hAnsi="Lato"/>
              </w:rPr>
              <w:t>Prowadzenie działań edukacyjnych podnoszących kwa</w:t>
            </w:r>
            <w:r w:rsidR="0055789C" w:rsidRPr="001A52F0">
              <w:rPr>
                <w:rFonts w:ascii="Lato" w:hAnsi="Lato"/>
              </w:rPr>
              <w:t>lifikacj</w:t>
            </w:r>
            <w:r w:rsidR="00F833A5">
              <w:rPr>
                <w:rFonts w:ascii="Lato" w:hAnsi="Lato"/>
              </w:rPr>
              <w:t>e</w:t>
            </w:r>
            <w:r w:rsidR="0055789C" w:rsidRPr="001A52F0">
              <w:rPr>
                <w:rFonts w:ascii="Lato" w:hAnsi="Lato"/>
              </w:rPr>
              <w:t xml:space="preserve"> pracowników służby</w:t>
            </w:r>
            <w:r w:rsidR="00F833A5">
              <w:rPr>
                <w:rFonts w:ascii="Lato" w:hAnsi="Lato"/>
              </w:rPr>
              <w:t xml:space="preserve"> </w:t>
            </w:r>
            <w:r w:rsidR="0088354E">
              <w:rPr>
                <w:rFonts w:ascii="Lato" w:hAnsi="Lato"/>
              </w:rPr>
              <w:t xml:space="preserve">zdrowia </w:t>
            </w:r>
            <w:r w:rsidR="00F833A5">
              <w:rPr>
                <w:rFonts w:ascii="Lato" w:hAnsi="Lato"/>
              </w:rPr>
              <w:t xml:space="preserve">w zakresie </w:t>
            </w:r>
            <w:r w:rsidR="0055789C" w:rsidRPr="001A52F0">
              <w:rPr>
                <w:rFonts w:ascii="Lato" w:hAnsi="Lato"/>
              </w:rPr>
              <w:t xml:space="preserve"> </w:t>
            </w:r>
            <w:r w:rsidR="00013A19">
              <w:rPr>
                <w:rFonts w:ascii="Lato" w:hAnsi="Lato"/>
              </w:rPr>
              <w:t xml:space="preserve">rozpoznawania wzorów picia </w:t>
            </w:r>
            <w:r w:rsidR="0088354E">
              <w:rPr>
                <w:rFonts w:ascii="Lato" w:hAnsi="Lato"/>
              </w:rPr>
              <w:br/>
            </w:r>
            <w:r w:rsidR="00013A19">
              <w:rPr>
                <w:rFonts w:ascii="Lato" w:hAnsi="Lato"/>
              </w:rPr>
              <w:t xml:space="preserve">i podejmowania interwencji wobec pacjentów pijących alkohol ryzykownie </w:t>
            </w:r>
            <w:r w:rsidR="00013A19">
              <w:rPr>
                <w:rFonts w:ascii="Lato" w:hAnsi="Lato"/>
              </w:rPr>
              <w:br/>
              <w:t>i szkodliwie oraz na temat FASD</w:t>
            </w:r>
          </w:p>
        </w:tc>
        <w:tc>
          <w:tcPr>
            <w:tcW w:w="2552" w:type="dxa"/>
            <w:tcBorders>
              <w:top w:val="single" w:sz="4" w:space="0" w:color="000000"/>
              <w:left w:val="single" w:sz="4" w:space="0" w:color="000000"/>
              <w:bottom w:val="single" w:sz="4" w:space="0" w:color="000000"/>
            </w:tcBorders>
            <w:shd w:val="clear" w:color="auto" w:fill="auto"/>
          </w:tcPr>
          <w:p w14:paraId="19B176DA" w14:textId="043B9E0B" w:rsidR="009E4807" w:rsidRPr="001A52F0" w:rsidRDefault="009F334F" w:rsidP="00D70C5A">
            <w:pPr>
              <w:snapToGrid w:val="0"/>
              <w:spacing w:after="0" w:line="240" w:lineRule="auto"/>
              <w:rPr>
                <w:rFonts w:ascii="Lato" w:hAnsi="Lato"/>
              </w:rPr>
            </w:pPr>
            <w:r>
              <w:rPr>
                <w:rFonts w:ascii="Lato" w:hAnsi="Lato"/>
              </w:rPr>
              <w:t>S</w:t>
            </w:r>
            <w:r w:rsidRPr="001A52F0">
              <w:rPr>
                <w:rFonts w:ascii="Lato" w:hAnsi="Lato"/>
              </w:rPr>
              <w:t>amorząd województwa,</w:t>
            </w:r>
            <w:r>
              <w:rPr>
                <w:rFonts w:ascii="Lato" w:hAnsi="Lato"/>
              </w:rPr>
              <w:t xml:space="preserve"> p</w:t>
            </w:r>
            <w:r w:rsidR="009E4807" w:rsidRPr="001A52F0">
              <w:rPr>
                <w:rFonts w:ascii="Lato" w:hAnsi="Lato"/>
              </w:rPr>
              <w:t xml:space="preserve">odmioty </w:t>
            </w:r>
            <w:r w:rsidR="004B5B11">
              <w:rPr>
                <w:rFonts w:ascii="Lato" w:hAnsi="Lato"/>
              </w:rPr>
              <w:t>lecznicze</w:t>
            </w:r>
            <w:r w:rsidR="009E4807" w:rsidRPr="001A52F0">
              <w:rPr>
                <w:rFonts w:ascii="Lato" w:hAnsi="Lato"/>
              </w:rPr>
              <w:t>, placówki leczenia</w:t>
            </w:r>
          </w:p>
          <w:p w14:paraId="5BC36C39" w14:textId="1292D7D2" w:rsidR="0055789C" w:rsidRPr="001A52F0" w:rsidRDefault="009E4807" w:rsidP="00013A19">
            <w:pPr>
              <w:snapToGrid w:val="0"/>
              <w:spacing w:after="0" w:line="240" w:lineRule="auto"/>
              <w:rPr>
                <w:rFonts w:ascii="Lato" w:hAnsi="Lato"/>
              </w:rPr>
            </w:pPr>
            <w:r w:rsidRPr="001A52F0">
              <w:rPr>
                <w:rFonts w:ascii="Lato" w:hAnsi="Lato"/>
              </w:rPr>
              <w:t>uzależnień</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731BAF74" w14:textId="5EF5B2A6" w:rsidR="002D5654" w:rsidRPr="001A52F0" w:rsidRDefault="0055789C" w:rsidP="002D5654">
            <w:pPr>
              <w:spacing w:after="0" w:line="240" w:lineRule="auto"/>
              <w:rPr>
                <w:rFonts w:ascii="Lato" w:hAnsi="Lato"/>
                <w:color w:val="000000"/>
              </w:rPr>
            </w:pPr>
            <w:r w:rsidRPr="001A52F0">
              <w:rPr>
                <w:rFonts w:ascii="Lato" w:hAnsi="Lato"/>
                <w:color w:val="000000"/>
              </w:rPr>
              <w:t>1.</w:t>
            </w:r>
            <w:r w:rsidR="008852DD">
              <w:rPr>
                <w:rFonts w:ascii="Lato" w:hAnsi="Lato"/>
                <w:color w:val="000000"/>
              </w:rPr>
              <w:t xml:space="preserve"> </w:t>
            </w:r>
            <w:r w:rsidRPr="001A52F0">
              <w:rPr>
                <w:rFonts w:ascii="Lato" w:hAnsi="Lato"/>
                <w:color w:val="000000"/>
              </w:rPr>
              <w:t xml:space="preserve">Liczba działań edukacyjnych </w:t>
            </w:r>
          </w:p>
          <w:p w14:paraId="0826F2CD" w14:textId="0861DB23" w:rsidR="0055789C" w:rsidRDefault="0055789C" w:rsidP="002D5654">
            <w:pPr>
              <w:spacing w:after="0" w:line="240" w:lineRule="auto"/>
              <w:rPr>
                <w:rFonts w:ascii="Lato" w:hAnsi="Lato"/>
                <w:color w:val="000000"/>
              </w:rPr>
            </w:pPr>
            <w:r w:rsidRPr="001A52F0">
              <w:rPr>
                <w:rFonts w:ascii="Lato" w:hAnsi="Lato"/>
                <w:color w:val="000000"/>
              </w:rPr>
              <w:t xml:space="preserve">w obszarze rozpoznawania </w:t>
            </w:r>
            <w:r w:rsidR="00013A19">
              <w:rPr>
                <w:rFonts w:ascii="Lato" w:hAnsi="Lato"/>
                <w:color w:val="000000"/>
              </w:rPr>
              <w:t xml:space="preserve">wzorów picia </w:t>
            </w:r>
            <w:r w:rsidRPr="001A52F0">
              <w:rPr>
                <w:rFonts w:ascii="Lato" w:hAnsi="Lato"/>
                <w:color w:val="000000"/>
              </w:rPr>
              <w:t xml:space="preserve">i podejmowania interwencji wobec pacjentów pijących alkohol ryzykownie </w:t>
            </w:r>
            <w:r w:rsidRPr="001A52F0">
              <w:rPr>
                <w:rFonts w:ascii="Lato" w:hAnsi="Lato"/>
                <w:color w:val="000000"/>
              </w:rPr>
              <w:br/>
              <w:t>i szkodliwie</w:t>
            </w:r>
            <w:r w:rsidR="00013A19">
              <w:rPr>
                <w:rFonts w:ascii="Lato" w:hAnsi="Lato"/>
                <w:color w:val="000000"/>
              </w:rPr>
              <w:t xml:space="preserve"> oraz na temat FASD</w:t>
            </w:r>
          </w:p>
          <w:p w14:paraId="1F0E16B4" w14:textId="77777777" w:rsidR="00325213" w:rsidRPr="001A52F0" w:rsidRDefault="00325213" w:rsidP="002D5654">
            <w:pPr>
              <w:spacing w:after="0" w:line="240" w:lineRule="auto"/>
              <w:rPr>
                <w:rFonts w:ascii="Lato" w:hAnsi="Lato"/>
                <w:color w:val="000000"/>
              </w:rPr>
            </w:pPr>
          </w:p>
          <w:p w14:paraId="593D471D" w14:textId="3374A07A" w:rsidR="00DD233A" w:rsidRPr="001A52F0" w:rsidRDefault="002D5654" w:rsidP="00DD233A">
            <w:pPr>
              <w:spacing w:line="240" w:lineRule="auto"/>
              <w:rPr>
                <w:rFonts w:ascii="Lato" w:hAnsi="Lato"/>
              </w:rPr>
            </w:pPr>
            <w:r>
              <w:rPr>
                <w:rFonts w:ascii="Lato" w:hAnsi="Lato"/>
                <w:color w:val="000000"/>
              </w:rPr>
              <w:t>2</w:t>
            </w:r>
            <w:r w:rsidR="0055789C" w:rsidRPr="001A52F0">
              <w:rPr>
                <w:rFonts w:ascii="Lato" w:hAnsi="Lato"/>
                <w:color w:val="000000"/>
              </w:rPr>
              <w:t>.</w:t>
            </w:r>
            <w:r w:rsidR="008852DD">
              <w:rPr>
                <w:rFonts w:ascii="Lato" w:hAnsi="Lato"/>
                <w:color w:val="000000"/>
              </w:rPr>
              <w:t xml:space="preserve"> </w:t>
            </w:r>
            <w:r w:rsidR="0055789C" w:rsidRPr="001A52F0">
              <w:rPr>
                <w:rFonts w:ascii="Lato" w:hAnsi="Lato"/>
                <w:color w:val="000000"/>
              </w:rPr>
              <w:t xml:space="preserve">Liczba przeszkolonych </w:t>
            </w:r>
            <w:r w:rsidRPr="001A52F0">
              <w:rPr>
                <w:rFonts w:ascii="Lato" w:hAnsi="Lato"/>
              </w:rPr>
              <w:t>pracowników służby zdrowia</w:t>
            </w:r>
            <w:r w:rsidR="00013A19">
              <w:rPr>
                <w:rFonts w:ascii="Lato" w:hAnsi="Lato"/>
              </w:rPr>
              <w:t xml:space="preserve"> </w:t>
            </w:r>
            <w:r w:rsidR="00013A19">
              <w:rPr>
                <w:rFonts w:ascii="Lato" w:hAnsi="Lato"/>
              </w:rPr>
              <w:br/>
              <w:t>w powyższym zakresie</w:t>
            </w:r>
          </w:p>
        </w:tc>
      </w:tr>
    </w:tbl>
    <w:p w14:paraId="749BC530" w14:textId="77777777" w:rsidR="00B51266" w:rsidRDefault="00B51266" w:rsidP="002F51F8">
      <w:pPr>
        <w:pStyle w:val="Teksttreci1"/>
        <w:shd w:val="clear" w:color="auto" w:fill="auto"/>
        <w:spacing w:before="120" w:after="120" w:line="240" w:lineRule="auto"/>
        <w:ind w:firstLine="0"/>
        <w:jc w:val="left"/>
        <w:rPr>
          <w:rStyle w:val="Teksttreci"/>
          <w:rFonts w:ascii="Lato" w:hAnsi="Lato"/>
          <w:color w:val="000000"/>
          <w:sz w:val="24"/>
          <w:szCs w:val="24"/>
        </w:rPr>
      </w:pPr>
    </w:p>
    <w:p w14:paraId="0A7A16CB" w14:textId="2068EEBE" w:rsidR="002F51F8" w:rsidRPr="00B51266" w:rsidRDefault="00B51266" w:rsidP="002F51F8">
      <w:pPr>
        <w:pStyle w:val="Teksttreci1"/>
        <w:shd w:val="clear" w:color="auto" w:fill="auto"/>
        <w:spacing w:before="120" w:after="120" w:line="240" w:lineRule="auto"/>
        <w:ind w:firstLine="0"/>
        <w:jc w:val="left"/>
        <w:rPr>
          <w:rStyle w:val="Teksttreci"/>
          <w:rFonts w:ascii="Lato" w:hAnsi="Lato"/>
          <w:sz w:val="24"/>
          <w:szCs w:val="24"/>
        </w:rPr>
      </w:pPr>
      <w:r w:rsidRPr="00B51266">
        <w:rPr>
          <w:rStyle w:val="Teksttreci"/>
          <w:rFonts w:ascii="Lato" w:hAnsi="Lato"/>
          <w:color w:val="000000"/>
          <w:sz w:val="24"/>
          <w:szCs w:val="24"/>
        </w:rPr>
        <w:t>Cel operacyjny 10</w:t>
      </w:r>
      <w:r w:rsidR="002F51F8" w:rsidRPr="00B51266">
        <w:rPr>
          <w:rStyle w:val="Teksttreci"/>
          <w:rFonts w:ascii="Lato" w:hAnsi="Lato"/>
          <w:color w:val="000000"/>
          <w:sz w:val="24"/>
          <w:szCs w:val="24"/>
        </w:rPr>
        <w:t>. Zwiększanie skuteczności w przestrzeganiu prawa w zakresie produkcji, dystrybucji, sprzedaży, reklamy, promocji oraz spożywania napojów alkoholowych</w:t>
      </w:r>
    </w:p>
    <w:tbl>
      <w:tblPr>
        <w:tblW w:w="9392" w:type="dxa"/>
        <w:tblInd w:w="-35" w:type="dxa"/>
        <w:tblLayout w:type="fixed"/>
        <w:tblLook w:val="0000" w:firstRow="0" w:lastRow="0" w:firstColumn="0" w:lastColumn="0" w:noHBand="0" w:noVBand="0"/>
      </w:tblPr>
      <w:tblGrid>
        <w:gridCol w:w="3510"/>
        <w:gridCol w:w="2552"/>
        <w:gridCol w:w="3330"/>
      </w:tblGrid>
      <w:tr w:rsidR="009E4807" w:rsidRPr="001A52F0" w14:paraId="215A33A4" w14:textId="77777777" w:rsidTr="002D5654">
        <w:trPr>
          <w:trHeight w:val="454"/>
        </w:trPr>
        <w:tc>
          <w:tcPr>
            <w:tcW w:w="3510" w:type="dxa"/>
            <w:tcBorders>
              <w:top w:val="single" w:sz="4" w:space="0" w:color="000000"/>
              <w:left w:val="single" w:sz="4" w:space="0" w:color="000000"/>
              <w:bottom w:val="single" w:sz="4" w:space="0" w:color="000000"/>
            </w:tcBorders>
            <w:shd w:val="clear" w:color="auto" w:fill="auto"/>
            <w:vAlign w:val="center"/>
          </w:tcPr>
          <w:p w14:paraId="2872DA18" w14:textId="77777777" w:rsidR="009E4807" w:rsidRPr="001A52F0" w:rsidRDefault="009E4807" w:rsidP="002D5654">
            <w:pPr>
              <w:spacing w:after="0" w:line="240" w:lineRule="auto"/>
              <w:rPr>
                <w:rFonts w:ascii="Lato" w:hAnsi="Lato"/>
                <w:b/>
              </w:rPr>
            </w:pPr>
            <w:r w:rsidRPr="001A52F0">
              <w:rPr>
                <w:rFonts w:ascii="Lato" w:hAnsi="Lato"/>
                <w:b/>
              </w:rPr>
              <w:t>Planowane działania</w:t>
            </w:r>
          </w:p>
        </w:tc>
        <w:tc>
          <w:tcPr>
            <w:tcW w:w="2552" w:type="dxa"/>
            <w:tcBorders>
              <w:top w:val="single" w:sz="4" w:space="0" w:color="000000"/>
              <w:left w:val="single" w:sz="4" w:space="0" w:color="000000"/>
              <w:bottom w:val="single" w:sz="4" w:space="0" w:color="000000"/>
            </w:tcBorders>
            <w:shd w:val="clear" w:color="auto" w:fill="auto"/>
            <w:vAlign w:val="center"/>
          </w:tcPr>
          <w:p w14:paraId="59258EFA" w14:textId="77777777" w:rsidR="009E4807" w:rsidRPr="001A52F0" w:rsidRDefault="009E4807" w:rsidP="002D5654">
            <w:pPr>
              <w:spacing w:after="0" w:line="240" w:lineRule="auto"/>
              <w:rPr>
                <w:rFonts w:ascii="Lato" w:hAnsi="Lato"/>
                <w:b/>
              </w:rPr>
            </w:pPr>
            <w:r w:rsidRPr="001A52F0">
              <w:rPr>
                <w:rFonts w:ascii="Lato" w:hAnsi="Lato"/>
                <w:b/>
              </w:rPr>
              <w:t>Realizatorzy</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AF8DF" w14:textId="77777777" w:rsidR="009E4807" w:rsidRPr="001A52F0" w:rsidRDefault="009E4807" w:rsidP="002D5654">
            <w:pPr>
              <w:spacing w:after="0" w:line="240" w:lineRule="auto"/>
              <w:rPr>
                <w:rFonts w:ascii="Lato" w:hAnsi="Lato"/>
              </w:rPr>
            </w:pPr>
            <w:r w:rsidRPr="001A52F0">
              <w:rPr>
                <w:rFonts w:ascii="Lato" w:hAnsi="Lato"/>
                <w:b/>
              </w:rPr>
              <w:t>Wskaźniki realizacji celów</w:t>
            </w:r>
          </w:p>
        </w:tc>
      </w:tr>
      <w:tr w:rsidR="009E4807" w:rsidRPr="001A52F0" w14:paraId="0C72ED7E" w14:textId="77777777" w:rsidTr="00BE1315">
        <w:trPr>
          <w:trHeight w:val="1416"/>
        </w:trPr>
        <w:tc>
          <w:tcPr>
            <w:tcW w:w="3510" w:type="dxa"/>
            <w:tcBorders>
              <w:top w:val="single" w:sz="4" w:space="0" w:color="000000"/>
              <w:left w:val="single" w:sz="4" w:space="0" w:color="000000"/>
              <w:bottom w:val="single" w:sz="4" w:space="0" w:color="000000"/>
            </w:tcBorders>
            <w:shd w:val="clear" w:color="auto" w:fill="auto"/>
          </w:tcPr>
          <w:p w14:paraId="617951FB" w14:textId="373FE5AC" w:rsidR="009E4807" w:rsidRPr="009225BA" w:rsidRDefault="00AB3450" w:rsidP="009225BA">
            <w:pPr>
              <w:spacing w:line="240" w:lineRule="auto"/>
              <w:rPr>
                <w:rFonts w:ascii="Lato" w:hAnsi="Lato"/>
                <w:shd w:val="clear" w:color="auto" w:fill="FFFF00"/>
              </w:rPr>
            </w:pPr>
            <w:r>
              <w:rPr>
                <w:rFonts w:ascii="Lato" w:hAnsi="Lato"/>
              </w:rPr>
              <w:t>10</w:t>
            </w:r>
            <w:r w:rsidR="000330FB" w:rsidRPr="001A52F0">
              <w:rPr>
                <w:rFonts w:ascii="Lato" w:hAnsi="Lato"/>
              </w:rPr>
              <w:t xml:space="preserve">.1. </w:t>
            </w:r>
            <w:r w:rsidR="00013A19">
              <w:rPr>
                <w:rFonts w:ascii="Lato" w:hAnsi="Lato"/>
              </w:rPr>
              <w:t>O</w:t>
            </w:r>
            <w:r w:rsidR="000330FB" w:rsidRPr="001A52F0">
              <w:rPr>
                <w:rFonts w:ascii="Lato" w:hAnsi="Lato"/>
              </w:rPr>
              <w:t>rganizacj</w:t>
            </w:r>
            <w:r w:rsidR="00013A19">
              <w:rPr>
                <w:rFonts w:ascii="Lato" w:hAnsi="Lato"/>
              </w:rPr>
              <w:t>a</w:t>
            </w:r>
            <w:r w:rsidR="000330FB" w:rsidRPr="001A52F0">
              <w:rPr>
                <w:rFonts w:ascii="Lato" w:hAnsi="Lato"/>
              </w:rPr>
              <w:t xml:space="preserve"> </w:t>
            </w:r>
            <w:r w:rsidR="008852DD">
              <w:rPr>
                <w:rFonts w:ascii="Lato" w:hAnsi="Lato"/>
              </w:rPr>
              <w:t xml:space="preserve">działań edukacyjnych i </w:t>
            </w:r>
            <w:r w:rsidR="000330FB" w:rsidRPr="001A52F0">
              <w:rPr>
                <w:rFonts w:ascii="Lato" w:hAnsi="Lato"/>
              </w:rPr>
              <w:t>szkoleń dla sprzedawców napojów alkoholowych</w:t>
            </w:r>
          </w:p>
        </w:tc>
        <w:tc>
          <w:tcPr>
            <w:tcW w:w="2552" w:type="dxa"/>
            <w:tcBorders>
              <w:top w:val="single" w:sz="4" w:space="0" w:color="000000"/>
              <w:left w:val="single" w:sz="4" w:space="0" w:color="000000"/>
              <w:bottom w:val="single" w:sz="4" w:space="0" w:color="000000"/>
            </w:tcBorders>
            <w:shd w:val="clear" w:color="auto" w:fill="auto"/>
          </w:tcPr>
          <w:p w14:paraId="1B38F0E8" w14:textId="4E0065C8" w:rsidR="00377271" w:rsidRPr="001A52F0" w:rsidRDefault="009E4807" w:rsidP="00377271">
            <w:pPr>
              <w:spacing w:after="0" w:line="240" w:lineRule="auto"/>
              <w:rPr>
                <w:rFonts w:ascii="Lato" w:hAnsi="Lato"/>
              </w:rPr>
            </w:pPr>
            <w:r w:rsidRPr="001A52F0">
              <w:rPr>
                <w:rFonts w:ascii="Lato" w:hAnsi="Lato"/>
              </w:rPr>
              <w:t>Samorząd województwa, organizacje pozarządowe</w:t>
            </w:r>
          </w:p>
          <w:p w14:paraId="064AE334" w14:textId="44ABCC3A" w:rsidR="009E4807" w:rsidRPr="001A52F0" w:rsidRDefault="009E4807" w:rsidP="009E4807">
            <w:pPr>
              <w:snapToGrid w:val="0"/>
              <w:spacing w:line="240" w:lineRule="auto"/>
              <w:jc w:val="both"/>
              <w:rPr>
                <w:rFonts w:ascii="Lato" w:hAnsi="Lato"/>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01FAED47" w14:textId="59E1DDCE" w:rsidR="009E4807" w:rsidRPr="001A52F0" w:rsidRDefault="009E4807" w:rsidP="00A65D47">
            <w:pPr>
              <w:spacing w:line="240" w:lineRule="auto"/>
              <w:rPr>
                <w:rFonts w:ascii="Lato" w:hAnsi="Lato"/>
              </w:rPr>
            </w:pPr>
            <w:r w:rsidRPr="001A52F0">
              <w:rPr>
                <w:rFonts w:ascii="Lato" w:hAnsi="Lato"/>
              </w:rPr>
              <w:t>1. Liczba zorganizowanych szkoleń</w:t>
            </w:r>
          </w:p>
          <w:p w14:paraId="126D76CA" w14:textId="490708CB" w:rsidR="009E4807" w:rsidRPr="001A52F0" w:rsidRDefault="009E4807" w:rsidP="00A65D47">
            <w:pPr>
              <w:spacing w:line="240" w:lineRule="auto"/>
              <w:rPr>
                <w:rFonts w:ascii="Lato" w:hAnsi="Lato"/>
              </w:rPr>
            </w:pPr>
            <w:r w:rsidRPr="001A52F0">
              <w:rPr>
                <w:rFonts w:ascii="Lato" w:hAnsi="Lato"/>
              </w:rPr>
              <w:t>2. Liczba uczestników szkoleń</w:t>
            </w:r>
          </w:p>
        </w:tc>
      </w:tr>
    </w:tbl>
    <w:p w14:paraId="2DAF8D76" w14:textId="77777777" w:rsidR="002F51F8" w:rsidRPr="002F51F8" w:rsidRDefault="002F51F8" w:rsidP="002F51F8">
      <w:pPr>
        <w:pStyle w:val="Teksttreci1"/>
        <w:shd w:val="clear" w:color="auto" w:fill="auto"/>
        <w:spacing w:before="120" w:after="120" w:line="240" w:lineRule="auto"/>
        <w:ind w:firstLine="0"/>
        <w:jc w:val="left"/>
        <w:rPr>
          <w:rStyle w:val="Teksttreci"/>
          <w:rFonts w:ascii="Lato" w:hAnsi="Lato"/>
          <w:b/>
          <w:bCs/>
          <w:color w:val="000000"/>
          <w:sz w:val="24"/>
          <w:szCs w:val="24"/>
        </w:rPr>
      </w:pPr>
    </w:p>
    <w:p w14:paraId="714FAE1B" w14:textId="7FDB1D4C" w:rsidR="00A315E2" w:rsidRPr="00795C03" w:rsidRDefault="00795C03" w:rsidP="00373465">
      <w:pPr>
        <w:pStyle w:val="Nagwek1"/>
        <w:numPr>
          <w:ilvl w:val="0"/>
          <w:numId w:val="0"/>
        </w:numPr>
        <w:spacing w:before="0" w:after="0" w:line="360" w:lineRule="auto"/>
        <w:rPr>
          <w:rFonts w:ascii="Lato" w:hAnsi="Lato"/>
          <w:sz w:val="24"/>
          <w:szCs w:val="24"/>
        </w:rPr>
      </w:pPr>
      <w:bookmarkStart w:id="27" w:name="_Toc75763302"/>
      <w:r w:rsidRPr="00795C03">
        <w:rPr>
          <w:rFonts w:ascii="Lato" w:hAnsi="Lato"/>
          <w:sz w:val="24"/>
          <w:szCs w:val="24"/>
        </w:rPr>
        <w:t>I</w:t>
      </w:r>
      <w:r w:rsidRPr="00795C03">
        <w:rPr>
          <w:rFonts w:ascii="Lato" w:hAnsi="Lato"/>
          <w:sz w:val="24"/>
          <w:szCs w:val="24"/>
          <w:lang w:val="pl-PL"/>
        </w:rPr>
        <w:t>V</w:t>
      </w:r>
      <w:r w:rsidRPr="00795C03">
        <w:rPr>
          <w:rFonts w:ascii="Lato" w:hAnsi="Lato"/>
          <w:sz w:val="24"/>
          <w:szCs w:val="24"/>
        </w:rPr>
        <w:t>. Finansowanie programu</w:t>
      </w:r>
      <w:bookmarkEnd w:id="27"/>
    </w:p>
    <w:p w14:paraId="18D7246B" w14:textId="77777777" w:rsidR="00A315E2" w:rsidRPr="001A52F0" w:rsidRDefault="00A315E2" w:rsidP="00F67DC2">
      <w:pPr>
        <w:spacing w:after="0" w:line="360" w:lineRule="auto"/>
        <w:rPr>
          <w:rFonts w:ascii="Lato" w:hAnsi="Lato"/>
          <w:sz w:val="24"/>
          <w:szCs w:val="24"/>
        </w:rPr>
      </w:pPr>
      <w:r w:rsidRPr="001A52F0">
        <w:rPr>
          <w:rFonts w:ascii="Lato" w:hAnsi="Lato"/>
          <w:sz w:val="24"/>
          <w:szCs w:val="24"/>
        </w:rPr>
        <w:t>Środki na finansowanie „Wojewódzkiego programu profilaktyki i rozwiązywania problemów alkoholowych w województwie kujawsko-pomorskim na lata 2021-2025” ujmowane są w budżecie województwa kujawsko-pomorskiego w dziale 851-ochrona zdrowia, rozdziale 85154-przeciwdziałanie alkoholizmowi.</w:t>
      </w:r>
    </w:p>
    <w:p w14:paraId="109CD1D9" w14:textId="560F858C" w:rsidR="00A315E2" w:rsidRPr="001A52F0" w:rsidRDefault="00A315E2" w:rsidP="00F67DC2">
      <w:pPr>
        <w:spacing w:after="0" w:line="360" w:lineRule="auto"/>
        <w:rPr>
          <w:rFonts w:ascii="Lato" w:hAnsi="Lato"/>
          <w:sz w:val="24"/>
          <w:szCs w:val="24"/>
        </w:rPr>
      </w:pPr>
      <w:r w:rsidRPr="001A52F0">
        <w:rPr>
          <w:rFonts w:ascii="Lato" w:hAnsi="Lato"/>
          <w:sz w:val="24"/>
          <w:szCs w:val="24"/>
        </w:rPr>
        <w:t xml:space="preserve">Na realizację zadań określonych w programie </w:t>
      </w:r>
      <w:r w:rsidR="00867428">
        <w:rPr>
          <w:rFonts w:ascii="Lato" w:hAnsi="Lato"/>
          <w:sz w:val="24"/>
          <w:szCs w:val="24"/>
        </w:rPr>
        <w:t>S</w:t>
      </w:r>
      <w:r w:rsidRPr="001A52F0">
        <w:rPr>
          <w:rFonts w:ascii="Lato" w:hAnsi="Lato"/>
          <w:sz w:val="24"/>
          <w:szCs w:val="24"/>
        </w:rPr>
        <w:t xml:space="preserve">amorząd </w:t>
      </w:r>
      <w:r w:rsidR="00867428">
        <w:rPr>
          <w:rFonts w:ascii="Lato" w:hAnsi="Lato"/>
          <w:sz w:val="24"/>
          <w:szCs w:val="24"/>
        </w:rPr>
        <w:t>W</w:t>
      </w:r>
      <w:r w:rsidRPr="001A52F0">
        <w:rPr>
          <w:rFonts w:ascii="Lato" w:hAnsi="Lato"/>
          <w:sz w:val="24"/>
          <w:szCs w:val="24"/>
        </w:rPr>
        <w:t>ojewództwa</w:t>
      </w:r>
      <w:r w:rsidR="00867428">
        <w:rPr>
          <w:rFonts w:ascii="Lato" w:hAnsi="Lato"/>
          <w:sz w:val="24"/>
          <w:szCs w:val="24"/>
        </w:rPr>
        <w:t xml:space="preserve"> Kujawsko-</w:t>
      </w:r>
      <w:r w:rsidR="0088354E">
        <w:rPr>
          <w:rFonts w:ascii="Lato" w:hAnsi="Lato"/>
          <w:sz w:val="24"/>
          <w:szCs w:val="24"/>
        </w:rPr>
        <w:br/>
        <w:t>-</w:t>
      </w:r>
      <w:r w:rsidR="00867428">
        <w:rPr>
          <w:rFonts w:ascii="Lato" w:hAnsi="Lato"/>
          <w:sz w:val="24"/>
          <w:szCs w:val="24"/>
        </w:rPr>
        <w:t>Pomorskiego</w:t>
      </w:r>
      <w:r w:rsidRPr="001A52F0">
        <w:rPr>
          <w:rFonts w:ascii="Lato" w:hAnsi="Lato"/>
          <w:sz w:val="24"/>
          <w:szCs w:val="24"/>
        </w:rPr>
        <w:t xml:space="preserve"> przeznacza środki pochodzące w szczególności z opłat za wydanie:</w:t>
      </w:r>
    </w:p>
    <w:p w14:paraId="6B2B356A" w14:textId="77777777" w:rsidR="00A315E2" w:rsidRPr="001A52F0" w:rsidRDefault="00A315E2" w:rsidP="00F67DC2">
      <w:pPr>
        <w:spacing w:after="0" w:line="360" w:lineRule="auto"/>
        <w:rPr>
          <w:rFonts w:ascii="Lato" w:hAnsi="Lato"/>
          <w:sz w:val="24"/>
          <w:szCs w:val="24"/>
        </w:rPr>
      </w:pPr>
      <w:r w:rsidRPr="001A52F0">
        <w:rPr>
          <w:rFonts w:ascii="Lato" w:hAnsi="Lato"/>
          <w:sz w:val="24"/>
          <w:szCs w:val="24"/>
        </w:rPr>
        <w:t xml:space="preserve">1) zezwoleń na obrót hurtowy napojami alkoholowymi o zawartości do 4,5% alkoholu oraz piwem, </w:t>
      </w:r>
    </w:p>
    <w:p w14:paraId="73AD1D90" w14:textId="77777777" w:rsidR="00A315E2" w:rsidRPr="001A52F0" w:rsidRDefault="00A315E2" w:rsidP="00F67DC2">
      <w:pPr>
        <w:spacing w:after="0" w:line="360" w:lineRule="auto"/>
        <w:rPr>
          <w:rFonts w:ascii="Lato" w:hAnsi="Lato"/>
          <w:sz w:val="24"/>
          <w:szCs w:val="24"/>
        </w:rPr>
      </w:pPr>
      <w:r w:rsidRPr="001A52F0">
        <w:rPr>
          <w:rFonts w:ascii="Lato" w:hAnsi="Lato"/>
          <w:sz w:val="24"/>
          <w:szCs w:val="24"/>
        </w:rPr>
        <w:t xml:space="preserve">2) zezwoleń na obrót hurtowy napojami alkoholowymi o zawartości powyżej 4,5% do </w:t>
      </w:r>
      <w:r w:rsidRPr="001A52F0">
        <w:rPr>
          <w:rFonts w:ascii="Lato" w:hAnsi="Lato"/>
          <w:sz w:val="24"/>
          <w:szCs w:val="24"/>
        </w:rPr>
        <w:br/>
        <w:t xml:space="preserve">18% alkoholu, </w:t>
      </w:r>
    </w:p>
    <w:p w14:paraId="53541978" w14:textId="77777777" w:rsidR="00A315E2" w:rsidRPr="001A52F0" w:rsidRDefault="00A315E2" w:rsidP="00F67DC2">
      <w:pPr>
        <w:spacing w:after="0" w:line="360" w:lineRule="auto"/>
        <w:rPr>
          <w:rFonts w:ascii="Lato" w:hAnsi="Lato"/>
          <w:sz w:val="24"/>
          <w:szCs w:val="24"/>
        </w:rPr>
      </w:pPr>
      <w:r w:rsidRPr="001A52F0">
        <w:rPr>
          <w:rFonts w:ascii="Lato" w:hAnsi="Lato"/>
          <w:sz w:val="24"/>
          <w:szCs w:val="24"/>
        </w:rPr>
        <w:t>3) decyzji wprowadzających w zezwoleniach zmiany,</w:t>
      </w:r>
    </w:p>
    <w:p w14:paraId="5C61E9AF" w14:textId="77777777" w:rsidR="00A315E2" w:rsidRPr="001A52F0" w:rsidRDefault="00A315E2" w:rsidP="00F67DC2">
      <w:pPr>
        <w:spacing w:after="0" w:line="360" w:lineRule="auto"/>
        <w:rPr>
          <w:rFonts w:ascii="Lato" w:hAnsi="Lato"/>
          <w:color w:val="00B050"/>
          <w:sz w:val="24"/>
          <w:szCs w:val="24"/>
        </w:rPr>
      </w:pPr>
      <w:r w:rsidRPr="001A52F0">
        <w:rPr>
          <w:rFonts w:ascii="Lato" w:hAnsi="Lato"/>
          <w:sz w:val="24"/>
          <w:szCs w:val="24"/>
        </w:rPr>
        <w:t>4) duplikatów zezwoleń,</w:t>
      </w:r>
    </w:p>
    <w:p w14:paraId="334EB74A" w14:textId="77777777" w:rsidR="00A315E2" w:rsidRPr="00CE723E" w:rsidRDefault="00A315E2" w:rsidP="00F67DC2">
      <w:pPr>
        <w:spacing w:after="0" w:line="360" w:lineRule="auto"/>
        <w:rPr>
          <w:rFonts w:ascii="Lato" w:hAnsi="Lato"/>
          <w:sz w:val="24"/>
          <w:szCs w:val="24"/>
        </w:rPr>
      </w:pPr>
      <w:r w:rsidRPr="00CE723E">
        <w:rPr>
          <w:rFonts w:ascii="Lato" w:hAnsi="Lato"/>
          <w:sz w:val="24"/>
          <w:szCs w:val="24"/>
        </w:rPr>
        <w:lastRenderedPageBreak/>
        <w:t xml:space="preserve">które są dochodami własnymi samorządu województwa. </w:t>
      </w:r>
    </w:p>
    <w:p w14:paraId="6DDA6E1E" w14:textId="7DAC2BD7" w:rsidR="00A315E2" w:rsidRDefault="00A315E2" w:rsidP="00F67DC2">
      <w:pPr>
        <w:spacing w:after="0" w:line="360" w:lineRule="auto"/>
        <w:rPr>
          <w:rFonts w:ascii="Lato" w:hAnsi="Lato"/>
          <w:sz w:val="24"/>
          <w:szCs w:val="24"/>
        </w:rPr>
      </w:pPr>
      <w:r w:rsidRPr="00CE723E">
        <w:rPr>
          <w:rFonts w:ascii="Lato" w:hAnsi="Lato"/>
          <w:sz w:val="24"/>
          <w:szCs w:val="24"/>
        </w:rPr>
        <w:t xml:space="preserve">Środki finansowe na realizację programu pochodzić mogą również z innych środków własnych Samorządu Województwa Kujawsko-Pomorskiego, ze środków budżetu państwa oraz ze środków funduszy strukturalnych Unii Europejskiej. </w:t>
      </w:r>
    </w:p>
    <w:p w14:paraId="2B4B7EC9" w14:textId="2E51ED66" w:rsidR="006C4375" w:rsidRPr="00F67DC2" w:rsidRDefault="00CE723E" w:rsidP="00F67DC2">
      <w:pPr>
        <w:spacing w:after="0" w:line="360" w:lineRule="auto"/>
        <w:rPr>
          <w:rFonts w:ascii="Lato" w:hAnsi="Lato"/>
          <w:sz w:val="24"/>
          <w:szCs w:val="24"/>
        </w:rPr>
      </w:pPr>
      <w:r>
        <w:rPr>
          <w:rFonts w:ascii="Lato" w:hAnsi="Lato"/>
          <w:sz w:val="24"/>
          <w:szCs w:val="24"/>
        </w:rPr>
        <w:t>Z powyższych opłat  finansowany jest również „Wojewódzki program</w:t>
      </w:r>
      <w:r w:rsidR="008D0185">
        <w:rPr>
          <w:rFonts w:ascii="Lato" w:hAnsi="Lato"/>
          <w:sz w:val="24"/>
          <w:szCs w:val="24"/>
        </w:rPr>
        <w:t xml:space="preserve"> </w:t>
      </w:r>
      <w:r>
        <w:rPr>
          <w:rFonts w:ascii="Lato" w:hAnsi="Lato"/>
          <w:sz w:val="24"/>
          <w:szCs w:val="24"/>
        </w:rPr>
        <w:t>przeciwdziałania narkomanii w województwie kujawsko-pomorskim na lata 2021-2025”</w:t>
      </w:r>
      <w:r w:rsidR="00652C3B">
        <w:rPr>
          <w:rFonts w:ascii="Lato" w:hAnsi="Lato"/>
          <w:sz w:val="24"/>
          <w:szCs w:val="24"/>
        </w:rPr>
        <w:t>.</w:t>
      </w:r>
    </w:p>
    <w:p w14:paraId="11D569EC" w14:textId="4A528731" w:rsidR="006C4375" w:rsidRPr="00480899" w:rsidRDefault="00480899" w:rsidP="00F67DC2">
      <w:pPr>
        <w:suppressAutoHyphens w:val="0"/>
        <w:autoSpaceDE w:val="0"/>
        <w:autoSpaceDN w:val="0"/>
        <w:adjustRightInd w:val="0"/>
        <w:spacing w:after="0" w:line="360" w:lineRule="auto"/>
        <w:rPr>
          <w:rFonts w:ascii="Lato" w:eastAsiaTheme="minorHAnsi" w:hAnsi="Lato" w:cs="TimesNewRomanPSMT"/>
          <w:sz w:val="24"/>
          <w:szCs w:val="24"/>
          <w:lang w:eastAsia="en-US"/>
        </w:rPr>
      </w:pPr>
      <w:r w:rsidRPr="00480899">
        <w:rPr>
          <w:rFonts w:ascii="Lato" w:eastAsiaTheme="minorHAnsi" w:hAnsi="Lato" w:cs="TimesNewRomanPSMT"/>
          <w:sz w:val="24"/>
          <w:szCs w:val="24"/>
          <w:lang w:eastAsia="en-US"/>
        </w:rPr>
        <w:t>Finansowanie zadań objętych</w:t>
      </w:r>
      <w:r>
        <w:rPr>
          <w:rFonts w:ascii="Lato" w:eastAsiaTheme="minorHAnsi" w:hAnsi="Lato" w:cs="TimesNewRomanPSMT"/>
          <w:sz w:val="24"/>
          <w:szCs w:val="24"/>
          <w:lang w:eastAsia="en-US"/>
        </w:rPr>
        <w:t xml:space="preserve"> „</w:t>
      </w:r>
      <w:r w:rsidRPr="00480899">
        <w:rPr>
          <w:rFonts w:ascii="Lato" w:eastAsiaTheme="minorHAnsi" w:hAnsi="Lato" w:cs="TimesNewRomanPSMT"/>
          <w:sz w:val="24"/>
          <w:szCs w:val="24"/>
          <w:lang w:eastAsia="en-US"/>
        </w:rPr>
        <w:t xml:space="preserve">Wojewódzkim programem profilaktyki i rozwiązywania problemów alkoholowych </w:t>
      </w:r>
      <w:r>
        <w:rPr>
          <w:rFonts w:ascii="Lato" w:eastAsiaTheme="minorHAnsi" w:hAnsi="Lato" w:cs="TimesNewRomanPSMT"/>
          <w:sz w:val="24"/>
          <w:szCs w:val="24"/>
          <w:lang w:eastAsia="en-US"/>
        </w:rPr>
        <w:t xml:space="preserve">w województwie kujawsko-pomorskim </w:t>
      </w:r>
      <w:r w:rsidRPr="00480899">
        <w:rPr>
          <w:rFonts w:ascii="Lato" w:eastAsiaTheme="minorHAnsi" w:hAnsi="Lato" w:cs="TimesNewRomanPSMT"/>
          <w:sz w:val="24"/>
          <w:szCs w:val="24"/>
          <w:lang w:eastAsia="en-US"/>
        </w:rPr>
        <w:t>na lata</w:t>
      </w:r>
      <w:r>
        <w:rPr>
          <w:rFonts w:ascii="Lato" w:eastAsiaTheme="minorHAnsi" w:hAnsi="Lato" w:cs="TimesNewRomanPSMT"/>
          <w:sz w:val="24"/>
          <w:szCs w:val="24"/>
          <w:lang w:eastAsia="en-US"/>
        </w:rPr>
        <w:t xml:space="preserve"> </w:t>
      </w:r>
      <w:r w:rsidRPr="00480899">
        <w:rPr>
          <w:rFonts w:ascii="Lato" w:eastAsiaTheme="minorHAnsi" w:hAnsi="Lato" w:cs="TimesNewRomanPSMT"/>
          <w:sz w:val="24"/>
          <w:szCs w:val="24"/>
          <w:lang w:eastAsia="en-US"/>
        </w:rPr>
        <w:t>2021-2025</w:t>
      </w:r>
      <w:r>
        <w:rPr>
          <w:rFonts w:ascii="Lato" w:eastAsiaTheme="minorHAnsi" w:hAnsi="Lato" w:cs="TimesNewRomanPSMT"/>
          <w:sz w:val="24"/>
          <w:szCs w:val="24"/>
          <w:lang w:eastAsia="en-US"/>
        </w:rPr>
        <w:t>”</w:t>
      </w:r>
      <w:r w:rsidRPr="00480899">
        <w:rPr>
          <w:rFonts w:ascii="Lato" w:eastAsiaTheme="minorHAnsi" w:hAnsi="Lato" w:cs="TimesNewRomanPSMT"/>
          <w:sz w:val="24"/>
          <w:szCs w:val="24"/>
          <w:lang w:eastAsia="en-US"/>
        </w:rPr>
        <w:t xml:space="preserve"> zależne jest od wysokości środków finansowych w każdym roku budżetowym</w:t>
      </w:r>
      <w:r w:rsidR="006A523A">
        <w:rPr>
          <w:rFonts w:ascii="Lato" w:eastAsiaTheme="minorHAnsi" w:hAnsi="Lato" w:cs="TimesNewRomanPSMT"/>
          <w:sz w:val="24"/>
          <w:szCs w:val="24"/>
          <w:lang w:eastAsia="en-US"/>
        </w:rPr>
        <w:t>.</w:t>
      </w:r>
    </w:p>
    <w:p w14:paraId="6FBF65BD" w14:textId="0A4B9D12" w:rsidR="006C4375" w:rsidRPr="001A52F0" w:rsidRDefault="006C4375" w:rsidP="00190F05">
      <w:pPr>
        <w:rPr>
          <w:rFonts w:ascii="Lato" w:hAnsi="Lato"/>
          <w:sz w:val="20"/>
          <w:szCs w:val="20"/>
        </w:rPr>
        <w:sectPr w:rsidR="006C4375" w:rsidRPr="001A52F0" w:rsidSect="00C7093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20" w:footer="57" w:gutter="0"/>
          <w:cols w:space="708"/>
          <w:docGrid w:linePitch="600" w:charSpace="36864"/>
        </w:sectPr>
      </w:pPr>
    </w:p>
    <w:p w14:paraId="1CAEF2C8" w14:textId="048AE120" w:rsidR="00A315E2" w:rsidRDefault="00A315E2" w:rsidP="00A315E2">
      <w:pPr>
        <w:spacing w:after="0" w:line="240" w:lineRule="auto"/>
        <w:jc w:val="both"/>
        <w:rPr>
          <w:rFonts w:ascii="Lato" w:hAnsi="Lato"/>
          <w:sz w:val="24"/>
          <w:szCs w:val="24"/>
        </w:rPr>
      </w:pPr>
      <w:r w:rsidRPr="008B787E">
        <w:rPr>
          <w:rFonts w:ascii="Lato" w:hAnsi="Lato"/>
          <w:sz w:val="24"/>
          <w:szCs w:val="24"/>
        </w:rPr>
        <w:lastRenderedPageBreak/>
        <w:t xml:space="preserve">Tabela </w:t>
      </w:r>
      <w:r w:rsidR="000201B5" w:rsidRPr="008B787E">
        <w:rPr>
          <w:rFonts w:ascii="Lato" w:hAnsi="Lato"/>
          <w:sz w:val="24"/>
          <w:szCs w:val="24"/>
        </w:rPr>
        <w:t>1</w:t>
      </w:r>
      <w:r w:rsidR="00E87EB7">
        <w:rPr>
          <w:rFonts w:ascii="Lato" w:hAnsi="Lato"/>
          <w:sz w:val="24"/>
          <w:szCs w:val="24"/>
        </w:rPr>
        <w:t>5</w:t>
      </w:r>
      <w:r w:rsidRPr="008B787E">
        <w:rPr>
          <w:rFonts w:ascii="Lato" w:hAnsi="Lato"/>
          <w:sz w:val="24"/>
          <w:szCs w:val="24"/>
        </w:rPr>
        <w:t>.</w:t>
      </w:r>
      <w:r w:rsidR="004F6820" w:rsidRPr="008B787E">
        <w:rPr>
          <w:rFonts w:ascii="Lato" w:hAnsi="Lato"/>
          <w:sz w:val="24"/>
          <w:szCs w:val="24"/>
        </w:rPr>
        <w:t xml:space="preserve"> </w:t>
      </w:r>
      <w:r w:rsidRPr="008B787E">
        <w:rPr>
          <w:rFonts w:ascii="Lato" w:hAnsi="Lato"/>
          <w:sz w:val="24"/>
          <w:szCs w:val="24"/>
        </w:rPr>
        <w:t>Wysokość środków planowanych na realizację  „Wojewódzkiego programu profilaktyki i rozwiązywania problemów alkoholowych w województwie kujawsko-pomorskim na lata 2021-202</w:t>
      </w:r>
      <w:r w:rsidR="008852DD" w:rsidRPr="008B787E">
        <w:rPr>
          <w:rFonts w:ascii="Lato" w:hAnsi="Lato"/>
          <w:sz w:val="24"/>
          <w:szCs w:val="24"/>
        </w:rPr>
        <w:t>5</w:t>
      </w:r>
      <w:r w:rsidR="005903CF">
        <w:rPr>
          <w:rFonts w:ascii="Lato" w:hAnsi="Lato"/>
          <w:sz w:val="24"/>
          <w:szCs w:val="24"/>
        </w:rPr>
        <w:t xml:space="preserve">” </w:t>
      </w:r>
      <w:r w:rsidRPr="008B787E">
        <w:rPr>
          <w:rFonts w:ascii="Lato" w:hAnsi="Lato"/>
          <w:sz w:val="24"/>
          <w:szCs w:val="24"/>
        </w:rPr>
        <w:t>(rozdział 85154)</w:t>
      </w:r>
    </w:p>
    <w:p w14:paraId="6B8E3E25" w14:textId="77777777" w:rsidR="00FE405B" w:rsidRPr="008B787E" w:rsidRDefault="00FE405B" w:rsidP="00A315E2">
      <w:pPr>
        <w:spacing w:after="0" w:line="240" w:lineRule="auto"/>
        <w:jc w:val="both"/>
        <w:rPr>
          <w:rFonts w:ascii="Lato" w:hAnsi="Lato"/>
          <w:sz w:val="24"/>
          <w:szCs w:val="24"/>
        </w:rPr>
      </w:pPr>
    </w:p>
    <w:tbl>
      <w:tblPr>
        <w:tblW w:w="13041" w:type="dxa"/>
        <w:tblInd w:w="-5" w:type="dxa"/>
        <w:tblLayout w:type="fixed"/>
        <w:tblLook w:val="0000" w:firstRow="0" w:lastRow="0" w:firstColumn="0" w:lastColumn="0" w:noHBand="0" w:noVBand="0"/>
      </w:tblPr>
      <w:tblGrid>
        <w:gridCol w:w="650"/>
        <w:gridCol w:w="3611"/>
        <w:gridCol w:w="1756"/>
        <w:gridCol w:w="1756"/>
        <w:gridCol w:w="1756"/>
        <w:gridCol w:w="1756"/>
        <w:gridCol w:w="1756"/>
      </w:tblGrid>
      <w:tr w:rsidR="00325213" w:rsidRPr="00867428" w14:paraId="7DE4992B" w14:textId="77777777" w:rsidTr="00867428">
        <w:trPr>
          <w:trHeight w:val="554"/>
        </w:trPr>
        <w:tc>
          <w:tcPr>
            <w:tcW w:w="650" w:type="dxa"/>
            <w:tcBorders>
              <w:top w:val="single" w:sz="4" w:space="0" w:color="000000"/>
              <w:left w:val="single" w:sz="4" w:space="0" w:color="000000"/>
              <w:bottom w:val="single" w:sz="4" w:space="0" w:color="000000"/>
            </w:tcBorders>
            <w:shd w:val="clear" w:color="auto" w:fill="auto"/>
            <w:vAlign w:val="center"/>
          </w:tcPr>
          <w:p w14:paraId="7EA4A484" w14:textId="419E50D2" w:rsidR="00325213" w:rsidRPr="00867428" w:rsidRDefault="00325213" w:rsidP="008852DD">
            <w:pPr>
              <w:spacing w:after="0" w:line="240" w:lineRule="auto"/>
              <w:jc w:val="center"/>
              <w:rPr>
                <w:rFonts w:ascii="Lato" w:hAnsi="Lato"/>
                <w:b/>
                <w:bCs/>
              </w:rPr>
            </w:pPr>
            <w:r w:rsidRPr="00867428">
              <w:rPr>
                <w:rFonts w:ascii="Lato" w:hAnsi="Lato"/>
                <w:b/>
                <w:bCs/>
              </w:rPr>
              <w:t>Lp.</w:t>
            </w:r>
          </w:p>
        </w:tc>
        <w:tc>
          <w:tcPr>
            <w:tcW w:w="3611" w:type="dxa"/>
            <w:tcBorders>
              <w:top w:val="single" w:sz="4" w:space="0" w:color="000000"/>
              <w:left w:val="single" w:sz="4" w:space="0" w:color="000000"/>
              <w:bottom w:val="single" w:sz="4" w:space="0" w:color="000000"/>
            </w:tcBorders>
            <w:shd w:val="clear" w:color="auto" w:fill="auto"/>
            <w:vAlign w:val="center"/>
          </w:tcPr>
          <w:p w14:paraId="0D484F32" w14:textId="77777777" w:rsidR="00325213" w:rsidRPr="00867428" w:rsidRDefault="00325213" w:rsidP="008852DD">
            <w:pPr>
              <w:spacing w:after="0" w:line="240" w:lineRule="auto"/>
              <w:jc w:val="center"/>
              <w:rPr>
                <w:rFonts w:ascii="Lato" w:hAnsi="Lato"/>
                <w:b/>
                <w:bCs/>
              </w:rPr>
            </w:pPr>
            <w:r w:rsidRPr="00867428">
              <w:rPr>
                <w:rFonts w:ascii="Lato" w:hAnsi="Lato"/>
                <w:b/>
                <w:bCs/>
              </w:rPr>
              <w:t>Harmonogram działań</w:t>
            </w:r>
          </w:p>
        </w:tc>
        <w:tc>
          <w:tcPr>
            <w:tcW w:w="1756" w:type="dxa"/>
            <w:tcBorders>
              <w:top w:val="single" w:sz="4" w:space="0" w:color="000000"/>
              <w:left w:val="single" w:sz="4" w:space="0" w:color="000000"/>
              <w:bottom w:val="single" w:sz="4" w:space="0" w:color="000000"/>
            </w:tcBorders>
            <w:shd w:val="clear" w:color="auto" w:fill="auto"/>
            <w:vAlign w:val="center"/>
          </w:tcPr>
          <w:p w14:paraId="2A12F2BA" w14:textId="77777777" w:rsidR="00325213" w:rsidRPr="00867428" w:rsidRDefault="00325213" w:rsidP="008852DD">
            <w:pPr>
              <w:spacing w:after="0" w:line="240" w:lineRule="auto"/>
              <w:jc w:val="center"/>
              <w:rPr>
                <w:rFonts w:ascii="Lato" w:hAnsi="Lato"/>
                <w:b/>
                <w:bCs/>
              </w:rPr>
            </w:pPr>
            <w:r w:rsidRPr="00867428">
              <w:rPr>
                <w:rFonts w:ascii="Lato" w:hAnsi="Lato"/>
                <w:b/>
                <w:bCs/>
              </w:rPr>
              <w:t>Plan na 2021</w:t>
            </w:r>
          </w:p>
        </w:tc>
        <w:tc>
          <w:tcPr>
            <w:tcW w:w="1756" w:type="dxa"/>
            <w:tcBorders>
              <w:top w:val="single" w:sz="4" w:space="0" w:color="000000"/>
              <w:left w:val="single" w:sz="4" w:space="0" w:color="000000"/>
              <w:bottom w:val="single" w:sz="4" w:space="0" w:color="000000"/>
            </w:tcBorders>
            <w:shd w:val="clear" w:color="auto" w:fill="auto"/>
            <w:vAlign w:val="center"/>
          </w:tcPr>
          <w:p w14:paraId="33F6A0F0" w14:textId="77777777" w:rsidR="00325213" w:rsidRPr="00867428" w:rsidRDefault="00325213" w:rsidP="008852DD">
            <w:pPr>
              <w:spacing w:after="0" w:line="240" w:lineRule="auto"/>
              <w:jc w:val="center"/>
              <w:rPr>
                <w:rFonts w:ascii="Lato" w:hAnsi="Lato"/>
                <w:b/>
                <w:bCs/>
              </w:rPr>
            </w:pPr>
            <w:r w:rsidRPr="00867428">
              <w:rPr>
                <w:rFonts w:ascii="Lato" w:hAnsi="Lato"/>
                <w:b/>
                <w:bCs/>
              </w:rPr>
              <w:t>Plan na 2022</w:t>
            </w:r>
          </w:p>
        </w:tc>
        <w:tc>
          <w:tcPr>
            <w:tcW w:w="1756" w:type="dxa"/>
            <w:tcBorders>
              <w:top w:val="single" w:sz="4" w:space="0" w:color="000000"/>
              <w:left w:val="single" w:sz="4" w:space="0" w:color="000000"/>
              <w:bottom w:val="single" w:sz="4" w:space="0" w:color="000000"/>
            </w:tcBorders>
            <w:shd w:val="clear" w:color="auto" w:fill="auto"/>
            <w:vAlign w:val="center"/>
          </w:tcPr>
          <w:p w14:paraId="1788E916" w14:textId="77777777" w:rsidR="00325213" w:rsidRPr="00867428" w:rsidRDefault="00325213" w:rsidP="008852DD">
            <w:pPr>
              <w:spacing w:after="0" w:line="240" w:lineRule="auto"/>
              <w:jc w:val="center"/>
              <w:rPr>
                <w:rFonts w:ascii="Lato" w:hAnsi="Lato"/>
                <w:b/>
                <w:bCs/>
              </w:rPr>
            </w:pPr>
            <w:r w:rsidRPr="00867428">
              <w:rPr>
                <w:rFonts w:ascii="Lato" w:hAnsi="Lato"/>
                <w:b/>
                <w:bCs/>
              </w:rPr>
              <w:t>Plan na 2023</w:t>
            </w:r>
          </w:p>
        </w:tc>
        <w:tc>
          <w:tcPr>
            <w:tcW w:w="1756" w:type="dxa"/>
            <w:tcBorders>
              <w:top w:val="single" w:sz="4" w:space="0" w:color="000000"/>
              <w:left w:val="single" w:sz="4" w:space="0" w:color="000000"/>
              <w:bottom w:val="single" w:sz="4" w:space="0" w:color="000000"/>
              <w:right w:val="single" w:sz="4" w:space="0" w:color="auto"/>
            </w:tcBorders>
            <w:shd w:val="clear" w:color="auto" w:fill="auto"/>
            <w:vAlign w:val="center"/>
          </w:tcPr>
          <w:p w14:paraId="7A62B8EC" w14:textId="77777777" w:rsidR="00325213" w:rsidRPr="00867428" w:rsidRDefault="00325213" w:rsidP="008852DD">
            <w:pPr>
              <w:spacing w:after="0" w:line="240" w:lineRule="auto"/>
              <w:jc w:val="center"/>
              <w:rPr>
                <w:rFonts w:ascii="Lato" w:hAnsi="Lato"/>
                <w:b/>
                <w:bCs/>
              </w:rPr>
            </w:pPr>
            <w:r w:rsidRPr="00867428">
              <w:rPr>
                <w:rFonts w:ascii="Lato" w:hAnsi="Lato"/>
                <w:b/>
                <w:bCs/>
              </w:rPr>
              <w:t>Plan na 2024</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85D1DF6" w14:textId="77777777" w:rsidR="00325213" w:rsidRPr="00867428" w:rsidRDefault="00325213" w:rsidP="008852DD">
            <w:pPr>
              <w:spacing w:after="0" w:line="240" w:lineRule="auto"/>
              <w:jc w:val="center"/>
              <w:rPr>
                <w:rFonts w:ascii="Lato" w:hAnsi="Lato"/>
                <w:b/>
                <w:bCs/>
                <w:color w:val="00B050"/>
                <w:shd w:val="clear" w:color="auto" w:fill="00FF00"/>
              </w:rPr>
            </w:pPr>
            <w:r w:rsidRPr="00867428">
              <w:rPr>
                <w:rFonts w:ascii="Lato" w:hAnsi="Lato"/>
                <w:b/>
                <w:bCs/>
              </w:rPr>
              <w:t>Plan na 2025</w:t>
            </w:r>
          </w:p>
        </w:tc>
      </w:tr>
      <w:tr w:rsidR="00325213" w:rsidRPr="009072BD" w14:paraId="6DD54B65" w14:textId="77777777" w:rsidTr="009072BD">
        <w:trPr>
          <w:trHeight w:val="2821"/>
        </w:trPr>
        <w:tc>
          <w:tcPr>
            <w:tcW w:w="650" w:type="dxa"/>
            <w:tcBorders>
              <w:top w:val="single" w:sz="4" w:space="0" w:color="000000"/>
              <w:left w:val="single" w:sz="4" w:space="0" w:color="000000"/>
              <w:bottom w:val="single" w:sz="4" w:space="0" w:color="000000"/>
            </w:tcBorders>
            <w:shd w:val="clear" w:color="auto" w:fill="auto"/>
            <w:vAlign w:val="center"/>
          </w:tcPr>
          <w:p w14:paraId="45D4F24B" w14:textId="77777777" w:rsidR="00325213" w:rsidRPr="009072BD" w:rsidRDefault="00325213" w:rsidP="009072BD">
            <w:pPr>
              <w:spacing w:after="0" w:line="240" w:lineRule="auto"/>
              <w:jc w:val="center"/>
              <w:rPr>
                <w:rFonts w:ascii="Lato" w:hAnsi="Lato"/>
                <w:color w:val="FF0000"/>
              </w:rPr>
            </w:pPr>
            <w:r w:rsidRPr="009072BD">
              <w:rPr>
                <w:rFonts w:ascii="Lato" w:hAnsi="Lato"/>
              </w:rPr>
              <w:t>1.</w:t>
            </w:r>
          </w:p>
        </w:tc>
        <w:tc>
          <w:tcPr>
            <w:tcW w:w="3611" w:type="dxa"/>
            <w:tcBorders>
              <w:top w:val="single" w:sz="4" w:space="0" w:color="000000"/>
              <w:left w:val="single" w:sz="4" w:space="0" w:color="000000"/>
              <w:bottom w:val="single" w:sz="4" w:space="0" w:color="000000"/>
            </w:tcBorders>
            <w:shd w:val="clear" w:color="auto" w:fill="auto"/>
            <w:vAlign w:val="center"/>
          </w:tcPr>
          <w:p w14:paraId="156001D6" w14:textId="6BAD8211" w:rsidR="00325213" w:rsidRPr="009072BD" w:rsidRDefault="00325213" w:rsidP="009072BD">
            <w:pPr>
              <w:spacing w:after="0" w:line="240" w:lineRule="auto"/>
              <w:rPr>
                <w:rFonts w:ascii="Lato" w:hAnsi="Lato"/>
                <w:sz w:val="20"/>
                <w:szCs w:val="20"/>
              </w:rPr>
            </w:pPr>
            <w:r w:rsidRPr="009072BD">
              <w:rPr>
                <w:rFonts w:ascii="Lato" w:hAnsi="Lato"/>
                <w:sz w:val="20"/>
                <w:szCs w:val="20"/>
              </w:rPr>
              <w:t xml:space="preserve">„Przeciwdziałanie alkoholizmowi </w:t>
            </w:r>
            <w:r w:rsidR="009072BD">
              <w:rPr>
                <w:rFonts w:ascii="Lato" w:hAnsi="Lato"/>
                <w:sz w:val="20"/>
                <w:szCs w:val="20"/>
              </w:rPr>
              <w:br/>
            </w:r>
            <w:r w:rsidRPr="009072BD">
              <w:rPr>
                <w:rFonts w:ascii="Lato" w:hAnsi="Lato"/>
                <w:sz w:val="20"/>
                <w:szCs w:val="20"/>
              </w:rPr>
              <w:t>i innym uzależnieniom”</w:t>
            </w:r>
          </w:p>
          <w:p w14:paraId="1F333960" w14:textId="5A24C1B0" w:rsidR="00325213" w:rsidRPr="009072BD" w:rsidRDefault="00325213" w:rsidP="009072BD">
            <w:pPr>
              <w:spacing w:after="0" w:line="240" w:lineRule="auto"/>
              <w:rPr>
                <w:rFonts w:ascii="Lato" w:hAnsi="Lato"/>
                <w:sz w:val="20"/>
                <w:szCs w:val="20"/>
              </w:rPr>
            </w:pPr>
            <w:r w:rsidRPr="009072BD">
              <w:rPr>
                <w:rFonts w:ascii="Lato" w:hAnsi="Lato"/>
                <w:sz w:val="20"/>
                <w:szCs w:val="20"/>
              </w:rPr>
              <w:t>Zadanie obejmuje m.in.:</w:t>
            </w:r>
          </w:p>
          <w:p w14:paraId="4F2769A8" w14:textId="389534DD" w:rsidR="00325213" w:rsidRPr="009072BD" w:rsidRDefault="00325213" w:rsidP="009072BD">
            <w:pPr>
              <w:spacing w:after="0" w:line="240" w:lineRule="auto"/>
              <w:rPr>
                <w:rFonts w:ascii="Lato" w:hAnsi="Lato"/>
                <w:sz w:val="20"/>
                <w:szCs w:val="20"/>
              </w:rPr>
            </w:pPr>
            <w:r w:rsidRPr="009072BD">
              <w:rPr>
                <w:rFonts w:ascii="Lato" w:hAnsi="Lato"/>
                <w:sz w:val="20"/>
                <w:szCs w:val="20"/>
              </w:rPr>
              <w:t>- prowadzenie działań informacyjno-edukacyjnych</w:t>
            </w:r>
          </w:p>
          <w:p w14:paraId="0B2CC80F" w14:textId="77777777" w:rsidR="00325213" w:rsidRPr="009072BD" w:rsidRDefault="00325213" w:rsidP="009072BD">
            <w:pPr>
              <w:spacing w:after="0" w:line="240" w:lineRule="auto"/>
              <w:rPr>
                <w:rFonts w:ascii="Lato" w:hAnsi="Lato"/>
                <w:sz w:val="20"/>
                <w:szCs w:val="20"/>
              </w:rPr>
            </w:pPr>
            <w:r w:rsidRPr="009072BD">
              <w:rPr>
                <w:rFonts w:ascii="Lato" w:hAnsi="Lato"/>
                <w:sz w:val="20"/>
                <w:szCs w:val="20"/>
              </w:rPr>
              <w:t>- realizację szkoleń, konferencji dla różnych grup zawodowych,</w:t>
            </w:r>
          </w:p>
          <w:p w14:paraId="342D755A" w14:textId="4C81BC7F" w:rsidR="00325213" w:rsidRPr="009072BD" w:rsidRDefault="00325213" w:rsidP="009072BD">
            <w:pPr>
              <w:spacing w:after="0" w:line="240" w:lineRule="auto"/>
              <w:rPr>
                <w:rFonts w:ascii="Lato" w:hAnsi="Lato"/>
                <w:sz w:val="20"/>
                <w:szCs w:val="20"/>
              </w:rPr>
            </w:pPr>
            <w:r w:rsidRPr="009072BD">
              <w:rPr>
                <w:rFonts w:ascii="Lato" w:hAnsi="Lato"/>
                <w:sz w:val="20"/>
                <w:szCs w:val="20"/>
              </w:rPr>
              <w:t xml:space="preserve">- działania </w:t>
            </w:r>
            <w:proofErr w:type="spellStart"/>
            <w:r w:rsidRPr="009072BD">
              <w:rPr>
                <w:rFonts w:ascii="Lato" w:hAnsi="Lato"/>
                <w:sz w:val="20"/>
                <w:szCs w:val="20"/>
              </w:rPr>
              <w:t>pozalecznicze</w:t>
            </w:r>
            <w:proofErr w:type="spellEnd"/>
            <w:r w:rsidRPr="009072BD">
              <w:rPr>
                <w:rFonts w:ascii="Lato" w:hAnsi="Lato"/>
                <w:sz w:val="20"/>
                <w:szCs w:val="20"/>
              </w:rPr>
              <w:t xml:space="preserve"> Wojewódzkiego Ośrodka Terapii Uzależnień i Współuzależnienia,</w:t>
            </w:r>
          </w:p>
          <w:p w14:paraId="4EFBBB70" w14:textId="77777777" w:rsidR="00325213" w:rsidRPr="009072BD" w:rsidRDefault="00325213" w:rsidP="009072BD">
            <w:pPr>
              <w:spacing w:after="0" w:line="240" w:lineRule="auto"/>
              <w:rPr>
                <w:rFonts w:ascii="Lato" w:hAnsi="Lato"/>
                <w:sz w:val="20"/>
                <w:szCs w:val="20"/>
              </w:rPr>
            </w:pPr>
            <w:r w:rsidRPr="009072BD">
              <w:rPr>
                <w:rFonts w:ascii="Lato" w:hAnsi="Lato"/>
                <w:sz w:val="20"/>
                <w:szCs w:val="20"/>
              </w:rPr>
              <w:t>- akcje profilaktyczne,</w:t>
            </w:r>
          </w:p>
          <w:p w14:paraId="2A5284F1" w14:textId="77777777" w:rsidR="00325213" w:rsidRPr="009072BD" w:rsidRDefault="00325213" w:rsidP="009072BD">
            <w:pPr>
              <w:spacing w:after="0" w:line="240" w:lineRule="auto"/>
              <w:rPr>
                <w:rFonts w:ascii="Lato" w:hAnsi="Lato"/>
                <w:color w:val="FF0000"/>
                <w:sz w:val="20"/>
                <w:szCs w:val="20"/>
              </w:rPr>
            </w:pPr>
            <w:r w:rsidRPr="009072BD">
              <w:rPr>
                <w:rFonts w:ascii="Lato" w:hAnsi="Lato"/>
                <w:sz w:val="20"/>
                <w:szCs w:val="20"/>
              </w:rPr>
              <w:t>- kampanie społeczne.</w:t>
            </w:r>
          </w:p>
        </w:tc>
        <w:tc>
          <w:tcPr>
            <w:tcW w:w="1756" w:type="dxa"/>
            <w:tcBorders>
              <w:top w:val="single" w:sz="4" w:space="0" w:color="000000"/>
              <w:left w:val="single" w:sz="4" w:space="0" w:color="000000"/>
              <w:bottom w:val="single" w:sz="4" w:space="0" w:color="000000"/>
            </w:tcBorders>
            <w:shd w:val="clear" w:color="auto" w:fill="auto"/>
            <w:vAlign w:val="center"/>
          </w:tcPr>
          <w:p w14:paraId="3AC2CF71" w14:textId="078071FD" w:rsidR="00325213" w:rsidRPr="009072BD" w:rsidRDefault="00325213" w:rsidP="009072BD">
            <w:pPr>
              <w:spacing w:after="0" w:line="240" w:lineRule="auto"/>
              <w:jc w:val="center"/>
              <w:rPr>
                <w:rFonts w:ascii="Lato" w:hAnsi="Lato"/>
                <w:sz w:val="20"/>
                <w:szCs w:val="20"/>
              </w:rPr>
            </w:pPr>
            <w:r w:rsidRPr="009072BD">
              <w:rPr>
                <w:rFonts w:ascii="Lato" w:hAnsi="Lato"/>
                <w:sz w:val="20"/>
                <w:szCs w:val="20"/>
              </w:rPr>
              <w:t>60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tcBorders>
            <w:shd w:val="clear" w:color="auto" w:fill="auto"/>
            <w:vAlign w:val="center"/>
          </w:tcPr>
          <w:p w14:paraId="5E9CFD3D" w14:textId="728A40F8"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60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tcBorders>
            <w:shd w:val="clear" w:color="auto" w:fill="auto"/>
            <w:vAlign w:val="center"/>
          </w:tcPr>
          <w:p w14:paraId="47ABE92C" w14:textId="2D31A49A"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60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right w:val="single" w:sz="4" w:space="0" w:color="auto"/>
            </w:tcBorders>
            <w:shd w:val="clear" w:color="auto" w:fill="auto"/>
            <w:vAlign w:val="center"/>
          </w:tcPr>
          <w:p w14:paraId="291D18EC" w14:textId="4AC16A33"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60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5C51EAB4" w14:textId="0FE04201"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60</w:t>
            </w:r>
            <w:r w:rsidR="00867428" w:rsidRPr="009072BD">
              <w:rPr>
                <w:rFonts w:ascii="Lato" w:hAnsi="Lato"/>
                <w:sz w:val="20"/>
                <w:szCs w:val="20"/>
              </w:rPr>
              <w:t xml:space="preserve"> </w:t>
            </w:r>
            <w:r w:rsidRPr="009072BD">
              <w:rPr>
                <w:rFonts w:ascii="Lato" w:hAnsi="Lato"/>
                <w:sz w:val="20"/>
                <w:szCs w:val="20"/>
              </w:rPr>
              <w:t>000,00</w:t>
            </w:r>
          </w:p>
        </w:tc>
      </w:tr>
      <w:tr w:rsidR="00325213" w:rsidRPr="009072BD" w14:paraId="31E194CE" w14:textId="77777777" w:rsidTr="009072BD">
        <w:trPr>
          <w:trHeight w:val="1393"/>
        </w:trPr>
        <w:tc>
          <w:tcPr>
            <w:tcW w:w="650" w:type="dxa"/>
            <w:tcBorders>
              <w:top w:val="single" w:sz="4" w:space="0" w:color="000000"/>
              <w:left w:val="single" w:sz="4" w:space="0" w:color="000000"/>
              <w:bottom w:val="single" w:sz="4" w:space="0" w:color="000000"/>
            </w:tcBorders>
            <w:shd w:val="clear" w:color="auto" w:fill="auto"/>
            <w:vAlign w:val="center"/>
          </w:tcPr>
          <w:p w14:paraId="2ABA644B" w14:textId="77777777" w:rsidR="00325213" w:rsidRPr="009072BD" w:rsidRDefault="00325213" w:rsidP="009072BD">
            <w:pPr>
              <w:spacing w:after="0" w:line="240" w:lineRule="auto"/>
              <w:jc w:val="center"/>
              <w:rPr>
                <w:rFonts w:ascii="Lato" w:hAnsi="Lato"/>
                <w:color w:val="FF0000"/>
              </w:rPr>
            </w:pPr>
            <w:r w:rsidRPr="009072BD">
              <w:rPr>
                <w:rFonts w:ascii="Lato" w:hAnsi="Lato"/>
              </w:rPr>
              <w:t>2.</w:t>
            </w:r>
          </w:p>
        </w:tc>
        <w:tc>
          <w:tcPr>
            <w:tcW w:w="3611" w:type="dxa"/>
            <w:tcBorders>
              <w:top w:val="single" w:sz="4" w:space="0" w:color="000000"/>
              <w:left w:val="single" w:sz="4" w:space="0" w:color="000000"/>
              <w:bottom w:val="single" w:sz="4" w:space="0" w:color="000000"/>
            </w:tcBorders>
            <w:shd w:val="clear" w:color="auto" w:fill="auto"/>
            <w:vAlign w:val="center"/>
          </w:tcPr>
          <w:p w14:paraId="4BA65BCD" w14:textId="7289C8A9" w:rsidR="00325213" w:rsidRPr="009072BD" w:rsidRDefault="00325213" w:rsidP="009072BD">
            <w:pPr>
              <w:spacing w:after="0" w:line="240" w:lineRule="auto"/>
              <w:rPr>
                <w:rFonts w:ascii="Lato" w:hAnsi="Lato"/>
                <w:sz w:val="20"/>
                <w:szCs w:val="20"/>
              </w:rPr>
            </w:pPr>
            <w:r w:rsidRPr="009072BD">
              <w:rPr>
                <w:rFonts w:ascii="Lato" w:hAnsi="Lato"/>
                <w:sz w:val="20"/>
                <w:szCs w:val="20"/>
              </w:rPr>
              <w:t>Granty – „Rozwiązywanie problemów alkoholowych w województwie kujawsko-pomorskim”</w:t>
            </w:r>
          </w:p>
          <w:p w14:paraId="0BDB7D75" w14:textId="2AE3E7AB" w:rsidR="00325213" w:rsidRPr="009072BD" w:rsidRDefault="00325213" w:rsidP="009072BD">
            <w:pPr>
              <w:spacing w:after="0" w:line="240" w:lineRule="auto"/>
              <w:rPr>
                <w:rFonts w:ascii="Lato" w:hAnsi="Lato"/>
                <w:sz w:val="20"/>
                <w:szCs w:val="20"/>
                <w:shd w:val="clear" w:color="auto" w:fill="FF0000"/>
              </w:rPr>
            </w:pPr>
            <w:r w:rsidRPr="009072BD">
              <w:rPr>
                <w:rFonts w:ascii="Lato" w:hAnsi="Lato"/>
                <w:sz w:val="20"/>
                <w:szCs w:val="20"/>
              </w:rPr>
              <w:t>Otwarty konkurs ofert</w:t>
            </w:r>
          </w:p>
        </w:tc>
        <w:tc>
          <w:tcPr>
            <w:tcW w:w="1756" w:type="dxa"/>
            <w:tcBorders>
              <w:top w:val="single" w:sz="4" w:space="0" w:color="000000"/>
              <w:left w:val="single" w:sz="4" w:space="0" w:color="000000"/>
              <w:bottom w:val="single" w:sz="4" w:space="0" w:color="000000"/>
            </w:tcBorders>
            <w:shd w:val="clear" w:color="auto" w:fill="auto"/>
            <w:vAlign w:val="center"/>
          </w:tcPr>
          <w:p w14:paraId="7E6899A9" w14:textId="1DC1A66F" w:rsidR="00325213" w:rsidRPr="009072BD" w:rsidRDefault="00325213" w:rsidP="009072BD">
            <w:pPr>
              <w:spacing w:after="0" w:line="240" w:lineRule="auto"/>
              <w:jc w:val="center"/>
              <w:rPr>
                <w:rFonts w:ascii="Lato" w:hAnsi="Lato"/>
                <w:sz w:val="20"/>
                <w:szCs w:val="20"/>
              </w:rPr>
            </w:pPr>
            <w:r w:rsidRPr="009072BD">
              <w:rPr>
                <w:rFonts w:ascii="Lato" w:hAnsi="Lato"/>
                <w:sz w:val="20"/>
                <w:szCs w:val="20"/>
              </w:rPr>
              <w:t>260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tcBorders>
            <w:shd w:val="clear" w:color="auto" w:fill="auto"/>
            <w:vAlign w:val="center"/>
          </w:tcPr>
          <w:p w14:paraId="0DDBF663" w14:textId="004F6706"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260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tcBorders>
            <w:shd w:val="clear" w:color="auto" w:fill="auto"/>
            <w:vAlign w:val="center"/>
          </w:tcPr>
          <w:p w14:paraId="4A87EF88" w14:textId="2BD8DF91"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260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right w:val="single" w:sz="4" w:space="0" w:color="auto"/>
            </w:tcBorders>
            <w:shd w:val="clear" w:color="auto" w:fill="auto"/>
            <w:vAlign w:val="center"/>
          </w:tcPr>
          <w:p w14:paraId="5BFD1DC1" w14:textId="007E5996"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260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86B5DCA" w14:textId="407C422F"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260</w:t>
            </w:r>
            <w:r w:rsidR="00867428" w:rsidRPr="009072BD">
              <w:rPr>
                <w:rFonts w:ascii="Lato" w:hAnsi="Lato"/>
                <w:sz w:val="20"/>
                <w:szCs w:val="20"/>
              </w:rPr>
              <w:t xml:space="preserve"> </w:t>
            </w:r>
            <w:r w:rsidRPr="009072BD">
              <w:rPr>
                <w:rFonts w:ascii="Lato" w:hAnsi="Lato"/>
                <w:sz w:val="20"/>
                <w:szCs w:val="20"/>
              </w:rPr>
              <w:t>000,00</w:t>
            </w:r>
          </w:p>
        </w:tc>
      </w:tr>
      <w:tr w:rsidR="00325213" w:rsidRPr="009072BD" w14:paraId="39F07D83" w14:textId="77777777" w:rsidTr="009072BD">
        <w:trPr>
          <w:trHeight w:val="1393"/>
        </w:trPr>
        <w:tc>
          <w:tcPr>
            <w:tcW w:w="650" w:type="dxa"/>
            <w:tcBorders>
              <w:top w:val="single" w:sz="4" w:space="0" w:color="000000"/>
              <w:left w:val="single" w:sz="4" w:space="0" w:color="000000"/>
              <w:bottom w:val="single" w:sz="4" w:space="0" w:color="000000"/>
            </w:tcBorders>
            <w:shd w:val="clear" w:color="auto" w:fill="auto"/>
            <w:vAlign w:val="center"/>
          </w:tcPr>
          <w:p w14:paraId="36166E84" w14:textId="77777777" w:rsidR="00325213" w:rsidRPr="009072BD" w:rsidRDefault="00325213" w:rsidP="009072BD">
            <w:pPr>
              <w:spacing w:after="0" w:line="240" w:lineRule="auto"/>
              <w:jc w:val="center"/>
              <w:rPr>
                <w:rFonts w:ascii="Lato" w:hAnsi="Lato"/>
                <w:color w:val="FF0000"/>
              </w:rPr>
            </w:pPr>
            <w:r w:rsidRPr="009072BD">
              <w:rPr>
                <w:rFonts w:ascii="Lato" w:hAnsi="Lato"/>
              </w:rPr>
              <w:t>3.</w:t>
            </w:r>
          </w:p>
        </w:tc>
        <w:tc>
          <w:tcPr>
            <w:tcW w:w="3611" w:type="dxa"/>
            <w:tcBorders>
              <w:top w:val="single" w:sz="4" w:space="0" w:color="000000"/>
              <w:left w:val="single" w:sz="4" w:space="0" w:color="000000"/>
              <w:bottom w:val="single" w:sz="4" w:space="0" w:color="000000"/>
            </w:tcBorders>
            <w:shd w:val="clear" w:color="auto" w:fill="auto"/>
            <w:vAlign w:val="center"/>
          </w:tcPr>
          <w:p w14:paraId="1EBCA078" w14:textId="4564F116" w:rsidR="00F14551" w:rsidRDefault="00325213" w:rsidP="009072BD">
            <w:pPr>
              <w:spacing w:after="0" w:line="240" w:lineRule="auto"/>
              <w:rPr>
                <w:rFonts w:ascii="Lato" w:hAnsi="Lato"/>
                <w:sz w:val="20"/>
                <w:szCs w:val="20"/>
              </w:rPr>
            </w:pPr>
            <w:r w:rsidRPr="009072BD">
              <w:rPr>
                <w:rFonts w:ascii="Lato" w:hAnsi="Lato"/>
                <w:sz w:val="20"/>
                <w:szCs w:val="20"/>
              </w:rPr>
              <w:t xml:space="preserve">Granty –„ Aktywizacja środowisk wiejskich w zakresie rozwiązywania problemów alkoholowych </w:t>
            </w:r>
            <w:r w:rsidR="00F14551">
              <w:rPr>
                <w:rFonts w:ascii="Lato" w:hAnsi="Lato"/>
                <w:sz w:val="20"/>
                <w:szCs w:val="20"/>
              </w:rPr>
              <w:br/>
            </w:r>
            <w:r w:rsidRPr="009072BD">
              <w:rPr>
                <w:rFonts w:ascii="Lato" w:hAnsi="Lato"/>
                <w:sz w:val="20"/>
                <w:szCs w:val="20"/>
              </w:rPr>
              <w:t xml:space="preserve">i narkomanii” </w:t>
            </w:r>
          </w:p>
          <w:p w14:paraId="159A82F7" w14:textId="0D8E14B2" w:rsidR="00325213" w:rsidRPr="009072BD" w:rsidRDefault="00325213" w:rsidP="009072BD">
            <w:pPr>
              <w:spacing w:after="0" w:line="240" w:lineRule="auto"/>
              <w:rPr>
                <w:rFonts w:ascii="Lato" w:hAnsi="Lato"/>
                <w:sz w:val="20"/>
                <w:szCs w:val="20"/>
              </w:rPr>
            </w:pPr>
            <w:r w:rsidRPr="009072BD">
              <w:rPr>
                <w:rFonts w:ascii="Lato" w:hAnsi="Lato"/>
                <w:sz w:val="20"/>
                <w:szCs w:val="20"/>
              </w:rPr>
              <w:t xml:space="preserve">Otwarty konkurs </w:t>
            </w:r>
            <w:r w:rsidR="009072BD">
              <w:rPr>
                <w:rFonts w:ascii="Lato" w:hAnsi="Lato"/>
                <w:sz w:val="20"/>
                <w:szCs w:val="20"/>
              </w:rPr>
              <w:t>ofert</w:t>
            </w:r>
          </w:p>
        </w:tc>
        <w:tc>
          <w:tcPr>
            <w:tcW w:w="1756" w:type="dxa"/>
            <w:tcBorders>
              <w:top w:val="single" w:sz="4" w:space="0" w:color="000000"/>
              <w:left w:val="single" w:sz="4" w:space="0" w:color="000000"/>
              <w:bottom w:val="single" w:sz="4" w:space="0" w:color="000000"/>
            </w:tcBorders>
            <w:shd w:val="clear" w:color="auto" w:fill="auto"/>
            <w:vAlign w:val="center"/>
          </w:tcPr>
          <w:p w14:paraId="639EFC5E" w14:textId="7F3FB329" w:rsidR="00325213" w:rsidRPr="009072BD" w:rsidRDefault="00325213" w:rsidP="009072BD">
            <w:pPr>
              <w:spacing w:after="0" w:line="240" w:lineRule="auto"/>
              <w:jc w:val="center"/>
              <w:rPr>
                <w:rFonts w:ascii="Lato" w:hAnsi="Lato"/>
                <w:sz w:val="20"/>
                <w:szCs w:val="20"/>
              </w:rPr>
            </w:pPr>
            <w:r w:rsidRPr="009072BD">
              <w:rPr>
                <w:rFonts w:ascii="Lato" w:hAnsi="Lato"/>
                <w:sz w:val="20"/>
                <w:szCs w:val="20"/>
              </w:rPr>
              <w:t>70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tcBorders>
            <w:shd w:val="clear" w:color="auto" w:fill="auto"/>
            <w:vAlign w:val="center"/>
          </w:tcPr>
          <w:p w14:paraId="65449CA7" w14:textId="45F289BA"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70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tcBorders>
            <w:shd w:val="clear" w:color="auto" w:fill="auto"/>
            <w:vAlign w:val="center"/>
          </w:tcPr>
          <w:p w14:paraId="143AB233" w14:textId="0B314147"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7</w:t>
            </w:r>
            <w:r w:rsidR="00867428" w:rsidRPr="009072BD">
              <w:rPr>
                <w:rFonts w:ascii="Lato" w:hAnsi="Lato"/>
                <w:sz w:val="20"/>
                <w:szCs w:val="20"/>
              </w:rPr>
              <w:t xml:space="preserve">0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right w:val="single" w:sz="4" w:space="0" w:color="auto"/>
            </w:tcBorders>
            <w:shd w:val="clear" w:color="auto" w:fill="auto"/>
            <w:vAlign w:val="center"/>
          </w:tcPr>
          <w:p w14:paraId="2AD307D9" w14:textId="0E1978C5"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70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CE0E7F2" w14:textId="2555A5F7" w:rsidR="00325213" w:rsidRPr="009072BD" w:rsidRDefault="00325213" w:rsidP="009072BD">
            <w:pPr>
              <w:snapToGrid w:val="0"/>
              <w:spacing w:after="0" w:line="240" w:lineRule="auto"/>
              <w:jc w:val="center"/>
              <w:rPr>
                <w:rFonts w:ascii="Lato" w:hAnsi="Lato"/>
                <w:sz w:val="20"/>
                <w:szCs w:val="20"/>
              </w:rPr>
            </w:pPr>
            <w:r w:rsidRPr="009072BD">
              <w:rPr>
                <w:rFonts w:ascii="Lato" w:hAnsi="Lato"/>
                <w:sz w:val="20"/>
                <w:szCs w:val="20"/>
              </w:rPr>
              <w:t>70</w:t>
            </w:r>
            <w:r w:rsidR="00867428" w:rsidRPr="009072BD">
              <w:rPr>
                <w:rFonts w:ascii="Lato" w:hAnsi="Lato"/>
                <w:sz w:val="20"/>
                <w:szCs w:val="20"/>
              </w:rPr>
              <w:t xml:space="preserve"> </w:t>
            </w:r>
            <w:r w:rsidRPr="009072BD">
              <w:rPr>
                <w:rFonts w:ascii="Lato" w:hAnsi="Lato"/>
                <w:sz w:val="20"/>
                <w:szCs w:val="20"/>
              </w:rPr>
              <w:t>000,00</w:t>
            </w:r>
          </w:p>
        </w:tc>
      </w:tr>
      <w:tr w:rsidR="00325213" w:rsidRPr="009072BD" w14:paraId="6A8BC547" w14:textId="77777777" w:rsidTr="00867428">
        <w:trPr>
          <w:trHeight w:val="609"/>
        </w:trPr>
        <w:tc>
          <w:tcPr>
            <w:tcW w:w="650" w:type="dxa"/>
            <w:tcBorders>
              <w:top w:val="single" w:sz="4" w:space="0" w:color="000000"/>
              <w:left w:val="single" w:sz="4" w:space="0" w:color="000000"/>
              <w:bottom w:val="single" w:sz="4" w:space="0" w:color="000000"/>
            </w:tcBorders>
            <w:shd w:val="clear" w:color="auto" w:fill="auto"/>
            <w:vAlign w:val="center"/>
          </w:tcPr>
          <w:p w14:paraId="5A0BD72A" w14:textId="77777777" w:rsidR="00325213" w:rsidRPr="009072BD" w:rsidRDefault="00325213" w:rsidP="008B787E">
            <w:pPr>
              <w:snapToGrid w:val="0"/>
              <w:spacing w:after="0" w:line="240" w:lineRule="auto"/>
              <w:jc w:val="center"/>
              <w:rPr>
                <w:rFonts w:ascii="Lato" w:hAnsi="Lato"/>
                <w:shd w:val="clear" w:color="auto" w:fill="FF0000"/>
              </w:rPr>
            </w:pPr>
          </w:p>
        </w:tc>
        <w:tc>
          <w:tcPr>
            <w:tcW w:w="3611" w:type="dxa"/>
            <w:tcBorders>
              <w:top w:val="single" w:sz="4" w:space="0" w:color="000000"/>
              <w:left w:val="single" w:sz="4" w:space="0" w:color="000000"/>
              <w:bottom w:val="single" w:sz="4" w:space="0" w:color="000000"/>
            </w:tcBorders>
            <w:shd w:val="clear" w:color="auto" w:fill="auto"/>
            <w:vAlign w:val="center"/>
          </w:tcPr>
          <w:p w14:paraId="134A5887" w14:textId="77777777" w:rsidR="00325213" w:rsidRPr="009072BD" w:rsidRDefault="00325213" w:rsidP="008B787E">
            <w:pPr>
              <w:spacing w:after="0" w:line="240" w:lineRule="auto"/>
              <w:jc w:val="center"/>
              <w:rPr>
                <w:rFonts w:ascii="Lato" w:hAnsi="Lato"/>
                <w:sz w:val="20"/>
                <w:szCs w:val="20"/>
              </w:rPr>
            </w:pPr>
            <w:r w:rsidRPr="009072BD">
              <w:rPr>
                <w:rFonts w:ascii="Lato" w:hAnsi="Lato"/>
              </w:rPr>
              <w:t>Razem</w:t>
            </w:r>
          </w:p>
        </w:tc>
        <w:tc>
          <w:tcPr>
            <w:tcW w:w="1756" w:type="dxa"/>
            <w:tcBorders>
              <w:top w:val="single" w:sz="4" w:space="0" w:color="000000"/>
              <w:left w:val="single" w:sz="4" w:space="0" w:color="000000"/>
              <w:bottom w:val="single" w:sz="4" w:space="0" w:color="000000"/>
            </w:tcBorders>
            <w:shd w:val="clear" w:color="auto" w:fill="auto"/>
            <w:vAlign w:val="center"/>
          </w:tcPr>
          <w:p w14:paraId="2632E698" w14:textId="03B9DDCB" w:rsidR="00325213" w:rsidRPr="009072BD" w:rsidRDefault="00325213" w:rsidP="008B787E">
            <w:pPr>
              <w:spacing w:after="0" w:line="240" w:lineRule="auto"/>
              <w:jc w:val="center"/>
              <w:rPr>
                <w:rFonts w:ascii="Lato" w:hAnsi="Lato"/>
                <w:strike/>
                <w:sz w:val="20"/>
                <w:szCs w:val="20"/>
              </w:rPr>
            </w:pPr>
            <w:r w:rsidRPr="009072BD">
              <w:rPr>
                <w:rFonts w:ascii="Lato" w:hAnsi="Lato"/>
                <w:sz w:val="20"/>
                <w:szCs w:val="20"/>
              </w:rPr>
              <w:t>390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tcBorders>
            <w:shd w:val="clear" w:color="auto" w:fill="auto"/>
            <w:vAlign w:val="center"/>
          </w:tcPr>
          <w:p w14:paraId="09C52DDD" w14:textId="6A3FEF8E" w:rsidR="00325213" w:rsidRPr="009072BD" w:rsidRDefault="00325213" w:rsidP="008B787E">
            <w:pPr>
              <w:spacing w:after="0" w:line="240" w:lineRule="auto"/>
              <w:jc w:val="center"/>
              <w:rPr>
                <w:rFonts w:ascii="Lato" w:hAnsi="Lato"/>
                <w:strike/>
                <w:sz w:val="20"/>
                <w:szCs w:val="20"/>
              </w:rPr>
            </w:pPr>
            <w:r w:rsidRPr="009072BD">
              <w:rPr>
                <w:rFonts w:ascii="Lato" w:hAnsi="Lato"/>
                <w:sz w:val="20"/>
                <w:szCs w:val="20"/>
              </w:rPr>
              <w:t>390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tcBorders>
            <w:shd w:val="clear" w:color="auto" w:fill="auto"/>
            <w:vAlign w:val="center"/>
          </w:tcPr>
          <w:p w14:paraId="6C7D2630" w14:textId="7C0B3D5B" w:rsidR="00325213" w:rsidRPr="009072BD" w:rsidRDefault="00325213" w:rsidP="008B787E">
            <w:pPr>
              <w:spacing w:after="0" w:line="240" w:lineRule="auto"/>
              <w:jc w:val="center"/>
              <w:rPr>
                <w:rFonts w:ascii="Lato" w:hAnsi="Lato"/>
                <w:strike/>
                <w:sz w:val="20"/>
                <w:szCs w:val="20"/>
              </w:rPr>
            </w:pPr>
            <w:r w:rsidRPr="009072BD">
              <w:rPr>
                <w:rFonts w:ascii="Lato" w:hAnsi="Lato"/>
                <w:sz w:val="20"/>
                <w:szCs w:val="20"/>
              </w:rPr>
              <w:t>390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000000"/>
              <w:left w:val="single" w:sz="4" w:space="0" w:color="000000"/>
              <w:bottom w:val="single" w:sz="4" w:space="0" w:color="000000"/>
              <w:right w:val="single" w:sz="4" w:space="0" w:color="auto"/>
            </w:tcBorders>
            <w:shd w:val="clear" w:color="auto" w:fill="auto"/>
            <w:vAlign w:val="center"/>
          </w:tcPr>
          <w:p w14:paraId="182EF467" w14:textId="1AFA61B7" w:rsidR="00325213" w:rsidRPr="009072BD" w:rsidRDefault="00325213" w:rsidP="008B787E">
            <w:pPr>
              <w:spacing w:after="0" w:line="240" w:lineRule="auto"/>
              <w:jc w:val="center"/>
              <w:rPr>
                <w:rFonts w:ascii="Lato" w:hAnsi="Lato"/>
                <w:strike/>
                <w:sz w:val="20"/>
                <w:szCs w:val="20"/>
              </w:rPr>
            </w:pPr>
            <w:r w:rsidRPr="009072BD">
              <w:rPr>
                <w:rFonts w:ascii="Lato" w:hAnsi="Lato"/>
                <w:sz w:val="20"/>
                <w:szCs w:val="20"/>
              </w:rPr>
              <w:t>390</w:t>
            </w:r>
            <w:r w:rsidR="00867428" w:rsidRPr="009072BD">
              <w:rPr>
                <w:rFonts w:ascii="Lato" w:hAnsi="Lato"/>
                <w:sz w:val="20"/>
                <w:szCs w:val="20"/>
              </w:rPr>
              <w:t xml:space="preserve"> </w:t>
            </w:r>
            <w:r w:rsidRPr="009072BD">
              <w:rPr>
                <w:rFonts w:ascii="Lato" w:hAnsi="Lato"/>
                <w:sz w:val="20"/>
                <w:szCs w:val="20"/>
              </w:rPr>
              <w:t>000,00</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5C62DBB9" w14:textId="54D411B3" w:rsidR="00325213" w:rsidRPr="009072BD" w:rsidRDefault="00325213" w:rsidP="008B787E">
            <w:pPr>
              <w:spacing w:after="0" w:line="240" w:lineRule="auto"/>
              <w:jc w:val="center"/>
              <w:rPr>
                <w:rFonts w:ascii="Lato" w:hAnsi="Lato"/>
                <w:sz w:val="20"/>
                <w:szCs w:val="20"/>
              </w:rPr>
            </w:pPr>
            <w:r w:rsidRPr="009072BD">
              <w:rPr>
                <w:rFonts w:ascii="Lato" w:hAnsi="Lato"/>
                <w:sz w:val="20"/>
                <w:szCs w:val="20"/>
              </w:rPr>
              <w:t>390</w:t>
            </w:r>
            <w:r w:rsidR="00867428" w:rsidRPr="009072BD">
              <w:rPr>
                <w:rFonts w:ascii="Lato" w:hAnsi="Lato"/>
                <w:sz w:val="20"/>
                <w:szCs w:val="20"/>
              </w:rPr>
              <w:t xml:space="preserve"> </w:t>
            </w:r>
            <w:r w:rsidRPr="009072BD">
              <w:rPr>
                <w:rFonts w:ascii="Lato" w:hAnsi="Lato"/>
                <w:sz w:val="20"/>
                <w:szCs w:val="20"/>
              </w:rPr>
              <w:t>000,00</w:t>
            </w:r>
          </w:p>
        </w:tc>
      </w:tr>
    </w:tbl>
    <w:p w14:paraId="12A8ECF2" w14:textId="77777777" w:rsidR="00A315E2" w:rsidRPr="009072BD" w:rsidRDefault="00A315E2" w:rsidP="00A315E2"/>
    <w:p w14:paraId="0F1C1E72" w14:textId="5FF69B19" w:rsidR="00D5261E" w:rsidRPr="00D5261E" w:rsidRDefault="00D5261E" w:rsidP="00D5261E">
      <w:pPr>
        <w:sectPr w:rsidR="00D5261E" w:rsidRPr="00D5261E">
          <w:headerReference w:type="even" r:id="rId21"/>
          <w:headerReference w:type="default" r:id="rId22"/>
          <w:footerReference w:type="even" r:id="rId23"/>
          <w:footerReference w:type="default" r:id="rId24"/>
          <w:headerReference w:type="first" r:id="rId25"/>
          <w:footerReference w:type="first" r:id="rId26"/>
          <w:pgSz w:w="16838" w:h="11906" w:orient="landscape"/>
          <w:pgMar w:top="1418" w:right="1418" w:bottom="1418" w:left="1418" w:header="720" w:footer="709" w:gutter="0"/>
          <w:cols w:space="708"/>
          <w:docGrid w:linePitch="600" w:charSpace="36864"/>
        </w:sectPr>
      </w:pPr>
    </w:p>
    <w:p w14:paraId="44C8B33C" w14:textId="18E2E501" w:rsidR="00A315E2" w:rsidRPr="001A52F0" w:rsidRDefault="00795C03" w:rsidP="001A52F0">
      <w:pPr>
        <w:pStyle w:val="Nagwek1"/>
        <w:numPr>
          <w:ilvl w:val="0"/>
          <w:numId w:val="0"/>
        </w:numPr>
        <w:spacing w:before="0" w:after="0" w:line="360" w:lineRule="auto"/>
        <w:rPr>
          <w:rFonts w:ascii="Lato" w:hAnsi="Lato"/>
          <w:sz w:val="24"/>
          <w:szCs w:val="24"/>
        </w:rPr>
      </w:pPr>
      <w:bookmarkStart w:id="28" w:name="_Toc75763303"/>
      <w:r w:rsidRPr="001A52F0">
        <w:rPr>
          <w:rFonts w:ascii="Lato" w:hAnsi="Lato"/>
          <w:sz w:val="24"/>
          <w:szCs w:val="24"/>
        </w:rPr>
        <w:lastRenderedPageBreak/>
        <w:t>V. Zasady realizacji programu</w:t>
      </w:r>
      <w:bookmarkEnd w:id="28"/>
    </w:p>
    <w:p w14:paraId="6290EAFF" w14:textId="77777777" w:rsidR="00A315E2" w:rsidRPr="00867428" w:rsidRDefault="00A315E2" w:rsidP="001A52F0">
      <w:pPr>
        <w:pStyle w:val="NormalnyWeb"/>
        <w:spacing w:before="0" w:after="0" w:line="360" w:lineRule="auto"/>
        <w:jc w:val="both"/>
        <w:rPr>
          <w:rFonts w:ascii="Lato" w:hAnsi="Lato" w:cs="Times New Roman"/>
          <w:b/>
          <w:bCs/>
        </w:rPr>
      </w:pPr>
    </w:p>
    <w:p w14:paraId="728D1B6A" w14:textId="7DE764EE" w:rsidR="002F0E68" w:rsidRPr="00867428" w:rsidRDefault="002F0E68" w:rsidP="002F0E68">
      <w:pPr>
        <w:spacing w:line="360" w:lineRule="auto"/>
        <w:rPr>
          <w:rFonts w:ascii="Lato" w:hAnsi="Lato"/>
          <w:sz w:val="24"/>
          <w:szCs w:val="24"/>
        </w:rPr>
      </w:pPr>
      <w:r w:rsidRPr="00867428">
        <w:rPr>
          <w:rFonts w:ascii="Lato" w:hAnsi="Lato"/>
          <w:bCs/>
          <w:sz w:val="24"/>
          <w:szCs w:val="24"/>
        </w:rPr>
        <w:t xml:space="preserve">1. </w:t>
      </w:r>
      <w:r w:rsidR="00A315E2" w:rsidRPr="00867428">
        <w:rPr>
          <w:rFonts w:ascii="Lato" w:hAnsi="Lato"/>
          <w:bCs/>
          <w:sz w:val="24"/>
          <w:szCs w:val="24"/>
        </w:rPr>
        <w:t>Zadania „Wojewódzkiego programu profilaktyki i rozwiązywania problemów alkoholowych w województwie kujawsko-pomorskim na lata 2021-2025” powiązane są bezpośrednio z profilaktyką i rozwiązywaniem problemów alkoholowych</w:t>
      </w:r>
      <w:r w:rsidR="00A315E2" w:rsidRPr="00867428">
        <w:rPr>
          <w:rFonts w:ascii="Lato" w:hAnsi="Lato"/>
          <w:sz w:val="24"/>
          <w:szCs w:val="24"/>
        </w:rPr>
        <w:t>.</w:t>
      </w:r>
    </w:p>
    <w:p w14:paraId="0BF0F1D1" w14:textId="1A79AE76" w:rsidR="00A315E2" w:rsidRPr="00867428" w:rsidRDefault="002F0E68" w:rsidP="002F0E68">
      <w:pPr>
        <w:spacing w:line="360" w:lineRule="auto"/>
        <w:rPr>
          <w:rFonts w:ascii="Lato" w:hAnsi="Lato"/>
          <w:sz w:val="24"/>
          <w:szCs w:val="24"/>
        </w:rPr>
      </w:pPr>
      <w:r w:rsidRPr="00867428">
        <w:rPr>
          <w:rFonts w:ascii="Lato" w:hAnsi="Lato"/>
          <w:sz w:val="24"/>
          <w:szCs w:val="24"/>
        </w:rPr>
        <w:t xml:space="preserve">2. </w:t>
      </w:r>
      <w:r w:rsidR="00A315E2" w:rsidRPr="00867428">
        <w:rPr>
          <w:rFonts w:ascii="Lato" w:hAnsi="Lato"/>
          <w:sz w:val="24"/>
          <w:szCs w:val="24"/>
        </w:rPr>
        <w:t xml:space="preserve">Program realizowany jest przez departament właściwy ds. uzależnień znajdujący się </w:t>
      </w:r>
      <w:r w:rsidR="00867428" w:rsidRPr="00867428">
        <w:rPr>
          <w:rFonts w:ascii="Lato" w:hAnsi="Lato"/>
          <w:sz w:val="24"/>
          <w:szCs w:val="24"/>
        </w:rPr>
        <w:br/>
      </w:r>
      <w:r w:rsidR="00A315E2" w:rsidRPr="00867428">
        <w:rPr>
          <w:rFonts w:ascii="Lato" w:hAnsi="Lato"/>
          <w:sz w:val="24"/>
          <w:szCs w:val="24"/>
        </w:rPr>
        <w:t xml:space="preserve">w strukturze Urzędu Marszałkowskiego Województwa Kujawsko-Pomorskiego. </w:t>
      </w:r>
      <w:r w:rsidR="00A315E2" w:rsidRPr="00867428">
        <w:rPr>
          <w:rFonts w:ascii="Lato" w:hAnsi="Lato"/>
          <w:sz w:val="24"/>
          <w:szCs w:val="24"/>
        </w:rPr>
        <w:br/>
        <w:t xml:space="preserve">W celu realizacji programu departament </w:t>
      </w:r>
      <w:r w:rsidR="00A315E2" w:rsidRPr="00652C3B">
        <w:rPr>
          <w:rFonts w:ascii="Lato" w:hAnsi="Lato"/>
          <w:sz w:val="24"/>
          <w:szCs w:val="24"/>
        </w:rPr>
        <w:t>współpracuje z</w:t>
      </w:r>
      <w:r w:rsidR="00BE1315" w:rsidRPr="00652C3B">
        <w:rPr>
          <w:rFonts w:ascii="Lato" w:hAnsi="Lato"/>
          <w:sz w:val="24"/>
          <w:szCs w:val="24"/>
        </w:rPr>
        <w:t xml:space="preserve"> j</w:t>
      </w:r>
      <w:r w:rsidR="00652C3B" w:rsidRPr="00652C3B">
        <w:rPr>
          <w:rFonts w:ascii="Lato" w:hAnsi="Lato"/>
          <w:sz w:val="24"/>
          <w:szCs w:val="24"/>
        </w:rPr>
        <w:t xml:space="preserve">ednostkami samorządu </w:t>
      </w:r>
      <w:r w:rsidR="00BE1315" w:rsidRPr="00652C3B">
        <w:rPr>
          <w:rFonts w:ascii="Lato" w:hAnsi="Lato"/>
          <w:sz w:val="24"/>
          <w:szCs w:val="24"/>
        </w:rPr>
        <w:t>t</w:t>
      </w:r>
      <w:r w:rsidR="00652C3B" w:rsidRPr="00652C3B">
        <w:rPr>
          <w:rFonts w:ascii="Lato" w:hAnsi="Lato"/>
          <w:sz w:val="24"/>
          <w:szCs w:val="24"/>
        </w:rPr>
        <w:t>erytorialnego</w:t>
      </w:r>
      <w:r w:rsidR="00BE1315" w:rsidRPr="00652C3B">
        <w:rPr>
          <w:rFonts w:ascii="Lato" w:hAnsi="Lato"/>
          <w:sz w:val="24"/>
          <w:szCs w:val="24"/>
        </w:rPr>
        <w:t xml:space="preserve">, </w:t>
      </w:r>
      <w:r w:rsidR="00A315E2" w:rsidRPr="00652C3B">
        <w:rPr>
          <w:rFonts w:ascii="Lato" w:hAnsi="Lato"/>
          <w:sz w:val="24"/>
          <w:szCs w:val="24"/>
        </w:rPr>
        <w:t>instytucjami publicznymi i organizacjami pozarządowymi</w:t>
      </w:r>
      <w:r w:rsidR="00A315E2" w:rsidRPr="00867428">
        <w:rPr>
          <w:rFonts w:ascii="Lato" w:hAnsi="Lato"/>
          <w:sz w:val="24"/>
          <w:szCs w:val="24"/>
        </w:rPr>
        <w:t xml:space="preserve">. </w:t>
      </w:r>
    </w:p>
    <w:p w14:paraId="35799E64" w14:textId="2A850A78" w:rsidR="00A315E2" w:rsidRPr="00867428" w:rsidRDefault="002F0E68" w:rsidP="002F0E68">
      <w:pPr>
        <w:spacing w:line="360" w:lineRule="auto"/>
        <w:rPr>
          <w:rFonts w:ascii="Lato" w:hAnsi="Lato"/>
          <w:sz w:val="24"/>
          <w:szCs w:val="24"/>
        </w:rPr>
      </w:pPr>
      <w:r w:rsidRPr="00867428">
        <w:rPr>
          <w:rFonts w:ascii="Lato" w:hAnsi="Lato"/>
          <w:sz w:val="24"/>
          <w:szCs w:val="24"/>
        </w:rPr>
        <w:t xml:space="preserve">3. </w:t>
      </w:r>
      <w:r w:rsidR="00A315E2" w:rsidRPr="00867428">
        <w:rPr>
          <w:rFonts w:ascii="Lato" w:hAnsi="Lato"/>
          <w:sz w:val="24"/>
          <w:szCs w:val="24"/>
        </w:rPr>
        <w:t xml:space="preserve">Realizacja celów „Wojewódzkiego programu” zostanie powierzona osobom </w:t>
      </w:r>
      <w:r w:rsidR="00A315E2" w:rsidRPr="00867428">
        <w:rPr>
          <w:rFonts w:ascii="Lato" w:hAnsi="Lato"/>
          <w:sz w:val="24"/>
          <w:szCs w:val="24"/>
        </w:rPr>
        <w:br/>
        <w:t xml:space="preserve">z właściwymi kwalifikacjami i instytucjom działającym w obszarze przeciwdziałania alkoholizmowi.  </w:t>
      </w:r>
    </w:p>
    <w:p w14:paraId="15BE3667" w14:textId="582D467E" w:rsidR="00A315E2" w:rsidRPr="00867428" w:rsidRDefault="002F0E68" w:rsidP="002F0E68">
      <w:pPr>
        <w:spacing w:line="360" w:lineRule="auto"/>
        <w:rPr>
          <w:rFonts w:ascii="Lato" w:hAnsi="Lato"/>
          <w:sz w:val="24"/>
          <w:szCs w:val="24"/>
        </w:rPr>
      </w:pPr>
      <w:r w:rsidRPr="00867428">
        <w:rPr>
          <w:rFonts w:ascii="Lato" w:hAnsi="Lato"/>
          <w:sz w:val="24"/>
          <w:szCs w:val="24"/>
        </w:rPr>
        <w:t xml:space="preserve">4. </w:t>
      </w:r>
      <w:r w:rsidR="00A315E2" w:rsidRPr="00867428">
        <w:rPr>
          <w:rFonts w:ascii="Lato" w:hAnsi="Lato"/>
          <w:sz w:val="24"/>
          <w:szCs w:val="24"/>
        </w:rPr>
        <w:t xml:space="preserve">Nadzór nad przygotowaniem i realizacją zadań „Wojewódzkiego programu” </w:t>
      </w:r>
      <w:r w:rsidR="00D072AE">
        <w:rPr>
          <w:rFonts w:ascii="Lato" w:hAnsi="Lato"/>
          <w:sz w:val="24"/>
          <w:szCs w:val="24"/>
        </w:rPr>
        <w:br/>
      </w:r>
      <w:r w:rsidR="00A315E2" w:rsidRPr="00867428">
        <w:rPr>
          <w:rFonts w:ascii="Lato" w:hAnsi="Lato"/>
          <w:sz w:val="24"/>
          <w:szCs w:val="24"/>
        </w:rPr>
        <w:t>oraz gospodarowaniem środkami publicznymi sprawuje Zarząd Województwa poprzez departament  właściwy ds. uzależnień.</w:t>
      </w:r>
    </w:p>
    <w:p w14:paraId="3D39B940" w14:textId="3117FEAA" w:rsidR="00A315E2" w:rsidRPr="00867428" w:rsidRDefault="002F0E68" w:rsidP="002F0E68">
      <w:pPr>
        <w:spacing w:line="360" w:lineRule="auto"/>
        <w:rPr>
          <w:rFonts w:ascii="Lato" w:hAnsi="Lato"/>
          <w:sz w:val="24"/>
          <w:szCs w:val="24"/>
        </w:rPr>
      </w:pPr>
      <w:r w:rsidRPr="00867428">
        <w:rPr>
          <w:rFonts w:ascii="Lato" w:hAnsi="Lato"/>
          <w:sz w:val="24"/>
          <w:szCs w:val="24"/>
        </w:rPr>
        <w:t xml:space="preserve">5. </w:t>
      </w:r>
      <w:r w:rsidR="00A315E2" w:rsidRPr="00867428">
        <w:rPr>
          <w:rFonts w:ascii="Lato" w:hAnsi="Lato"/>
          <w:sz w:val="24"/>
          <w:szCs w:val="24"/>
        </w:rPr>
        <w:t>Środki na realizację zadań wynikających z „Wojewódzkiego programu” ujęte zostaną w budżecie Województwa.</w:t>
      </w:r>
    </w:p>
    <w:p w14:paraId="6A84B00D" w14:textId="65A80CD8" w:rsidR="00A315E2" w:rsidRPr="00867428" w:rsidRDefault="002F0E68" w:rsidP="002F0E68">
      <w:pPr>
        <w:spacing w:line="360" w:lineRule="auto"/>
        <w:rPr>
          <w:rFonts w:ascii="Lato" w:hAnsi="Lato"/>
          <w:sz w:val="24"/>
          <w:szCs w:val="24"/>
        </w:rPr>
      </w:pPr>
      <w:r w:rsidRPr="00867428">
        <w:rPr>
          <w:rFonts w:ascii="Lato" w:hAnsi="Lato"/>
          <w:sz w:val="24"/>
          <w:szCs w:val="24"/>
        </w:rPr>
        <w:t xml:space="preserve">6. </w:t>
      </w:r>
      <w:r w:rsidR="00A315E2" w:rsidRPr="00867428">
        <w:rPr>
          <w:rFonts w:ascii="Lato" w:hAnsi="Lato"/>
          <w:sz w:val="24"/>
          <w:szCs w:val="24"/>
        </w:rPr>
        <w:t>„Wojewódzki program” jest otwarty i może być wzbogacony o nowe treści.</w:t>
      </w:r>
    </w:p>
    <w:p w14:paraId="7F62E0D3" w14:textId="0E8AD240" w:rsidR="00A315E2" w:rsidRPr="00867428" w:rsidRDefault="002F0E68" w:rsidP="002F0E68">
      <w:pPr>
        <w:spacing w:line="360" w:lineRule="auto"/>
        <w:rPr>
          <w:rFonts w:ascii="Lato" w:hAnsi="Lato"/>
          <w:b/>
          <w:sz w:val="24"/>
          <w:szCs w:val="24"/>
          <w:shd w:val="clear" w:color="auto" w:fill="FFFF00"/>
        </w:rPr>
      </w:pPr>
      <w:r w:rsidRPr="00867428">
        <w:rPr>
          <w:rFonts w:ascii="Lato" w:hAnsi="Lato"/>
          <w:sz w:val="24"/>
          <w:szCs w:val="24"/>
        </w:rPr>
        <w:t xml:space="preserve">7. </w:t>
      </w:r>
      <w:r w:rsidR="00A315E2" w:rsidRPr="00867428">
        <w:rPr>
          <w:rFonts w:ascii="Lato" w:hAnsi="Lato"/>
          <w:sz w:val="24"/>
          <w:szCs w:val="24"/>
        </w:rPr>
        <w:t>Realizacja poszczególnych zadań może przybierać różne formy, w tym otwartych konkursów ofert na wykonanie zadań publicznych związanych z realizacją zadań samorządu województwa w zakresie rozwiązywania problemów alkoholowych przez organizacje prowadzące działalność pożytku publicznego.</w:t>
      </w:r>
    </w:p>
    <w:p w14:paraId="0F57F365" w14:textId="77777777" w:rsidR="00A315E2" w:rsidRPr="00867428" w:rsidRDefault="00A315E2" w:rsidP="001A52F0">
      <w:pPr>
        <w:pStyle w:val="NormalnyWeb"/>
        <w:spacing w:before="0" w:after="0" w:line="360" w:lineRule="auto"/>
        <w:jc w:val="both"/>
        <w:rPr>
          <w:rFonts w:ascii="Lato" w:hAnsi="Lato" w:cs="Times New Roman"/>
          <w:b/>
          <w:shd w:val="clear" w:color="auto" w:fill="FFFF00"/>
        </w:rPr>
      </w:pPr>
    </w:p>
    <w:p w14:paraId="3C211D2B" w14:textId="77777777" w:rsidR="00A315E2" w:rsidRDefault="00A315E2" w:rsidP="00A315E2">
      <w:pPr>
        <w:pStyle w:val="NormalnyWeb"/>
        <w:spacing w:before="0" w:after="0"/>
        <w:jc w:val="both"/>
        <w:rPr>
          <w:rFonts w:ascii="Times New Roman" w:hAnsi="Times New Roman" w:cs="Times New Roman"/>
          <w:b/>
          <w:shd w:val="clear" w:color="auto" w:fill="FFFF00"/>
        </w:rPr>
      </w:pPr>
    </w:p>
    <w:p w14:paraId="5D68CC4B" w14:textId="77777777" w:rsidR="00A315E2" w:rsidRDefault="00A315E2" w:rsidP="00A315E2">
      <w:pPr>
        <w:autoSpaceDE w:val="0"/>
        <w:spacing w:after="0" w:line="240" w:lineRule="auto"/>
        <w:jc w:val="both"/>
        <w:rPr>
          <w:rFonts w:ascii="Times New Roman" w:hAnsi="Times New Roman"/>
          <w:sz w:val="24"/>
          <w:szCs w:val="24"/>
          <w:shd w:val="clear" w:color="auto" w:fill="FFFF00"/>
        </w:rPr>
      </w:pPr>
    </w:p>
    <w:p w14:paraId="700D6570" w14:textId="77777777" w:rsidR="00A315E2" w:rsidRDefault="00A315E2" w:rsidP="00A315E2">
      <w:pPr>
        <w:autoSpaceDE w:val="0"/>
        <w:spacing w:after="0" w:line="240" w:lineRule="auto"/>
        <w:jc w:val="both"/>
        <w:rPr>
          <w:rFonts w:ascii="Times New Roman" w:hAnsi="Times New Roman"/>
          <w:sz w:val="24"/>
          <w:szCs w:val="24"/>
          <w:shd w:val="clear" w:color="auto" w:fill="FFFF00"/>
        </w:rPr>
      </w:pPr>
    </w:p>
    <w:p w14:paraId="4CF96BCE" w14:textId="7EB08CC8" w:rsidR="00A315E2" w:rsidRDefault="00A315E2" w:rsidP="00A315E2">
      <w:pPr>
        <w:tabs>
          <w:tab w:val="left" w:pos="1950"/>
        </w:tabs>
        <w:autoSpaceDE w:val="0"/>
        <w:spacing w:after="0" w:line="240" w:lineRule="auto"/>
        <w:jc w:val="both"/>
        <w:rPr>
          <w:rFonts w:ascii="Times New Roman" w:hAnsi="Times New Roman"/>
          <w:sz w:val="24"/>
          <w:szCs w:val="24"/>
          <w:shd w:val="clear" w:color="auto" w:fill="FFFF00"/>
        </w:rPr>
      </w:pPr>
    </w:p>
    <w:p w14:paraId="5615C2F3" w14:textId="77777777" w:rsidR="002F0E68" w:rsidRDefault="002F0E68" w:rsidP="00A315E2">
      <w:pPr>
        <w:tabs>
          <w:tab w:val="left" w:pos="1950"/>
        </w:tabs>
        <w:autoSpaceDE w:val="0"/>
        <w:spacing w:after="0" w:line="240" w:lineRule="auto"/>
        <w:jc w:val="both"/>
        <w:rPr>
          <w:rFonts w:ascii="Times New Roman" w:hAnsi="Times New Roman"/>
          <w:sz w:val="24"/>
          <w:szCs w:val="24"/>
          <w:shd w:val="clear" w:color="auto" w:fill="FFFF00"/>
        </w:rPr>
      </w:pPr>
    </w:p>
    <w:p w14:paraId="5A895F9C" w14:textId="6325BF4F" w:rsidR="001A52F0" w:rsidRDefault="001A52F0" w:rsidP="00A315E2">
      <w:pPr>
        <w:tabs>
          <w:tab w:val="left" w:pos="1950"/>
        </w:tabs>
        <w:autoSpaceDE w:val="0"/>
        <w:spacing w:after="0" w:line="240" w:lineRule="auto"/>
        <w:jc w:val="both"/>
        <w:rPr>
          <w:rFonts w:ascii="Times New Roman" w:hAnsi="Times New Roman"/>
          <w:sz w:val="24"/>
          <w:szCs w:val="24"/>
          <w:shd w:val="clear" w:color="auto" w:fill="FFFF00"/>
        </w:rPr>
      </w:pPr>
    </w:p>
    <w:p w14:paraId="3A291929" w14:textId="55B6FD1B" w:rsidR="001A52F0" w:rsidRDefault="001A52F0" w:rsidP="00A315E2">
      <w:pPr>
        <w:tabs>
          <w:tab w:val="left" w:pos="1950"/>
        </w:tabs>
        <w:autoSpaceDE w:val="0"/>
        <w:spacing w:after="0" w:line="240" w:lineRule="auto"/>
        <w:jc w:val="both"/>
        <w:rPr>
          <w:rFonts w:ascii="Times New Roman" w:hAnsi="Times New Roman"/>
          <w:sz w:val="24"/>
          <w:szCs w:val="24"/>
          <w:shd w:val="clear" w:color="auto" w:fill="FFFF00"/>
        </w:rPr>
      </w:pPr>
    </w:p>
    <w:p w14:paraId="6818CC06" w14:textId="77777777" w:rsidR="001A52F0" w:rsidRDefault="001A52F0" w:rsidP="00A315E2">
      <w:pPr>
        <w:tabs>
          <w:tab w:val="left" w:pos="1950"/>
        </w:tabs>
        <w:autoSpaceDE w:val="0"/>
        <w:spacing w:after="0" w:line="240" w:lineRule="auto"/>
        <w:jc w:val="both"/>
        <w:rPr>
          <w:rFonts w:ascii="Times New Roman" w:hAnsi="Times New Roman"/>
          <w:sz w:val="24"/>
          <w:szCs w:val="24"/>
          <w:shd w:val="clear" w:color="auto" w:fill="FFFF00"/>
        </w:rPr>
      </w:pPr>
    </w:p>
    <w:p w14:paraId="5E1BB150" w14:textId="77777777" w:rsidR="00A315E2" w:rsidRDefault="00A315E2" w:rsidP="00A315E2">
      <w:pPr>
        <w:autoSpaceDE w:val="0"/>
        <w:spacing w:after="0" w:line="240" w:lineRule="auto"/>
        <w:jc w:val="both"/>
        <w:rPr>
          <w:rFonts w:ascii="Times New Roman" w:hAnsi="Times New Roman"/>
          <w:sz w:val="24"/>
          <w:szCs w:val="24"/>
          <w:shd w:val="clear" w:color="auto" w:fill="FFFF00"/>
        </w:rPr>
      </w:pPr>
    </w:p>
    <w:p w14:paraId="0BB9B4AC" w14:textId="32ED1385" w:rsidR="00A315E2" w:rsidRPr="007A5C56" w:rsidRDefault="00A315E2" w:rsidP="009003E3">
      <w:pPr>
        <w:autoSpaceDE w:val="0"/>
        <w:spacing w:after="0" w:line="360" w:lineRule="auto"/>
        <w:jc w:val="both"/>
        <w:rPr>
          <w:rFonts w:ascii="Lato" w:hAnsi="Lato"/>
        </w:rPr>
      </w:pPr>
      <w:bookmarkStart w:id="29" w:name="_Toc75763304"/>
      <w:r w:rsidRPr="007A5C56">
        <w:rPr>
          <w:rStyle w:val="Nagwek1Znak"/>
          <w:rFonts w:ascii="Lato" w:eastAsia="Calibri" w:hAnsi="Lato"/>
          <w:sz w:val="24"/>
          <w:szCs w:val="24"/>
        </w:rPr>
        <w:t>Źródła danych</w:t>
      </w:r>
      <w:bookmarkEnd w:id="29"/>
      <w:r w:rsidRPr="007A5C56">
        <w:rPr>
          <w:rFonts w:ascii="Lato" w:hAnsi="Lato"/>
        </w:rPr>
        <w:t>:</w:t>
      </w:r>
    </w:p>
    <w:p w14:paraId="6E54F20A" w14:textId="16BCA078" w:rsidR="00A315E2" w:rsidRPr="002149D6" w:rsidRDefault="00A315E2" w:rsidP="009003E3">
      <w:pPr>
        <w:spacing w:after="0" w:line="360" w:lineRule="auto"/>
        <w:rPr>
          <w:rFonts w:ascii="Lato" w:hAnsi="Lato"/>
          <w:bCs/>
          <w:sz w:val="24"/>
          <w:szCs w:val="24"/>
        </w:rPr>
      </w:pPr>
      <w:r w:rsidRPr="002149D6">
        <w:rPr>
          <w:rFonts w:ascii="Lato" w:hAnsi="Lato"/>
          <w:bCs/>
          <w:sz w:val="24"/>
          <w:szCs w:val="24"/>
        </w:rPr>
        <w:t>1. „Profilaktyka i rozwiązywanie problemów alkoholowych w województwie kujawsko-pomorskim w samorządach gminnych w roku 201</w:t>
      </w:r>
      <w:r w:rsidR="00074587" w:rsidRPr="002149D6">
        <w:rPr>
          <w:rFonts w:ascii="Lato" w:hAnsi="Lato"/>
          <w:bCs/>
          <w:sz w:val="24"/>
          <w:szCs w:val="24"/>
        </w:rPr>
        <w:t>6</w:t>
      </w:r>
      <w:r w:rsidRPr="002149D6">
        <w:rPr>
          <w:rFonts w:ascii="Lato" w:hAnsi="Lato"/>
          <w:bCs/>
          <w:sz w:val="24"/>
          <w:szCs w:val="24"/>
        </w:rPr>
        <w:t xml:space="preserve">. Zestawienie statystyczne” </w:t>
      </w:r>
      <w:r w:rsidRPr="002149D6">
        <w:rPr>
          <w:rFonts w:ascii="Lato" w:hAnsi="Lato"/>
          <w:bCs/>
          <w:i/>
          <w:iCs/>
          <w:sz w:val="24"/>
          <w:szCs w:val="24"/>
        </w:rPr>
        <w:t>Państwowa Agencja Rozwiązywania Problemów Alkoholowych</w:t>
      </w:r>
      <w:r w:rsidR="00867428" w:rsidRPr="002149D6">
        <w:rPr>
          <w:rFonts w:ascii="Lato" w:hAnsi="Lato"/>
          <w:bCs/>
          <w:i/>
          <w:iCs/>
          <w:sz w:val="24"/>
          <w:szCs w:val="24"/>
        </w:rPr>
        <w:t>.</w:t>
      </w:r>
    </w:p>
    <w:p w14:paraId="4BD65561" w14:textId="4926933F" w:rsidR="00A315E2" w:rsidRPr="002149D6" w:rsidRDefault="00A315E2" w:rsidP="009003E3">
      <w:pPr>
        <w:spacing w:after="0" w:line="360" w:lineRule="auto"/>
        <w:rPr>
          <w:rFonts w:ascii="Lato" w:hAnsi="Lato"/>
          <w:bCs/>
          <w:sz w:val="24"/>
          <w:szCs w:val="24"/>
        </w:rPr>
      </w:pPr>
      <w:r w:rsidRPr="002149D6">
        <w:rPr>
          <w:rFonts w:ascii="Lato" w:hAnsi="Lato"/>
          <w:bCs/>
          <w:sz w:val="24"/>
          <w:szCs w:val="24"/>
        </w:rPr>
        <w:t>2.  „Profilaktyka i rozwiązywanie problemów alkoholowych w województwie kujawsko-pomorskim w samorządach gminnych w roku 201</w:t>
      </w:r>
      <w:r w:rsidR="00074587" w:rsidRPr="002149D6">
        <w:rPr>
          <w:rFonts w:ascii="Lato" w:hAnsi="Lato"/>
          <w:bCs/>
          <w:sz w:val="24"/>
          <w:szCs w:val="24"/>
        </w:rPr>
        <w:t>7</w:t>
      </w:r>
      <w:r w:rsidRPr="002149D6">
        <w:rPr>
          <w:rFonts w:ascii="Lato" w:hAnsi="Lato"/>
          <w:bCs/>
          <w:sz w:val="24"/>
          <w:szCs w:val="24"/>
        </w:rPr>
        <w:t xml:space="preserve">. Zestawienie statystyczne” </w:t>
      </w:r>
      <w:r w:rsidRPr="002149D6">
        <w:rPr>
          <w:rFonts w:ascii="Lato" w:hAnsi="Lato"/>
          <w:bCs/>
          <w:i/>
          <w:iCs/>
          <w:sz w:val="24"/>
          <w:szCs w:val="24"/>
        </w:rPr>
        <w:t>Państwowa Agencja Rozwiązywania Problemów Alkoholowych</w:t>
      </w:r>
      <w:r w:rsidR="00867428" w:rsidRPr="002149D6">
        <w:rPr>
          <w:rFonts w:ascii="Lato" w:hAnsi="Lato"/>
          <w:bCs/>
          <w:i/>
          <w:iCs/>
          <w:sz w:val="24"/>
          <w:szCs w:val="24"/>
        </w:rPr>
        <w:t>.</w:t>
      </w:r>
    </w:p>
    <w:p w14:paraId="78964BDE" w14:textId="010F4434" w:rsidR="00A315E2" w:rsidRPr="002149D6" w:rsidRDefault="00A315E2" w:rsidP="009003E3">
      <w:pPr>
        <w:spacing w:after="0" w:line="360" w:lineRule="auto"/>
        <w:rPr>
          <w:rFonts w:ascii="Lato" w:hAnsi="Lato"/>
          <w:bCs/>
          <w:i/>
          <w:iCs/>
          <w:sz w:val="24"/>
          <w:szCs w:val="24"/>
        </w:rPr>
      </w:pPr>
      <w:r w:rsidRPr="002149D6">
        <w:rPr>
          <w:rFonts w:ascii="Lato" w:hAnsi="Lato"/>
          <w:bCs/>
          <w:sz w:val="24"/>
          <w:szCs w:val="24"/>
        </w:rPr>
        <w:t>3.  „Profilaktyka i rozwiązywanie problemów alkoholowych w województwie kujawsko-pomorskim w samorządach gminnych w roku 201</w:t>
      </w:r>
      <w:r w:rsidR="00074587" w:rsidRPr="002149D6">
        <w:rPr>
          <w:rFonts w:ascii="Lato" w:hAnsi="Lato"/>
          <w:bCs/>
          <w:sz w:val="24"/>
          <w:szCs w:val="24"/>
        </w:rPr>
        <w:t>8</w:t>
      </w:r>
      <w:r w:rsidRPr="002149D6">
        <w:rPr>
          <w:rFonts w:ascii="Lato" w:hAnsi="Lato"/>
          <w:bCs/>
          <w:sz w:val="24"/>
          <w:szCs w:val="24"/>
        </w:rPr>
        <w:t xml:space="preserve">. Zestawienie statystyczne” </w:t>
      </w:r>
      <w:r w:rsidRPr="002149D6">
        <w:rPr>
          <w:rFonts w:ascii="Lato" w:hAnsi="Lato"/>
          <w:bCs/>
          <w:i/>
          <w:iCs/>
          <w:sz w:val="24"/>
          <w:szCs w:val="24"/>
        </w:rPr>
        <w:t>Państwowa Agencja Rozwiązywania Problemów Alkoholowych</w:t>
      </w:r>
      <w:r w:rsidR="00867428" w:rsidRPr="002149D6">
        <w:rPr>
          <w:rFonts w:ascii="Lato" w:hAnsi="Lato"/>
          <w:bCs/>
          <w:i/>
          <w:iCs/>
          <w:sz w:val="24"/>
          <w:szCs w:val="24"/>
        </w:rPr>
        <w:t>.</w:t>
      </w:r>
    </w:p>
    <w:p w14:paraId="1165A152" w14:textId="41B839EF" w:rsidR="00074587" w:rsidRPr="002149D6" w:rsidRDefault="00074587" w:rsidP="009003E3">
      <w:pPr>
        <w:spacing w:after="0" w:line="360" w:lineRule="auto"/>
        <w:rPr>
          <w:rFonts w:ascii="Lato" w:hAnsi="Lato"/>
          <w:bCs/>
          <w:sz w:val="24"/>
          <w:szCs w:val="24"/>
        </w:rPr>
      </w:pPr>
      <w:r w:rsidRPr="002149D6">
        <w:rPr>
          <w:rFonts w:ascii="Lato" w:hAnsi="Lato"/>
          <w:bCs/>
          <w:sz w:val="24"/>
          <w:szCs w:val="24"/>
        </w:rPr>
        <w:t xml:space="preserve">4.  „Profilaktyka i rozwiązywanie problemów alkoholowych w województwie kujawsko-pomorskim w samorządach gminnych w roku 2019. Zestawienie statystyczne” </w:t>
      </w:r>
      <w:r w:rsidRPr="002149D6">
        <w:rPr>
          <w:rFonts w:ascii="Lato" w:hAnsi="Lato"/>
          <w:bCs/>
          <w:i/>
          <w:iCs/>
          <w:sz w:val="24"/>
          <w:szCs w:val="24"/>
        </w:rPr>
        <w:t>Państwowa Agencja Rozwiązywania Problemów Alkoholowych</w:t>
      </w:r>
      <w:r w:rsidR="00867428" w:rsidRPr="002149D6">
        <w:rPr>
          <w:rFonts w:ascii="Lato" w:hAnsi="Lato"/>
          <w:bCs/>
          <w:i/>
          <w:iCs/>
          <w:sz w:val="24"/>
          <w:szCs w:val="24"/>
        </w:rPr>
        <w:t>.</w:t>
      </w:r>
    </w:p>
    <w:p w14:paraId="38E9777D" w14:textId="67EBC26F" w:rsidR="00A315E2" w:rsidRPr="002149D6" w:rsidRDefault="00074587" w:rsidP="009003E3">
      <w:pPr>
        <w:spacing w:after="0" w:line="360" w:lineRule="auto"/>
        <w:rPr>
          <w:rFonts w:ascii="Lato" w:hAnsi="Lato"/>
          <w:bCs/>
          <w:i/>
          <w:iCs/>
          <w:sz w:val="24"/>
          <w:szCs w:val="24"/>
        </w:rPr>
      </w:pPr>
      <w:r w:rsidRPr="002149D6">
        <w:rPr>
          <w:rFonts w:ascii="Lato" w:hAnsi="Lato"/>
          <w:bCs/>
          <w:sz w:val="24"/>
          <w:szCs w:val="24"/>
        </w:rPr>
        <w:t>5</w:t>
      </w:r>
      <w:r w:rsidR="00A315E2" w:rsidRPr="002149D6">
        <w:rPr>
          <w:rFonts w:ascii="Lato" w:hAnsi="Lato"/>
          <w:bCs/>
          <w:sz w:val="24"/>
          <w:szCs w:val="24"/>
        </w:rPr>
        <w:t>.</w:t>
      </w:r>
      <w:r w:rsidRPr="002149D6">
        <w:rPr>
          <w:rFonts w:ascii="Lato" w:hAnsi="Lato"/>
          <w:bCs/>
          <w:sz w:val="24"/>
          <w:szCs w:val="24"/>
        </w:rPr>
        <w:t xml:space="preserve"> </w:t>
      </w:r>
      <w:r w:rsidR="00A315E2" w:rsidRPr="002149D6">
        <w:rPr>
          <w:rFonts w:ascii="Lato" w:hAnsi="Lato"/>
          <w:bCs/>
          <w:sz w:val="24"/>
          <w:szCs w:val="24"/>
        </w:rPr>
        <w:t xml:space="preserve">„Używanie alkoholu i narkotyków przez młodzież szkolną. Raport z badań ankietowych zrealizowanych w województwie kujawsko-pomorskim w 2019 roku” </w:t>
      </w:r>
      <w:r w:rsidR="00A315E2" w:rsidRPr="002149D6">
        <w:rPr>
          <w:rFonts w:ascii="Lato" w:hAnsi="Lato"/>
          <w:bCs/>
          <w:i/>
          <w:iCs/>
          <w:sz w:val="24"/>
          <w:szCs w:val="24"/>
        </w:rPr>
        <w:t>Instytut Psychiatrii i Neurologii</w:t>
      </w:r>
      <w:r w:rsidR="00867428" w:rsidRPr="002149D6">
        <w:rPr>
          <w:rFonts w:ascii="Lato" w:hAnsi="Lato"/>
          <w:bCs/>
          <w:i/>
          <w:iCs/>
          <w:sz w:val="24"/>
          <w:szCs w:val="24"/>
        </w:rPr>
        <w:t>.</w:t>
      </w:r>
    </w:p>
    <w:p w14:paraId="6F99C95A" w14:textId="5A8F0167" w:rsidR="00A315E2" w:rsidRPr="002149D6" w:rsidRDefault="00074587" w:rsidP="009003E3">
      <w:pPr>
        <w:shd w:val="clear" w:color="auto" w:fill="FFFFFF"/>
        <w:autoSpaceDE w:val="0"/>
        <w:spacing w:after="0" w:line="360" w:lineRule="auto"/>
        <w:rPr>
          <w:rFonts w:ascii="Lato" w:hAnsi="Lato"/>
          <w:sz w:val="24"/>
          <w:szCs w:val="24"/>
        </w:rPr>
      </w:pPr>
      <w:r w:rsidRPr="002149D6">
        <w:rPr>
          <w:rFonts w:ascii="Lato" w:hAnsi="Lato"/>
          <w:sz w:val="24"/>
          <w:szCs w:val="24"/>
        </w:rPr>
        <w:t>6</w:t>
      </w:r>
      <w:r w:rsidR="00A315E2" w:rsidRPr="002149D6">
        <w:rPr>
          <w:rFonts w:ascii="Lato" w:hAnsi="Lato"/>
          <w:sz w:val="24"/>
          <w:szCs w:val="24"/>
        </w:rPr>
        <w:t xml:space="preserve">. „Biuletyn Statystyczny. Ochrona zdrowia w województwie kujawsko-pomorskim </w:t>
      </w:r>
      <w:r w:rsidR="00F9724F" w:rsidRPr="002149D6">
        <w:rPr>
          <w:rFonts w:ascii="Lato" w:hAnsi="Lato"/>
          <w:sz w:val="24"/>
          <w:szCs w:val="24"/>
        </w:rPr>
        <w:br/>
      </w:r>
      <w:r w:rsidR="00A315E2" w:rsidRPr="002149D6">
        <w:rPr>
          <w:rFonts w:ascii="Lato" w:hAnsi="Lato"/>
          <w:sz w:val="24"/>
          <w:szCs w:val="24"/>
        </w:rPr>
        <w:t xml:space="preserve">w 2019 roku” </w:t>
      </w:r>
      <w:r w:rsidR="00A315E2" w:rsidRPr="002149D6">
        <w:rPr>
          <w:rFonts w:ascii="Lato" w:hAnsi="Lato"/>
          <w:i/>
          <w:iCs/>
          <w:sz w:val="24"/>
          <w:szCs w:val="24"/>
        </w:rPr>
        <w:t>Kujawsko-Pomorski Urząd Wojewódzki w Bydgoszczy. Wydział Zdrowia – Kujawsko-Pomorskie Centrum Zdrowia Publicznego</w:t>
      </w:r>
      <w:r w:rsidR="00A315E2" w:rsidRPr="002149D6">
        <w:rPr>
          <w:rFonts w:ascii="Lato" w:hAnsi="Lato"/>
          <w:sz w:val="24"/>
          <w:szCs w:val="24"/>
        </w:rPr>
        <w:t xml:space="preserve"> </w:t>
      </w:r>
    </w:p>
    <w:p w14:paraId="79CE84D1" w14:textId="3B35A788" w:rsidR="00A315E2" w:rsidRPr="002149D6" w:rsidRDefault="00074587" w:rsidP="009003E3">
      <w:pPr>
        <w:shd w:val="clear" w:color="auto" w:fill="FFFFFF"/>
        <w:autoSpaceDE w:val="0"/>
        <w:spacing w:after="0" w:line="360" w:lineRule="auto"/>
        <w:rPr>
          <w:rFonts w:ascii="Lato" w:hAnsi="Lato"/>
          <w:sz w:val="24"/>
          <w:szCs w:val="24"/>
        </w:rPr>
      </w:pPr>
      <w:r w:rsidRPr="002149D6">
        <w:rPr>
          <w:rFonts w:ascii="Lato" w:hAnsi="Lato"/>
          <w:sz w:val="24"/>
          <w:szCs w:val="24"/>
        </w:rPr>
        <w:t>7</w:t>
      </w:r>
      <w:r w:rsidR="00A315E2" w:rsidRPr="002149D6">
        <w:rPr>
          <w:rFonts w:ascii="Lato" w:hAnsi="Lato"/>
          <w:sz w:val="24"/>
          <w:szCs w:val="24"/>
        </w:rPr>
        <w:t xml:space="preserve">. „Biuletyn Statystyczny. Ochrona zdrowia w województwie kujawsko-pomorskim </w:t>
      </w:r>
      <w:r w:rsidR="00F9724F" w:rsidRPr="002149D6">
        <w:rPr>
          <w:rFonts w:ascii="Lato" w:hAnsi="Lato"/>
          <w:sz w:val="24"/>
          <w:szCs w:val="24"/>
        </w:rPr>
        <w:br/>
      </w:r>
      <w:r w:rsidR="00A315E2" w:rsidRPr="002149D6">
        <w:rPr>
          <w:rFonts w:ascii="Lato" w:hAnsi="Lato"/>
          <w:sz w:val="24"/>
          <w:szCs w:val="24"/>
        </w:rPr>
        <w:t xml:space="preserve">w 2018 roku” </w:t>
      </w:r>
      <w:r w:rsidR="00A315E2" w:rsidRPr="002149D6">
        <w:rPr>
          <w:rFonts w:ascii="Lato" w:hAnsi="Lato"/>
          <w:i/>
          <w:iCs/>
          <w:sz w:val="24"/>
          <w:szCs w:val="24"/>
        </w:rPr>
        <w:t>Kujawsko-Pomorski Urząd Wojewódzki w Bydgoszczy. Wydział Zdrowia – Kujawsko-Pomorskie Centrum Zdrowia Publicznego</w:t>
      </w:r>
      <w:r w:rsidR="00867428" w:rsidRPr="002149D6">
        <w:rPr>
          <w:rFonts w:ascii="Lato" w:hAnsi="Lato"/>
          <w:sz w:val="24"/>
          <w:szCs w:val="24"/>
        </w:rPr>
        <w:t>.</w:t>
      </w:r>
    </w:p>
    <w:p w14:paraId="2EA18176" w14:textId="7D3375FB" w:rsidR="00DE4334" w:rsidRPr="002149D6" w:rsidRDefault="00DE4334" w:rsidP="009003E3">
      <w:pPr>
        <w:shd w:val="clear" w:color="auto" w:fill="FFFFFF"/>
        <w:autoSpaceDE w:val="0"/>
        <w:spacing w:after="0" w:line="360" w:lineRule="auto"/>
        <w:rPr>
          <w:rFonts w:ascii="Lato" w:hAnsi="Lato" w:cs="Arial"/>
          <w:sz w:val="24"/>
          <w:szCs w:val="24"/>
          <w:shd w:val="clear" w:color="auto" w:fill="FFFFFF"/>
        </w:rPr>
      </w:pPr>
      <w:r w:rsidRPr="002149D6">
        <w:rPr>
          <w:rFonts w:ascii="Lato" w:hAnsi="Lato"/>
          <w:sz w:val="24"/>
          <w:szCs w:val="24"/>
        </w:rPr>
        <w:t>8.</w:t>
      </w:r>
      <w:r w:rsidRPr="002149D6">
        <w:rPr>
          <w:rFonts w:ascii="Lato" w:hAnsi="Lato"/>
          <w:b/>
          <w:bCs/>
          <w:sz w:val="24"/>
          <w:szCs w:val="24"/>
        </w:rPr>
        <w:t xml:space="preserve"> </w:t>
      </w:r>
      <w:r w:rsidRPr="002149D6">
        <w:rPr>
          <w:rStyle w:val="Pogrubienie"/>
          <w:rFonts w:ascii="Lato" w:hAnsi="Lato" w:cs="Arial"/>
          <w:b w:val="0"/>
          <w:bCs w:val="0"/>
          <w:sz w:val="24"/>
          <w:szCs w:val="24"/>
          <w:shd w:val="clear" w:color="auto" w:fill="FFFFFF"/>
        </w:rPr>
        <w:t>MZ-15</w:t>
      </w:r>
      <w:r w:rsidRPr="002149D6">
        <w:rPr>
          <w:rFonts w:ascii="Lato" w:hAnsi="Lato" w:cs="Arial"/>
          <w:b/>
          <w:bCs/>
          <w:sz w:val="24"/>
          <w:szCs w:val="24"/>
          <w:shd w:val="clear" w:color="auto" w:fill="FFFFFF"/>
        </w:rPr>
        <w:t> </w:t>
      </w:r>
      <w:r w:rsidRPr="002149D6">
        <w:rPr>
          <w:rFonts w:ascii="Lato" w:hAnsi="Lato" w:cs="Arial"/>
          <w:sz w:val="24"/>
          <w:szCs w:val="24"/>
          <w:shd w:val="clear" w:color="auto" w:fill="FFFFFF"/>
        </w:rPr>
        <w:t xml:space="preserve">sprawozdanie z działalności jednostki lecznictwa ambulatoryjnego dla osób </w:t>
      </w:r>
      <w:r w:rsidR="00281B28" w:rsidRPr="002149D6">
        <w:rPr>
          <w:rFonts w:ascii="Lato" w:hAnsi="Lato" w:cs="Arial"/>
          <w:sz w:val="24"/>
          <w:szCs w:val="24"/>
          <w:shd w:val="clear" w:color="auto" w:fill="FFFFFF"/>
        </w:rPr>
        <w:br/>
      </w:r>
      <w:r w:rsidRPr="002149D6">
        <w:rPr>
          <w:rFonts w:ascii="Lato" w:hAnsi="Lato" w:cs="Arial"/>
          <w:sz w:val="24"/>
          <w:szCs w:val="24"/>
          <w:shd w:val="clear" w:color="auto" w:fill="FFFFFF"/>
        </w:rPr>
        <w:t xml:space="preserve">z zaburzeniami psychicznymi, osób uzależnionych od alkoholu oraz innych substancji psychoaktywnych (raporty sumacyjne z lat 2016-2019) </w:t>
      </w:r>
      <w:hyperlink r:id="rId27" w:history="1">
        <w:r w:rsidRPr="002149D6">
          <w:rPr>
            <w:rStyle w:val="Hipercze"/>
            <w:rFonts w:ascii="Lato" w:hAnsi="Lato" w:cs="Arial"/>
            <w:color w:val="auto"/>
            <w:sz w:val="24"/>
            <w:szCs w:val="24"/>
            <w:u w:val="none"/>
            <w:shd w:val="clear" w:color="auto" w:fill="FFFFFF"/>
          </w:rPr>
          <w:t>https://bip.bydgoszcz.uw.gov.pl/383/opracowania-raporty-i-analizy.html</w:t>
        </w:r>
      </w:hyperlink>
    </w:p>
    <w:p w14:paraId="02CA4156" w14:textId="01CD5863" w:rsidR="00A315E2" w:rsidRPr="002149D6" w:rsidRDefault="00074587" w:rsidP="009003E3">
      <w:pPr>
        <w:spacing w:after="0" w:line="360" w:lineRule="auto"/>
        <w:rPr>
          <w:rFonts w:ascii="Lato" w:hAnsi="Lato"/>
          <w:bCs/>
          <w:sz w:val="24"/>
          <w:szCs w:val="24"/>
        </w:rPr>
      </w:pPr>
      <w:r w:rsidRPr="002149D6">
        <w:rPr>
          <w:rFonts w:ascii="Lato" w:hAnsi="Lato"/>
          <w:bCs/>
          <w:sz w:val="24"/>
          <w:szCs w:val="24"/>
        </w:rPr>
        <w:t>8</w:t>
      </w:r>
      <w:r w:rsidR="00A315E2" w:rsidRPr="002149D6">
        <w:rPr>
          <w:rFonts w:ascii="Lato" w:hAnsi="Lato"/>
          <w:bCs/>
          <w:sz w:val="24"/>
          <w:szCs w:val="24"/>
        </w:rPr>
        <w:t>. Informacja z Komendy Wojewódzkiej Policji w Bydgoszczy.</w:t>
      </w:r>
    </w:p>
    <w:p w14:paraId="3DC46E56" w14:textId="1468E174" w:rsidR="00843EB6" w:rsidRPr="002149D6" w:rsidRDefault="00843EB6" w:rsidP="009003E3">
      <w:pPr>
        <w:spacing w:after="0" w:line="360" w:lineRule="auto"/>
        <w:rPr>
          <w:rFonts w:ascii="Lato" w:hAnsi="Lato"/>
          <w:bCs/>
          <w:sz w:val="24"/>
          <w:szCs w:val="24"/>
        </w:rPr>
      </w:pPr>
      <w:r w:rsidRPr="002149D6">
        <w:rPr>
          <w:rFonts w:ascii="Lato" w:hAnsi="Lato"/>
          <w:bCs/>
          <w:sz w:val="24"/>
          <w:szCs w:val="24"/>
        </w:rPr>
        <w:t xml:space="preserve">9. Informacja z Wojewódzkiego Ośrodka Terapii Uzależnień i Współuzależnienia </w:t>
      </w:r>
      <w:r w:rsidR="00F9724F" w:rsidRPr="002149D6">
        <w:rPr>
          <w:rFonts w:ascii="Lato" w:hAnsi="Lato"/>
          <w:bCs/>
          <w:sz w:val="24"/>
          <w:szCs w:val="24"/>
        </w:rPr>
        <w:br/>
      </w:r>
      <w:r w:rsidRPr="002149D6">
        <w:rPr>
          <w:rFonts w:ascii="Lato" w:hAnsi="Lato"/>
          <w:bCs/>
          <w:sz w:val="24"/>
          <w:szCs w:val="24"/>
        </w:rPr>
        <w:t>w Toruniu.</w:t>
      </w:r>
    </w:p>
    <w:p w14:paraId="71F9F56F" w14:textId="169DD8D7" w:rsidR="00843EB6" w:rsidRPr="002149D6" w:rsidRDefault="00843EB6" w:rsidP="005241A9">
      <w:pPr>
        <w:suppressAutoHyphens w:val="0"/>
        <w:spacing w:after="0" w:line="360" w:lineRule="auto"/>
        <w:rPr>
          <w:rFonts w:ascii="Lato" w:eastAsia="Times New Roman" w:hAnsi="Lato" w:cs="Calibri"/>
          <w:color w:val="000000"/>
          <w:sz w:val="24"/>
          <w:szCs w:val="24"/>
          <w:lang w:eastAsia="pl-PL"/>
        </w:rPr>
      </w:pPr>
      <w:r w:rsidRPr="002149D6">
        <w:rPr>
          <w:rFonts w:ascii="Lato" w:hAnsi="Lato"/>
          <w:bCs/>
          <w:sz w:val="24"/>
          <w:szCs w:val="24"/>
        </w:rPr>
        <w:t xml:space="preserve">10. Informacja </w:t>
      </w:r>
      <w:r w:rsidR="005241A9" w:rsidRPr="002149D6">
        <w:rPr>
          <w:rFonts w:ascii="Lato" w:hAnsi="Lato"/>
          <w:bCs/>
          <w:sz w:val="24"/>
          <w:szCs w:val="24"/>
        </w:rPr>
        <w:t xml:space="preserve">z </w:t>
      </w:r>
      <w:r w:rsidRPr="002149D6">
        <w:rPr>
          <w:rFonts w:ascii="Lato" w:eastAsia="Times New Roman" w:hAnsi="Lato" w:cs="Calibri"/>
          <w:color w:val="000000"/>
          <w:sz w:val="24"/>
          <w:szCs w:val="24"/>
          <w:lang w:eastAsia="pl-PL"/>
        </w:rPr>
        <w:t xml:space="preserve">Wojewódzkiego Szpital dla Nerwowo i Psychicznie Chorych </w:t>
      </w:r>
      <w:r w:rsidR="00F9724F" w:rsidRPr="002149D6">
        <w:rPr>
          <w:rFonts w:ascii="Lato" w:eastAsia="Times New Roman" w:hAnsi="Lato" w:cs="Calibri"/>
          <w:color w:val="000000"/>
          <w:sz w:val="24"/>
          <w:szCs w:val="24"/>
          <w:lang w:eastAsia="pl-PL"/>
        </w:rPr>
        <w:br/>
      </w:r>
      <w:r w:rsidRPr="002149D6">
        <w:rPr>
          <w:rFonts w:ascii="Lato" w:eastAsia="Times New Roman" w:hAnsi="Lato" w:cs="Calibri"/>
          <w:color w:val="000000"/>
          <w:sz w:val="24"/>
          <w:szCs w:val="24"/>
          <w:lang w:eastAsia="pl-PL"/>
        </w:rPr>
        <w:t xml:space="preserve">im. </w:t>
      </w:r>
      <w:r w:rsidR="00281B28" w:rsidRPr="002149D6">
        <w:rPr>
          <w:rFonts w:ascii="Lato" w:eastAsia="Times New Roman" w:hAnsi="Lato" w:cs="Calibri"/>
          <w:color w:val="000000"/>
          <w:sz w:val="24"/>
          <w:szCs w:val="24"/>
          <w:lang w:eastAsia="pl-PL"/>
        </w:rPr>
        <w:t>d</w:t>
      </w:r>
      <w:r w:rsidRPr="002149D6">
        <w:rPr>
          <w:rFonts w:ascii="Lato" w:eastAsia="Times New Roman" w:hAnsi="Lato" w:cs="Calibri"/>
          <w:color w:val="000000"/>
          <w:sz w:val="24"/>
          <w:szCs w:val="24"/>
          <w:lang w:eastAsia="pl-PL"/>
        </w:rPr>
        <w:t>r. Józefa Bednarza w Świeciu</w:t>
      </w:r>
    </w:p>
    <w:p w14:paraId="427360A8" w14:textId="3A42261B" w:rsidR="00A315E2" w:rsidRPr="002149D6" w:rsidRDefault="005241A9" w:rsidP="005241A9">
      <w:pPr>
        <w:spacing w:after="0" w:line="360" w:lineRule="auto"/>
        <w:rPr>
          <w:rFonts w:ascii="Lato" w:hAnsi="Lato"/>
          <w:bCs/>
          <w:i/>
          <w:iCs/>
          <w:sz w:val="24"/>
          <w:szCs w:val="24"/>
        </w:rPr>
      </w:pPr>
      <w:r w:rsidRPr="002149D6">
        <w:rPr>
          <w:rFonts w:ascii="Lato" w:hAnsi="Lato"/>
          <w:bCs/>
          <w:sz w:val="24"/>
          <w:szCs w:val="24"/>
        </w:rPr>
        <w:lastRenderedPageBreak/>
        <w:t>11</w:t>
      </w:r>
      <w:r w:rsidR="00A315E2" w:rsidRPr="002149D6">
        <w:rPr>
          <w:rFonts w:ascii="Lato" w:hAnsi="Lato"/>
          <w:bCs/>
          <w:sz w:val="24"/>
          <w:szCs w:val="24"/>
        </w:rPr>
        <w:t xml:space="preserve">. „Rekomendacje do realizowania i finansowania gminnych programów profilaktyki </w:t>
      </w:r>
      <w:r w:rsidR="00281B28" w:rsidRPr="002149D6">
        <w:rPr>
          <w:rFonts w:ascii="Lato" w:hAnsi="Lato"/>
          <w:bCs/>
          <w:sz w:val="24"/>
          <w:szCs w:val="24"/>
        </w:rPr>
        <w:br/>
      </w:r>
      <w:r w:rsidR="00A315E2" w:rsidRPr="002149D6">
        <w:rPr>
          <w:rFonts w:ascii="Lato" w:hAnsi="Lato"/>
          <w:bCs/>
          <w:sz w:val="24"/>
          <w:szCs w:val="24"/>
        </w:rPr>
        <w:t xml:space="preserve">i rozwiązywania problemów alkoholowych w 2021 roku” </w:t>
      </w:r>
      <w:r w:rsidR="00A315E2" w:rsidRPr="002149D6">
        <w:rPr>
          <w:rFonts w:ascii="Lato" w:hAnsi="Lato"/>
          <w:bCs/>
          <w:i/>
          <w:iCs/>
          <w:sz w:val="24"/>
          <w:szCs w:val="24"/>
        </w:rPr>
        <w:t>Państwowa Agencja Rozwiazywania Problemów Alkoholowych</w:t>
      </w:r>
      <w:r w:rsidR="00867428" w:rsidRPr="002149D6">
        <w:rPr>
          <w:rFonts w:ascii="Lato" w:hAnsi="Lato"/>
          <w:bCs/>
          <w:i/>
          <w:iCs/>
          <w:sz w:val="24"/>
          <w:szCs w:val="24"/>
        </w:rPr>
        <w:t>.</w:t>
      </w:r>
    </w:p>
    <w:p w14:paraId="5F4FD629" w14:textId="40945E56" w:rsidR="00A315E2" w:rsidRPr="002149D6" w:rsidRDefault="00A315E2" w:rsidP="009003E3">
      <w:pPr>
        <w:spacing w:after="0" w:line="360" w:lineRule="auto"/>
        <w:rPr>
          <w:rFonts w:ascii="Lato" w:hAnsi="Lato"/>
          <w:bCs/>
          <w:sz w:val="24"/>
          <w:szCs w:val="24"/>
        </w:rPr>
      </w:pPr>
      <w:r w:rsidRPr="002149D6">
        <w:rPr>
          <w:rFonts w:ascii="Lato" w:hAnsi="Lato"/>
          <w:bCs/>
          <w:sz w:val="24"/>
          <w:szCs w:val="24"/>
        </w:rPr>
        <w:t>1</w:t>
      </w:r>
      <w:r w:rsidR="005241A9" w:rsidRPr="002149D6">
        <w:rPr>
          <w:rFonts w:ascii="Lato" w:hAnsi="Lato"/>
          <w:bCs/>
          <w:sz w:val="24"/>
          <w:szCs w:val="24"/>
        </w:rPr>
        <w:t>2</w:t>
      </w:r>
      <w:r w:rsidRPr="002149D6">
        <w:rPr>
          <w:rFonts w:ascii="Lato" w:hAnsi="Lato"/>
          <w:bCs/>
          <w:sz w:val="24"/>
          <w:szCs w:val="24"/>
        </w:rPr>
        <w:t xml:space="preserve">. </w:t>
      </w:r>
      <w:r w:rsidRPr="002149D6">
        <w:rPr>
          <w:rFonts w:ascii="Lato" w:hAnsi="Lato"/>
          <w:sz w:val="24"/>
          <w:szCs w:val="24"/>
        </w:rPr>
        <w:t xml:space="preserve">Moskalewicz J., Kiejna A., Wojtyniak B., red. (2012): Kondycja psychiczna mieszkańców Polski: raport z badań “Epidemiologia zaburzeń psychiatrycznych </w:t>
      </w:r>
      <w:r w:rsidR="00F9724F" w:rsidRPr="002149D6">
        <w:rPr>
          <w:rFonts w:ascii="Lato" w:hAnsi="Lato"/>
          <w:sz w:val="24"/>
          <w:szCs w:val="24"/>
        </w:rPr>
        <w:br/>
      </w:r>
      <w:r w:rsidRPr="002149D6">
        <w:rPr>
          <w:rFonts w:ascii="Lato" w:hAnsi="Lato"/>
          <w:sz w:val="24"/>
          <w:szCs w:val="24"/>
        </w:rPr>
        <w:t>i dostęp do psychiatrycznej opieki zdrowotnej – EZOP Polska”, Warszawa, Instytut Psychiatrii i Neurologii</w:t>
      </w:r>
      <w:r w:rsidR="00867428" w:rsidRPr="002149D6">
        <w:rPr>
          <w:rFonts w:ascii="Lato" w:hAnsi="Lato"/>
          <w:sz w:val="24"/>
          <w:szCs w:val="24"/>
        </w:rPr>
        <w:t>.</w:t>
      </w:r>
    </w:p>
    <w:p w14:paraId="7D6E18BC" w14:textId="33D2646F" w:rsidR="00A315E2" w:rsidRPr="002149D6" w:rsidRDefault="00A315E2" w:rsidP="009003E3">
      <w:pPr>
        <w:spacing w:after="0" w:line="360" w:lineRule="auto"/>
        <w:rPr>
          <w:rFonts w:ascii="Lato" w:hAnsi="Lato"/>
          <w:bCs/>
          <w:sz w:val="24"/>
          <w:szCs w:val="24"/>
        </w:rPr>
      </w:pPr>
      <w:r w:rsidRPr="002149D6">
        <w:rPr>
          <w:rFonts w:ascii="Lato" w:hAnsi="Lato"/>
          <w:bCs/>
          <w:sz w:val="24"/>
          <w:szCs w:val="24"/>
          <w:lang w:val="en-US"/>
        </w:rPr>
        <w:t>1</w:t>
      </w:r>
      <w:r w:rsidR="005241A9" w:rsidRPr="002149D6">
        <w:rPr>
          <w:rFonts w:ascii="Lato" w:hAnsi="Lato"/>
          <w:bCs/>
          <w:sz w:val="24"/>
          <w:szCs w:val="24"/>
          <w:lang w:val="en-US"/>
        </w:rPr>
        <w:t>3</w:t>
      </w:r>
      <w:r w:rsidRPr="002149D6">
        <w:rPr>
          <w:rFonts w:ascii="Lato" w:hAnsi="Lato"/>
          <w:bCs/>
          <w:sz w:val="24"/>
          <w:szCs w:val="24"/>
          <w:lang w:val="en-US"/>
        </w:rPr>
        <w:t xml:space="preserve">. </w:t>
      </w:r>
      <w:r w:rsidRPr="002149D6">
        <w:rPr>
          <w:rFonts w:ascii="Lato" w:hAnsi="Lato"/>
          <w:sz w:val="24"/>
          <w:szCs w:val="24"/>
          <w:lang w:val="en-US"/>
        </w:rPr>
        <w:t xml:space="preserve">Comparative monitoring of alcohol epidemiology across the EU Baseline assessment and suggestions for future action. </w:t>
      </w:r>
      <w:proofErr w:type="spellStart"/>
      <w:r w:rsidRPr="002149D6">
        <w:rPr>
          <w:rFonts w:ascii="Lato" w:hAnsi="Lato"/>
          <w:sz w:val="24"/>
          <w:szCs w:val="24"/>
        </w:rPr>
        <w:t>Synthesis</w:t>
      </w:r>
      <w:proofErr w:type="spellEnd"/>
      <w:r w:rsidRPr="002149D6">
        <w:rPr>
          <w:rFonts w:ascii="Lato" w:hAnsi="Lato"/>
          <w:sz w:val="24"/>
          <w:szCs w:val="24"/>
        </w:rPr>
        <w:t xml:space="preserve"> report</w:t>
      </w:r>
      <w:r w:rsidR="00867428" w:rsidRPr="002149D6">
        <w:rPr>
          <w:rFonts w:ascii="Lato" w:hAnsi="Lato"/>
          <w:sz w:val="24"/>
          <w:szCs w:val="24"/>
        </w:rPr>
        <w:t>.</w:t>
      </w:r>
    </w:p>
    <w:p w14:paraId="415E2D51" w14:textId="7546EC27" w:rsidR="00A315E2" w:rsidRPr="002149D6" w:rsidRDefault="00A315E2" w:rsidP="009003E3">
      <w:pPr>
        <w:pStyle w:val="Standard"/>
        <w:widowControl/>
        <w:spacing w:line="360" w:lineRule="auto"/>
        <w:rPr>
          <w:rFonts w:ascii="Lato" w:hAnsi="Lato"/>
          <w:i/>
          <w:iCs/>
        </w:rPr>
      </w:pPr>
      <w:r w:rsidRPr="002149D6">
        <w:rPr>
          <w:rFonts w:ascii="Lato" w:hAnsi="Lato"/>
        </w:rPr>
        <w:t>1</w:t>
      </w:r>
      <w:r w:rsidR="005241A9" w:rsidRPr="002149D6">
        <w:rPr>
          <w:rFonts w:ascii="Lato" w:hAnsi="Lato"/>
        </w:rPr>
        <w:t>4</w:t>
      </w:r>
      <w:r w:rsidRPr="002149D6">
        <w:rPr>
          <w:rFonts w:ascii="Lato" w:hAnsi="Lato"/>
        </w:rPr>
        <w:t xml:space="preserve">. Raport z badania „Zachowania zdrowotne kobiet w ciąży 2017” </w:t>
      </w:r>
      <w:r w:rsidRPr="002149D6">
        <w:rPr>
          <w:rFonts w:ascii="Lato" w:hAnsi="Lato"/>
          <w:i/>
          <w:iCs/>
        </w:rPr>
        <w:t xml:space="preserve">Państwowa Inspekcja Sanitarna </w:t>
      </w:r>
    </w:p>
    <w:p w14:paraId="3F6D0150" w14:textId="3E28FDB6" w:rsidR="00074587" w:rsidRPr="002149D6" w:rsidRDefault="00074587" w:rsidP="009003E3">
      <w:pPr>
        <w:pStyle w:val="Standard"/>
        <w:widowControl/>
        <w:spacing w:line="360" w:lineRule="auto"/>
        <w:rPr>
          <w:rFonts w:ascii="Lato" w:hAnsi="Lato"/>
        </w:rPr>
      </w:pPr>
      <w:r w:rsidRPr="002149D6">
        <w:rPr>
          <w:rFonts w:ascii="Lato" w:hAnsi="Lato"/>
        </w:rPr>
        <w:t>1</w:t>
      </w:r>
      <w:r w:rsidR="005241A9" w:rsidRPr="002149D6">
        <w:rPr>
          <w:rFonts w:ascii="Lato" w:hAnsi="Lato"/>
        </w:rPr>
        <w:t>5</w:t>
      </w:r>
      <w:r w:rsidRPr="002149D6">
        <w:rPr>
          <w:rFonts w:ascii="Lato" w:hAnsi="Lato"/>
        </w:rPr>
        <w:t xml:space="preserve">. </w:t>
      </w:r>
      <w:r w:rsidR="00652C3B" w:rsidRPr="002149D6">
        <w:rPr>
          <w:rFonts w:ascii="Lato" w:hAnsi="Lato"/>
        </w:rPr>
        <w:t>„</w:t>
      </w:r>
      <w:r w:rsidRPr="002149D6">
        <w:rPr>
          <w:rFonts w:ascii="Lato" w:hAnsi="Lato"/>
        </w:rPr>
        <w:t xml:space="preserve">Rozwiązywanie problemów alkoholowych oraz ograniczenie dostępności alkoholu </w:t>
      </w:r>
      <w:r w:rsidR="00867428" w:rsidRPr="002149D6">
        <w:rPr>
          <w:rFonts w:ascii="Lato" w:hAnsi="Lato"/>
        </w:rPr>
        <w:br/>
      </w:r>
      <w:r w:rsidRPr="002149D6">
        <w:rPr>
          <w:rFonts w:ascii="Lato" w:hAnsi="Lato"/>
        </w:rPr>
        <w:t xml:space="preserve">w </w:t>
      </w:r>
      <w:r w:rsidR="00BE1315" w:rsidRPr="002149D6">
        <w:rPr>
          <w:rFonts w:ascii="Lato" w:hAnsi="Lato"/>
        </w:rPr>
        <w:t>g</w:t>
      </w:r>
      <w:r w:rsidRPr="002149D6">
        <w:rPr>
          <w:rFonts w:ascii="Lato" w:hAnsi="Lato"/>
        </w:rPr>
        <w:t>minach i miastach. Przewodnik dla samorządowców</w:t>
      </w:r>
      <w:r w:rsidR="00652C3B" w:rsidRPr="002149D6">
        <w:rPr>
          <w:rFonts w:ascii="Lato" w:hAnsi="Lato"/>
        </w:rPr>
        <w:t>”</w:t>
      </w:r>
      <w:r w:rsidRPr="002149D6">
        <w:rPr>
          <w:rFonts w:ascii="Lato" w:hAnsi="Lato"/>
        </w:rPr>
        <w:t xml:space="preserve"> </w:t>
      </w:r>
      <w:r w:rsidRPr="002149D6">
        <w:rPr>
          <w:rFonts w:ascii="Lato" w:hAnsi="Lato"/>
          <w:i/>
          <w:iCs/>
        </w:rPr>
        <w:t>Katarzyna Łukowska</w:t>
      </w:r>
    </w:p>
    <w:p w14:paraId="3B36062F" w14:textId="42DA7F38" w:rsidR="00FE3DFD" w:rsidRPr="002149D6" w:rsidRDefault="00FE3DFD" w:rsidP="009003E3">
      <w:pPr>
        <w:pStyle w:val="Standard"/>
        <w:widowControl/>
        <w:spacing w:line="360" w:lineRule="auto"/>
        <w:rPr>
          <w:rFonts w:ascii="Lato" w:hAnsi="Lato"/>
          <w:i/>
          <w:iCs/>
        </w:rPr>
      </w:pPr>
      <w:r w:rsidRPr="002149D6">
        <w:rPr>
          <w:rFonts w:ascii="Lato" w:hAnsi="Lato"/>
        </w:rPr>
        <w:t>1</w:t>
      </w:r>
      <w:r w:rsidR="005241A9" w:rsidRPr="002149D6">
        <w:rPr>
          <w:rFonts w:ascii="Lato" w:hAnsi="Lato"/>
        </w:rPr>
        <w:t>6</w:t>
      </w:r>
      <w:r w:rsidRPr="002149D6">
        <w:rPr>
          <w:rFonts w:ascii="Lato" w:hAnsi="Lato"/>
        </w:rPr>
        <w:t xml:space="preserve">. </w:t>
      </w:r>
      <w:r w:rsidR="00652C3B" w:rsidRPr="002149D6">
        <w:rPr>
          <w:rFonts w:ascii="Lato" w:hAnsi="Lato"/>
        </w:rPr>
        <w:t>„</w:t>
      </w:r>
      <w:r w:rsidR="00FF7FAE" w:rsidRPr="002149D6">
        <w:rPr>
          <w:rFonts w:ascii="Lato" w:hAnsi="Lato"/>
        </w:rPr>
        <w:t>Zapobieganie Spektrum Płodowych Zaburzeń Alkoholowych (</w:t>
      </w:r>
      <w:r w:rsidRPr="002149D6">
        <w:rPr>
          <w:rFonts w:ascii="Lato" w:hAnsi="Lato"/>
        </w:rPr>
        <w:t>FAS</w:t>
      </w:r>
      <w:r w:rsidR="00FF7FAE" w:rsidRPr="002149D6">
        <w:rPr>
          <w:rFonts w:ascii="Lato" w:hAnsi="Lato"/>
        </w:rPr>
        <w:t>D). Wczesne rozpoznanie ryzyka i krótka interwencja lekarska</w:t>
      </w:r>
      <w:r w:rsidR="00652C3B" w:rsidRPr="002149D6">
        <w:rPr>
          <w:rFonts w:ascii="Lato" w:hAnsi="Lato"/>
        </w:rPr>
        <w:t>”</w:t>
      </w:r>
      <w:r w:rsidR="00FF7FAE" w:rsidRPr="002149D6">
        <w:rPr>
          <w:rFonts w:ascii="Lato" w:hAnsi="Lato"/>
        </w:rPr>
        <w:t xml:space="preserve"> </w:t>
      </w:r>
      <w:r w:rsidR="00FF7FAE" w:rsidRPr="002149D6">
        <w:rPr>
          <w:rFonts w:ascii="Lato" w:hAnsi="Lato"/>
          <w:i/>
          <w:iCs/>
        </w:rPr>
        <w:t>Państwowa Agencja Rozwiązywania Problemów Alkoholowych, Instytut Matki i Dziecka</w:t>
      </w:r>
    </w:p>
    <w:p w14:paraId="4027961D" w14:textId="245C1BC3" w:rsidR="007B15CB" w:rsidRPr="002149D6" w:rsidRDefault="007B15CB" w:rsidP="009003E3">
      <w:pPr>
        <w:pStyle w:val="Standard"/>
        <w:widowControl/>
        <w:spacing w:line="360" w:lineRule="auto"/>
        <w:rPr>
          <w:rFonts w:ascii="Lato" w:hAnsi="Lato"/>
        </w:rPr>
      </w:pPr>
      <w:r w:rsidRPr="002149D6">
        <w:rPr>
          <w:rFonts w:ascii="Lato" w:hAnsi="Lato"/>
        </w:rPr>
        <w:t>1</w:t>
      </w:r>
      <w:r w:rsidR="005241A9" w:rsidRPr="002149D6">
        <w:rPr>
          <w:rFonts w:ascii="Lato" w:hAnsi="Lato"/>
        </w:rPr>
        <w:t>7</w:t>
      </w:r>
      <w:r w:rsidRPr="002149D6">
        <w:rPr>
          <w:rFonts w:ascii="Lato" w:hAnsi="Lato"/>
        </w:rPr>
        <w:t>. Sprawozdanie z podjętych przez policję działań wobec przemocy w rodzinie dotyczące procedury „Niebieskie Karty” w okresie: od 01.01.2019 do 31.12.2019 (</w:t>
      </w:r>
      <w:r w:rsidR="00BD1AD1" w:rsidRPr="002149D6">
        <w:rPr>
          <w:rFonts w:ascii="Lato" w:hAnsi="Lato"/>
        </w:rPr>
        <w:t>http://bip.bydgoszcz.kwp.policja.gov.pl/KWB/statystyki/niebieska-karta)</w:t>
      </w:r>
    </w:p>
    <w:p w14:paraId="54FD6194" w14:textId="64FD7430" w:rsidR="00A315E2" w:rsidRPr="002149D6" w:rsidRDefault="002742E7" w:rsidP="00A315E2">
      <w:pPr>
        <w:autoSpaceDE w:val="0"/>
        <w:spacing w:after="0" w:line="240" w:lineRule="auto"/>
        <w:jc w:val="both"/>
        <w:rPr>
          <w:rFonts w:ascii="Lato" w:hAnsi="Lato"/>
          <w:sz w:val="24"/>
          <w:szCs w:val="24"/>
        </w:rPr>
      </w:pPr>
      <w:r w:rsidRPr="002149D6">
        <w:rPr>
          <w:rFonts w:ascii="Lato" w:hAnsi="Lato"/>
          <w:sz w:val="24"/>
          <w:szCs w:val="24"/>
        </w:rPr>
        <w:t>1</w:t>
      </w:r>
      <w:r w:rsidR="005241A9" w:rsidRPr="002149D6">
        <w:rPr>
          <w:rFonts w:ascii="Lato" w:hAnsi="Lato"/>
          <w:sz w:val="24"/>
          <w:szCs w:val="24"/>
        </w:rPr>
        <w:t>8</w:t>
      </w:r>
      <w:r w:rsidRPr="002149D6">
        <w:rPr>
          <w:rFonts w:ascii="Lato" w:hAnsi="Lato"/>
          <w:sz w:val="24"/>
          <w:szCs w:val="24"/>
        </w:rPr>
        <w:t xml:space="preserve">. </w:t>
      </w:r>
      <w:r w:rsidR="00867428" w:rsidRPr="002149D6">
        <w:rPr>
          <w:rFonts w:ascii="Lato" w:hAnsi="Lato"/>
          <w:sz w:val="24"/>
          <w:szCs w:val="24"/>
        </w:rPr>
        <w:t xml:space="preserve">Państwowa Agencja Rozwiązywania Problemów Alkoholowych </w:t>
      </w:r>
      <w:hyperlink r:id="rId28" w:history="1">
        <w:r w:rsidRPr="002149D6">
          <w:rPr>
            <w:rStyle w:val="Hipercze"/>
            <w:rFonts w:ascii="Lato" w:hAnsi="Lato"/>
            <w:color w:val="auto"/>
            <w:sz w:val="24"/>
            <w:szCs w:val="24"/>
            <w:u w:val="none"/>
          </w:rPr>
          <w:t>www.parpa.pl</w:t>
        </w:r>
      </w:hyperlink>
    </w:p>
    <w:p w14:paraId="607A8507" w14:textId="665D86AF" w:rsidR="002742E7" w:rsidRPr="00F9724F" w:rsidRDefault="002742E7" w:rsidP="00A315E2">
      <w:pPr>
        <w:autoSpaceDE w:val="0"/>
        <w:spacing w:after="0" w:line="240" w:lineRule="auto"/>
        <w:jc w:val="both"/>
        <w:rPr>
          <w:rFonts w:ascii="Lato" w:hAnsi="Lato"/>
          <w:sz w:val="24"/>
          <w:szCs w:val="24"/>
        </w:rPr>
      </w:pPr>
    </w:p>
    <w:p w14:paraId="0C5B57A0" w14:textId="161FE262" w:rsidR="00A315E2" w:rsidRDefault="00A315E2"/>
    <w:sectPr w:rsidR="00A315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662D" w14:textId="77777777" w:rsidR="00EA07EF" w:rsidRDefault="00EA07EF" w:rsidP="00A315E2">
      <w:pPr>
        <w:spacing w:after="0" w:line="240" w:lineRule="auto"/>
      </w:pPr>
      <w:r>
        <w:separator/>
      </w:r>
    </w:p>
  </w:endnote>
  <w:endnote w:type="continuationSeparator" w:id="0">
    <w:p w14:paraId="7F7E3E5F" w14:textId="77777777" w:rsidR="00EA07EF" w:rsidRDefault="00EA07EF" w:rsidP="00A3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ndale Sans UI">
    <w:charset w:val="00"/>
    <w:family w:val="auto"/>
    <w:pitch w:val="variable"/>
  </w:font>
  <w:font w:name="Lato">
    <w:charset w:val="00"/>
    <w:family w:val="swiss"/>
    <w:pitch w:val="variable"/>
    <w:sig w:usb0="E10002FF" w:usb1="5000ECFF" w:usb2="0000002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horndale">
    <w:altName w:val="Times New Roman"/>
    <w:charset w:val="EE"/>
    <w:family w:val="roman"/>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0C35" w14:textId="77777777" w:rsidR="00A315E2" w:rsidRDefault="00A315E2">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8575" w14:textId="77777777" w:rsidR="00A315E2" w:rsidRDefault="00A315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891A" w14:textId="77777777" w:rsidR="00A315E2" w:rsidRPr="00DA252E" w:rsidRDefault="00A315E2">
    <w:pPr>
      <w:pStyle w:val="Stopka"/>
      <w:jc w:val="center"/>
    </w:pPr>
    <w:r w:rsidRPr="00B6398A">
      <w:rPr>
        <w:lang w:val="pl-PL"/>
      </w:rPr>
      <w:t xml:space="preserve">Strona </w:t>
    </w:r>
    <w:r w:rsidRPr="00DA252E">
      <w:rPr>
        <w:sz w:val="24"/>
        <w:szCs w:val="24"/>
      </w:rPr>
      <w:fldChar w:fldCharType="begin"/>
    </w:r>
    <w:r w:rsidRPr="00DA252E">
      <w:instrText>PAGE</w:instrText>
    </w:r>
    <w:r w:rsidRPr="00DA252E">
      <w:rPr>
        <w:sz w:val="24"/>
        <w:szCs w:val="24"/>
      </w:rPr>
      <w:fldChar w:fldCharType="separate"/>
    </w:r>
    <w:r w:rsidRPr="00DA252E">
      <w:rPr>
        <w:lang w:val="pl-PL"/>
      </w:rPr>
      <w:t>2</w:t>
    </w:r>
    <w:r w:rsidRPr="00DA252E">
      <w:rPr>
        <w:sz w:val="24"/>
        <w:szCs w:val="24"/>
      </w:rPr>
      <w:fldChar w:fldCharType="end"/>
    </w:r>
    <w:r w:rsidRPr="00DA252E">
      <w:rPr>
        <w:lang w:val="pl-PL"/>
      </w:rPr>
      <w:t xml:space="preserve"> z </w:t>
    </w:r>
    <w:r w:rsidRPr="00DA252E">
      <w:rPr>
        <w:sz w:val="24"/>
        <w:szCs w:val="24"/>
      </w:rPr>
      <w:fldChar w:fldCharType="begin"/>
    </w:r>
    <w:r w:rsidRPr="00DA252E">
      <w:instrText>NUMPAGES</w:instrText>
    </w:r>
    <w:r w:rsidRPr="00DA252E">
      <w:rPr>
        <w:sz w:val="24"/>
        <w:szCs w:val="24"/>
      </w:rPr>
      <w:fldChar w:fldCharType="separate"/>
    </w:r>
    <w:r w:rsidRPr="00DA252E">
      <w:rPr>
        <w:lang w:val="pl-PL"/>
      </w:rPr>
      <w:t>2</w:t>
    </w:r>
    <w:r w:rsidRPr="00DA252E">
      <w:rPr>
        <w:sz w:val="24"/>
        <w:szCs w:val="24"/>
      </w:rPr>
      <w:fldChar w:fldCharType="end"/>
    </w:r>
  </w:p>
  <w:p w14:paraId="5A848269" w14:textId="77777777" w:rsidR="00A315E2" w:rsidRDefault="00A315E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A512" w14:textId="77777777" w:rsidR="00A315E2" w:rsidRDefault="00A315E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26A0" w14:textId="77777777" w:rsidR="00A315E2" w:rsidRDefault="00A315E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A98E" w14:textId="77777777" w:rsidR="00B6398A" w:rsidRPr="00B6398A" w:rsidRDefault="00B6398A">
    <w:pPr>
      <w:pStyle w:val="Stopka"/>
      <w:jc w:val="center"/>
    </w:pPr>
    <w:r w:rsidRPr="00B6398A">
      <w:rPr>
        <w:lang w:val="pl-PL"/>
      </w:rPr>
      <w:t xml:space="preserve">Strona </w:t>
    </w:r>
    <w:r w:rsidRPr="00B6398A">
      <w:fldChar w:fldCharType="begin"/>
    </w:r>
    <w:r w:rsidRPr="00B6398A">
      <w:instrText>PAGE  \* Arabic  \* MERGEFORMAT</w:instrText>
    </w:r>
    <w:r w:rsidRPr="00B6398A">
      <w:fldChar w:fldCharType="separate"/>
    </w:r>
    <w:r w:rsidRPr="00B6398A">
      <w:rPr>
        <w:lang w:val="pl-PL"/>
      </w:rPr>
      <w:t>2</w:t>
    </w:r>
    <w:r w:rsidRPr="00B6398A">
      <w:fldChar w:fldCharType="end"/>
    </w:r>
    <w:r w:rsidRPr="00B6398A">
      <w:rPr>
        <w:lang w:val="pl-PL"/>
      </w:rPr>
      <w:t xml:space="preserve"> z </w:t>
    </w:r>
    <w:r w:rsidRPr="00B6398A">
      <w:fldChar w:fldCharType="begin"/>
    </w:r>
    <w:r w:rsidRPr="00B6398A">
      <w:instrText>NUMPAGES \ * arabskie \ * MERGEFORMAT</w:instrText>
    </w:r>
    <w:r w:rsidRPr="00B6398A">
      <w:fldChar w:fldCharType="separate"/>
    </w:r>
    <w:r w:rsidRPr="00B6398A">
      <w:rPr>
        <w:lang w:val="pl-PL"/>
      </w:rPr>
      <w:t>2</w:t>
    </w:r>
    <w:r w:rsidRPr="00B6398A">
      <w:fldChar w:fldCharType="end"/>
    </w:r>
  </w:p>
  <w:p w14:paraId="00A3FB8F" w14:textId="77777777" w:rsidR="00A315E2" w:rsidRDefault="00A315E2">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B920" w14:textId="77777777" w:rsidR="00A315E2" w:rsidRDefault="00A315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86B0" w14:textId="77777777" w:rsidR="00EA07EF" w:rsidRDefault="00EA07EF" w:rsidP="00A315E2">
      <w:pPr>
        <w:spacing w:after="0" w:line="240" w:lineRule="auto"/>
      </w:pPr>
      <w:r>
        <w:separator/>
      </w:r>
    </w:p>
  </w:footnote>
  <w:footnote w:type="continuationSeparator" w:id="0">
    <w:p w14:paraId="0655F056" w14:textId="77777777" w:rsidR="00EA07EF" w:rsidRDefault="00EA07EF" w:rsidP="00A315E2">
      <w:pPr>
        <w:spacing w:after="0" w:line="240" w:lineRule="auto"/>
      </w:pPr>
      <w:r>
        <w:continuationSeparator/>
      </w:r>
    </w:p>
  </w:footnote>
  <w:footnote w:id="1">
    <w:p w14:paraId="17954CD9" w14:textId="77777777" w:rsidR="00A315E2" w:rsidRDefault="00A315E2" w:rsidP="00A315E2">
      <w:pPr>
        <w:autoSpaceDE w:val="0"/>
        <w:spacing w:after="0" w:line="240" w:lineRule="auto"/>
        <w:jc w:val="both"/>
        <w:rPr>
          <w:rFonts w:ascii="Times New Roman" w:hAnsi="Times New Roman"/>
          <w:color w:val="FF0000"/>
          <w:sz w:val="24"/>
          <w:szCs w:val="24"/>
        </w:rPr>
      </w:pPr>
      <w:r>
        <w:rPr>
          <w:rStyle w:val="Odwoanieprzypisudolnego"/>
        </w:rPr>
        <w:footnoteRef/>
      </w:r>
      <w:r>
        <w:t xml:space="preserve"> </w:t>
      </w:r>
      <w:r w:rsidRPr="005467A7">
        <w:rPr>
          <w:rFonts w:ascii="Times New Roman" w:hAnsi="Times New Roman"/>
          <w:color w:val="000000" w:themeColor="text1"/>
          <w:sz w:val="24"/>
          <w:szCs w:val="24"/>
        </w:rPr>
        <w:t>https://www.parpa.pl/index.php/szkody-zdrowotne-i-uzaleznienie/szkody-zdrowotne</w:t>
      </w:r>
    </w:p>
    <w:p w14:paraId="55B1F1C1" w14:textId="77777777" w:rsidR="00A315E2" w:rsidRDefault="00A315E2" w:rsidP="00A315E2">
      <w:pPr>
        <w:pStyle w:val="Tekstprzypisudolnego"/>
      </w:pPr>
    </w:p>
  </w:footnote>
  <w:footnote w:id="2">
    <w:p w14:paraId="2694598C" w14:textId="77777777" w:rsidR="00A315E2" w:rsidRDefault="00A315E2" w:rsidP="00A315E2">
      <w:pPr>
        <w:pStyle w:val="Tekstprzypisudolnego"/>
      </w:pPr>
      <w:r>
        <w:rPr>
          <w:rStyle w:val="Odwoanieprzypisudolnego"/>
        </w:rPr>
        <w:footnoteRef/>
      </w:r>
      <w:r>
        <w:t xml:space="preserve"> </w:t>
      </w:r>
      <w:r w:rsidRPr="00FF29A6">
        <w:t>„Biuletyn Statystyczny. Ochrona zdrowia w województwie kujawsko-pomorskim w 2019 roku”- Kujawsko-Pomorski Urząd Wojewódzki w Bydgoszczy. Wydział Zdrowia – Kujawsko-Pomorskie Centrum Zdrowia Publicznego</w:t>
      </w:r>
      <w:r>
        <w:t xml:space="preserve"> </w:t>
      </w:r>
    </w:p>
  </w:footnote>
  <w:footnote w:id="3">
    <w:p w14:paraId="243C20EF" w14:textId="77777777" w:rsidR="00A315E2" w:rsidRDefault="00A315E2" w:rsidP="00A315E2">
      <w:pPr>
        <w:pStyle w:val="Tekstprzypisudolnego"/>
      </w:pPr>
      <w:r>
        <w:rPr>
          <w:rStyle w:val="Odwoanieprzypisudolnego"/>
        </w:rPr>
        <w:footnoteRef/>
      </w:r>
      <w:r>
        <w:t xml:space="preserve"> </w:t>
      </w:r>
      <w:r w:rsidRPr="00A76B53">
        <w:t>Rekomendacje do realizowania i finansowania gminnych programów profilaktyki i rozwiązywania problemów alkoholowych w 2021 roku Państwowa Agencja Rozwiązywania Problemów</w:t>
      </w:r>
      <w:r>
        <w:t xml:space="preserve"> Alkoholowych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F0AA" w14:textId="77777777" w:rsidR="00A315E2" w:rsidRDefault="00A315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CE17" w14:textId="66C87324" w:rsidR="00A315E2" w:rsidRPr="008B3199" w:rsidRDefault="009644E9" w:rsidP="009644E9">
    <w:pPr>
      <w:tabs>
        <w:tab w:val="left" w:pos="10632"/>
      </w:tabs>
      <w:jc w:val="center"/>
      <w:rPr>
        <w:rFonts w:ascii="Lato" w:hAnsi="Lato" w:cs="Calibri"/>
        <w:bCs/>
        <w:smallCaps/>
        <w:color w:val="4472C4" w:themeColor="accent1"/>
      </w:rPr>
    </w:pPr>
    <w:r w:rsidRPr="008B3199">
      <w:rPr>
        <w:rFonts w:ascii="Lato" w:hAnsi="Lato" w:cs="Calibri"/>
        <w:bCs/>
        <w:smallCaps/>
        <w:color w:val="4472C4" w:themeColor="accent1"/>
      </w:rPr>
      <w:t>Wojewódzki program</w:t>
    </w:r>
    <w:r w:rsidR="003D0075" w:rsidRPr="008B3199">
      <w:rPr>
        <w:rFonts w:ascii="Lato" w:hAnsi="Lato" w:cs="Calibri"/>
        <w:bCs/>
        <w:smallCaps/>
        <w:color w:val="4472C4" w:themeColor="accent1"/>
      </w:rPr>
      <w:t xml:space="preserve"> </w:t>
    </w:r>
    <w:r w:rsidRPr="008B3199">
      <w:rPr>
        <w:rFonts w:ascii="Lato" w:hAnsi="Lato" w:cs="Calibri"/>
        <w:bCs/>
        <w:smallCaps/>
        <w:color w:val="4472C4" w:themeColor="accent1"/>
      </w:rPr>
      <w:t>profilaktyki</w:t>
    </w:r>
    <w:r w:rsidR="003D0075" w:rsidRPr="008B3199">
      <w:rPr>
        <w:rFonts w:ascii="Lato" w:hAnsi="Lato" w:cs="Calibri"/>
        <w:bCs/>
        <w:smallCaps/>
        <w:color w:val="4472C4" w:themeColor="accent1"/>
      </w:rPr>
      <w:t xml:space="preserve"> </w:t>
    </w:r>
    <w:r w:rsidRPr="008B3199">
      <w:rPr>
        <w:rFonts w:ascii="Lato" w:hAnsi="Lato" w:cs="Calibri"/>
        <w:bCs/>
        <w:smallCaps/>
        <w:color w:val="4472C4" w:themeColor="accent1"/>
      </w:rPr>
      <w:t xml:space="preserve">i rozwiązywania problemów alkoholowych </w:t>
    </w:r>
    <w:r w:rsidR="0086456E" w:rsidRPr="008B3199">
      <w:rPr>
        <w:rFonts w:ascii="Lato" w:hAnsi="Lato" w:cs="Calibri"/>
        <w:bCs/>
        <w:smallCaps/>
        <w:color w:val="4472C4" w:themeColor="accent1"/>
      </w:rPr>
      <w:br/>
    </w:r>
    <w:r w:rsidRPr="008B3199">
      <w:rPr>
        <w:rFonts w:ascii="Lato" w:hAnsi="Lato" w:cs="Calibri"/>
        <w:bCs/>
        <w:smallCaps/>
        <w:color w:val="4472C4" w:themeColor="accent1"/>
      </w:rPr>
      <w:t>w województwie kujawsko-pomorskim na lata 2021-2025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F7ED" w14:textId="77777777" w:rsidR="00A315E2" w:rsidRDefault="00A315E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7F84" w14:textId="77777777" w:rsidR="00A315E2" w:rsidRDefault="00A315E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7C9F" w14:textId="77777777" w:rsidR="00D5261E" w:rsidRPr="009644E9" w:rsidRDefault="00D5261E" w:rsidP="00D5261E">
    <w:pPr>
      <w:tabs>
        <w:tab w:val="left" w:pos="10632"/>
      </w:tabs>
      <w:jc w:val="center"/>
      <w:rPr>
        <w:rFonts w:ascii="Lato" w:hAnsi="Lato" w:cs="Calibri"/>
        <w:bCs/>
        <w:smallCaps/>
        <w:color w:val="2F5496"/>
      </w:rPr>
    </w:pPr>
    <w:r w:rsidRPr="009644E9">
      <w:rPr>
        <w:rFonts w:ascii="Lato" w:hAnsi="Lato" w:cs="Calibri"/>
        <w:bCs/>
        <w:smallCaps/>
        <w:color w:val="2F5496"/>
      </w:rPr>
      <w:t xml:space="preserve">Wojewódzki program profilaktyki  i rozwiązywania problemów alkoholowych </w:t>
    </w:r>
    <w:r>
      <w:rPr>
        <w:rFonts w:ascii="Lato" w:hAnsi="Lato" w:cs="Calibri"/>
        <w:bCs/>
        <w:smallCaps/>
        <w:color w:val="2F5496"/>
      </w:rPr>
      <w:br/>
    </w:r>
    <w:r w:rsidRPr="009644E9">
      <w:rPr>
        <w:rFonts w:ascii="Lato" w:hAnsi="Lato" w:cs="Calibri"/>
        <w:bCs/>
        <w:smallCaps/>
        <w:color w:val="2F5496"/>
      </w:rPr>
      <w:t>w województwie kujawsko-pomorskim</w:t>
    </w:r>
    <w:r>
      <w:rPr>
        <w:rFonts w:ascii="Lato" w:hAnsi="Lato" w:cs="Calibri"/>
        <w:bCs/>
        <w:smallCaps/>
        <w:color w:val="2F5496"/>
      </w:rPr>
      <w:t xml:space="preserve"> </w:t>
    </w:r>
    <w:r w:rsidRPr="009644E9">
      <w:rPr>
        <w:rFonts w:ascii="Lato" w:hAnsi="Lato" w:cs="Calibri"/>
        <w:bCs/>
        <w:smallCaps/>
        <w:color w:val="2F5496"/>
      </w:rPr>
      <w:t>na lata 2021-2025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9CD5" w14:textId="77777777" w:rsidR="00A315E2" w:rsidRDefault="00A315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hint="default"/>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apunktowana1"/>
      <w:lvlText w:val=""/>
      <w:lvlJc w:val="left"/>
      <w:pPr>
        <w:tabs>
          <w:tab w:val="num" w:pos="360"/>
        </w:tabs>
        <w:ind w:left="360" w:hanging="360"/>
      </w:pPr>
      <w:rPr>
        <w:rFonts w:ascii="Symbol" w:hAnsi="Symbol"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644" w:hanging="360"/>
      </w:pPr>
      <w:rPr>
        <w:rFonts w:ascii="Times New Roman" w:hAnsi="Times New Roman" w:cs="Times New Roman"/>
        <w:b/>
        <w:color w:val="000000"/>
        <w:szCs w:val="24"/>
        <w:shd w:val="clear" w:color="auto" w:fill="FFFF00"/>
      </w:rPr>
    </w:lvl>
  </w:abstractNum>
  <w:abstractNum w:abstractNumId="3" w15:restartNumberingAfterBreak="0">
    <w:nsid w:val="00000004"/>
    <w:multiLevelType w:val="multilevel"/>
    <w:tmpl w:val="00000004"/>
    <w:name w:val="WW8Num4"/>
    <w:lvl w:ilvl="0">
      <w:start w:val="1"/>
      <w:numFmt w:val="decimal"/>
      <w:pStyle w:val="ukasz1"/>
      <w:lvlText w:val="%1."/>
      <w:lvlJc w:val="left"/>
      <w:pPr>
        <w:tabs>
          <w:tab w:val="num" w:pos="0"/>
        </w:tabs>
        <w:ind w:left="720" w:hanging="360"/>
      </w:pPr>
      <w:rPr>
        <w:rFonts w:ascii="Symbol" w:hAnsi="Symbol" w:cs="Symbol" w:hint="default"/>
        <w:sz w:val="20"/>
      </w:rPr>
    </w:lvl>
    <w:lvl w:ilvl="1">
      <w:start w:val="1"/>
      <w:numFmt w:val="decimal"/>
      <w:lvlText w:val="%1.%2."/>
      <w:lvlJc w:val="left"/>
      <w:pPr>
        <w:tabs>
          <w:tab w:val="num" w:pos="0"/>
        </w:tabs>
        <w:ind w:left="1080" w:hanging="720"/>
      </w:pPr>
      <w:rPr>
        <w:rFonts w:ascii="Courier New" w:hAnsi="Courier New" w:cs="Courier New" w:hint="default"/>
        <w:sz w:val="20"/>
      </w:rPr>
    </w:lvl>
    <w:lvl w:ilvl="2">
      <w:start w:val="1"/>
      <w:numFmt w:val="decimal"/>
      <w:lvlText w:val="%1.%2.%3."/>
      <w:lvlJc w:val="left"/>
      <w:pPr>
        <w:tabs>
          <w:tab w:val="num" w:pos="0"/>
        </w:tabs>
        <w:ind w:left="1080" w:hanging="720"/>
      </w:pPr>
      <w:rPr>
        <w:rFonts w:ascii="Courier New" w:hAnsi="Courier New" w:cs="Courier New" w:hint="default"/>
        <w:sz w:val="20"/>
      </w:rPr>
    </w:lvl>
    <w:lvl w:ilvl="3">
      <w:start w:val="1"/>
      <w:numFmt w:val="decimal"/>
      <w:lvlText w:val="%1.%2.%3.%4."/>
      <w:lvlJc w:val="left"/>
      <w:pPr>
        <w:tabs>
          <w:tab w:val="num" w:pos="0"/>
        </w:tabs>
        <w:ind w:left="1440" w:hanging="1080"/>
      </w:pPr>
      <w:rPr>
        <w:rFonts w:ascii="Courier New" w:hAnsi="Courier New" w:cs="Courier New" w:hint="default"/>
        <w:sz w:val="20"/>
      </w:rPr>
    </w:lvl>
    <w:lvl w:ilvl="4">
      <w:start w:val="1"/>
      <w:numFmt w:val="decimal"/>
      <w:lvlText w:val="%1.%2.%3.%4.%5."/>
      <w:lvlJc w:val="left"/>
      <w:pPr>
        <w:tabs>
          <w:tab w:val="num" w:pos="0"/>
        </w:tabs>
        <w:ind w:left="1800" w:hanging="1440"/>
      </w:pPr>
      <w:rPr>
        <w:rFonts w:ascii="Courier New" w:hAnsi="Courier New" w:cs="Courier New" w:hint="default"/>
        <w:sz w:val="20"/>
      </w:rPr>
    </w:lvl>
    <w:lvl w:ilvl="5">
      <w:start w:val="1"/>
      <w:numFmt w:val="decimal"/>
      <w:lvlText w:val="%1.%2.%3.%4.%5.%6."/>
      <w:lvlJc w:val="left"/>
      <w:pPr>
        <w:tabs>
          <w:tab w:val="num" w:pos="0"/>
        </w:tabs>
        <w:ind w:left="1800" w:hanging="1440"/>
      </w:pPr>
      <w:rPr>
        <w:rFonts w:ascii="Courier New" w:hAnsi="Courier New" w:cs="Courier New" w:hint="default"/>
        <w:sz w:val="20"/>
      </w:rPr>
    </w:lvl>
    <w:lvl w:ilvl="6">
      <w:start w:val="1"/>
      <w:numFmt w:val="decimal"/>
      <w:lvlText w:val="%1.%2.%3.%4.%5.%6.%7."/>
      <w:lvlJc w:val="left"/>
      <w:pPr>
        <w:tabs>
          <w:tab w:val="num" w:pos="0"/>
        </w:tabs>
        <w:ind w:left="2160" w:hanging="1800"/>
      </w:pPr>
      <w:rPr>
        <w:rFonts w:ascii="Courier New" w:hAnsi="Courier New" w:cs="Courier New" w:hint="default"/>
        <w:sz w:val="20"/>
      </w:rPr>
    </w:lvl>
    <w:lvl w:ilvl="7">
      <w:start w:val="1"/>
      <w:numFmt w:val="decimal"/>
      <w:lvlText w:val="%1.%2.%3.%4.%5.%6.%7.%8."/>
      <w:lvlJc w:val="left"/>
      <w:pPr>
        <w:tabs>
          <w:tab w:val="num" w:pos="0"/>
        </w:tabs>
        <w:ind w:left="2160" w:hanging="1800"/>
      </w:pPr>
      <w:rPr>
        <w:rFonts w:ascii="Courier New" w:hAnsi="Courier New" w:cs="Courier New" w:hint="default"/>
        <w:sz w:val="20"/>
      </w:rPr>
    </w:lvl>
    <w:lvl w:ilvl="8">
      <w:start w:val="1"/>
      <w:numFmt w:val="decimal"/>
      <w:lvlText w:val="%1.%2.%3.%4.%5.%6.%7.%8.%9."/>
      <w:lvlJc w:val="left"/>
      <w:pPr>
        <w:tabs>
          <w:tab w:val="num" w:pos="0"/>
        </w:tabs>
        <w:ind w:left="2520" w:hanging="2160"/>
      </w:pPr>
      <w:rPr>
        <w:rFonts w:ascii="Courier New" w:hAnsi="Courier New" w:cs="Courier New" w:hint="default"/>
        <w:sz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strike w:val="0"/>
        <w:dstrike w:val="0"/>
        <w:szCs w:val="24"/>
      </w:rPr>
    </w:lvl>
  </w:abstractNum>
  <w:abstractNum w:abstractNumId="5" w15:restartNumberingAfterBreak="0">
    <w:nsid w:val="00000006"/>
    <w:multiLevelType w:val="singleLevel"/>
    <w:tmpl w:val="00000006"/>
    <w:name w:val="WW8Num6"/>
    <w:lvl w:ilvl="0">
      <w:start w:val="1"/>
      <w:numFmt w:val="decimal"/>
      <w:pStyle w:val="ukasz2"/>
      <w:lvlText w:val="%1.1"/>
      <w:lvlJc w:val="left"/>
      <w:pPr>
        <w:tabs>
          <w:tab w:val="num" w:pos="0"/>
        </w:tabs>
        <w:ind w:left="720" w:hanging="360"/>
      </w:pPr>
      <w:rPr>
        <w:rFonts w:hint="default"/>
      </w:rPr>
    </w:lvl>
  </w:abstractNum>
  <w:abstractNum w:abstractNumId="6" w15:restartNumberingAfterBreak="0">
    <w:nsid w:val="00F607C7"/>
    <w:multiLevelType w:val="multilevel"/>
    <w:tmpl w:val="F6A22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72476F"/>
    <w:multiLevelType w:val="hybridMultilevel"/>
    <w:tmpl w:val="B396021A"/>
    <w:lvl w:ilvl="0" w:tplc="6BB0DFA0">
      <w:start w:val="1"/>
      <w:numFmt w:val="decimal"/>
      <w:lvlText w:val="%1."/>
      <w:lvlJc w:val="left"/>
      <w:pPr>
        <w:ind w:left="720" w:hanging="360"/>
      </w:pPr>
      <w:rPr>
        <w:rFonts w:ascii="Arial" w:eastAsia="Times New Roman" w:hAnsi="Arial" w:cs="Arial" w:hint="default"/>
        <w:sz w:val="2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5082F"/>
    <w:multiLevelType w:val="multilevel"/>
    <w:tmpl w:val="45E49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56661"/>
    <w:multiLevelType w:val="multilevel"/>
    <w:tmpl w:val="EB20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C0095"/>
    <w:multiLevelType w:val="multilevel"/>
    <w:tmpl w:val="8AB237BA"/>
    <w:lvl w:ilvl="0">
      <w:start w:val="1"/>
      <w:numFmt w:val="decimal"/>
      <w:lvlText w:val="%1."/>
      <w:lvlJc w:val="left"/>
      <w:pPr>
        <w:tabs>
          <w:tab w:val="num" w:pos="720"/>
        </w:tabs>
        <w:ind w:left="720" w:hanging="360"/>
      </w:pPr>
      <w:rPr>
        <w:rFonts w:ascii="Cambria" w:eastAsia="Times New Roman" w:hAnsi="Cambria"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21696"/>
    <w:multiLevelType w:val="hybridMultilevel"/>
    <w:tmpl w:val="4FD27F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153E15"/>
    <w:multiLevelType w:val="multilevel"/>
    <w:tmpl w:val="FEF0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0C380B"/>
    <w:multiLevelType w:val="multilevel"/>
    <w:tmpl w:val="17DA4734"/>
    <w:lvl w:ilvl="0">
      <w:start w:val="1"/>
      <w:numFmt w:val="decimal"/>
      <w:pStyle w:val="Numeracja1-a"/>
      <w:lvlText w:val="%1."/>
      <w:lvlJc w:val="right"/>
      <w:pPr>
        <w:tabs>
          <w:tab w:val="num" w:pos="709"/>
        </w:tabs>
        <w:ind w:left="709" w:hanging="142"/>
      </w:pPr>
      <w:rPr>
        <w:rFonts w:hint="default"/>
        <w:b w:val="0"/>
        <w:i w:val="0"/>
        <w:sz w:val="22"/>
      </w:rPr>
    </w:lvl>
    <w:lvl w:ilvl="1">
      <w:start w:val="1"/>
      <w:numFmt w:val="lowerLetter"/>
      <w:lvlText w:val="%2)"/>
      <w:lvlJc w:val="left"/>
      <w:pPr>
        <w:tabs>
          <w:tab w:val="num" w:pos="992"/>
        </w:tabs>
        <w:ind w:left="992" w:hanging="283"/>
      </w:pPr>
      <w:rPr>
        <w:rFonts w:ascii="Arial" w:hAnsi="Arial" w:cs="Arial" w:hint="default"/>
        <w:b w:val="0"/>
        <w:i w:val="0"/>
        <w:sz w:val="22"/>
        <w:szCs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5FF61983"/>
    <w:multiLevelType w:val="hybridMultilevel"/>
    <w:tmpl w:val="0492C14C"/>
    <w:lvl w:ilvl="0" w:tplc="3898B2A4">
      <w:start w:val="1"/>
      <w:numFmt w:val="bullet"/>
      <w:pStyle w:val="Punktacja"/>
      <w:lvlText w:val=""/>
      <w:lvlJc w:val="right"/>
      <w:pPr>
        <w:tabs>
          <w:tab w:val="num" w:pos="709"/>
        </w:tabs>
        <w:ind w:left="709" w:hanging="142"/>
      </w:pPr>
      <w:rPr>
        <w:rFonts w:ascii="Wingdings 2" w:hAnsi="Wingdings 2"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8E6187"/>
    <w:multiLevelType w:val="hybridMultilevel"/>
    <w:tmpl w:val="893E75FC"/>
    <w:lvl w:ilvl="0" w:tplc="1F88096A">
      <w:start w:val="1"/>
      <w:numFmt w:val="decimal"/>
      <w:lvlText w:val="%1."/>
      <w:lvlJc w:val="left"/>
      <w:pPr>
        <w:ind w:left="720" w:hanging="360"/>
      </w:pPr>
      <w:rPr>
        <w:rFonts w:ascii="Arial" w:eastAsia="Times New Roman" w:hAnsi="Arial" w:cs="Arial" w:hint="default"/>
        <w:sz w:val="2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81761D"/>
    <w:multiLevelType w:val="multilevel"/>
    <w:tmpl w:val="1D6C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9"/>
  </w:num>
  <w:num w:numId="9">
    <w:abstractNumId w:val="12"/>
  </w:num>
  <w:num w:numId="10">
    <w:abstractNumId w:val="8"/>
  </w:num>
  <w:num w:numId="11">
    <w:abstractNumId w:val="6"/>
  </w:num>
  <w:num w:numId="12">
    <w:abstractNumId w:val="15"/>
  </w:num>
  <w:num w:numId="13">
    <w:abstractNumId w:val="7"/>
  </w:num>
  <w:num w:numId="14">
    <w:abstractNumId w:val="16"/>
  </w:num>
  <w:num w:numId="15">
    <w:abstractNumId w:val="14"/>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88"/>
    <w:rsid w:val="00010557"/>
    <w:rsid w:val="00013A19"/>
    <w:rsid w:val="000201B5"/>
    <w:rsid w:val="00020DB9"/>
    <w:rsid w:val="00022006"/>
    <w:rsid w:val="000257D7"/>
    <w:rsid w:val="00025C53"/>
    <w:rsid w:val="0003226E"/>
    <w:rsid w:val="00032F1F"/>
    <w:rsid w:val="000330FB"/>
    <w:rsid w:val="000358A6"/>
    <w:rsid w:val="00036EDA"/>
    <w:rsid w:val="000456C8"/>
    <w:rsid w:val="000463F5"/>
    <w:rsid w:val="00046800"/>
    <w:rsid w:val="00047956"/>
    <w:rsid w:val="00061FEA"/>
    <w:rsid w:val="00065298"/>
    <w:rsid w:val="00074587"/>
    <w:rsid w:val="0007561F"/>
    <w:rsid w:val="000776B5"/>
    <w:rsid w:val="00080D94"/>
    <w:rsid w:val="00081577"/>
    <w:rsid w:val="00082A47"/>
    <w:rsid w:val="00090404"/>
    <w:rsid w:val="000A2BE4"/>
    <w:rsid w:val="000A423A"/>
    <w:rsid w:val="000A5591"/>
    <w:rsid w:val="000B7FF8"/>
    <w:rsid w:val="000C0310"/>
    <w:rsid w:val="000C0619"/>
    <w:rsid w:val="000C11A5"/>
    <w:rsid w:val="000C2B98"/>
    <w:rsid w:val="000C313C"/>
    <w:rsid w:val="000C5042"/>
    <w:rsid w:val="000C59FE"/>
    <w:rsid w:val="000C7D89"/>
    <w:rsid w:val="000E0DF1"/>
    <w:rsid w:val="000F2857"/>
    <w:rsid w:val="000F3A83"/>
    <w:rsid w:val="000F5137"/>
    <w:rsid w:val="00100EAD"/>
    <w:rsid w:val="00104815"/>
    <w:rsid w:val="001050B5"/>
    <w:rsid w:val="0010671A"/>
    <w:rsid w:val="001141FD"/>
    <w:rsid w:val="00124192"/>
    <w:rsid w:val="001323D1"/>
    <w:rsid w:val="001331BD"/>
    <w:rsid w:val="001342CC"/>
    <w:rsid w:val="001401EE"/>
    <w:rsid w:val="00140F45"/>
    <w:rsid w:val="00142D11"/>
    <w:rsid w:val="00143032"/>
    <w:rsid w:val="00143BF7"/>
    <w:rsid w:val="00147A03"/>
    <w:rsid w:val="00151175"/>
    <w:rsid w:val="0015173D"/>
    <w:rsid w:val="001760B8"/>
    <w:rsid w:val="001807B5"/>
    <w:rsid w:val="001904A2"/>
    <w:rsid w:val="00190F05"/>
    <w:rsid w:val="001919E3"/>
    <w:rsid w:val="00197522"/>
    <w:rsid w:val="001A41F7"/>
    <w:rsid w:val="001A52F0"/>
    <w:rsid w:val="001B05E6"/>
    <w:rsid w:val="001B64AB"/>
    <w:rsid w:val="001B7350"/>
    <w:rsid w:val="001C0BE4"/>
    <w:rsid w:val="001C632C"/>
    <w:rsid w:val="001C70D4"/>
    <w:rsid w:val="001D12C3"/>
    <w:rsid w:val="001F37DC"/>
    <w:rsid w:val="002030F4"/>
    <w:rsid w:val="00211863"/>
    <w:rsid w:val="00211EF2"/>
    <w:rsid w:val="002149D6"/>
    <w:rsid w:val="002354F7"/>
    <w:rsid w:val="00246F46"/>
    <w:rsid w:val="0024742A"/>
    <w:rsid w:val="002476AA"/>
    <w:rsid w:val="002742E7"/>
    <w:rsid w:val="00281B28"/>
    <w:rsid w:val="002A0B66"/>
    <w:rsid w:val="002A3F97"/>
    <w:rsid w:val="002A5044"/>
    <w:rsid w:val="002B20CB"/>
    <w:rsid w:val="002C3900"/>
    <w:rsid w:val="002C3CEF"/>
    <w:rsid w:val="002C49BC"/>
    <w:rsid w:val="002C4F27"/>
    <w:rsid w:val="002D1174"/>
    <w:rsid w:val="002D5654"/>
    <w:rsid w:val="002E00AA"/>
    <w:rsid w:val="002E32D9"/>
    <w:rsid w:val="002F0E68"/>
    <w:rsid w:val="002F51F8"/>
    <w:rsid w:val="00307180"/>
    <w:rsid w:val="00307C57"/>
    <w:rsid w:val="0031401A"/>
    <w:rsid w:val="00314657"/>
    <w:rsid w:val="00315068"/>
    <w:rsid w:val="00315214"/>
    <w:rsid w:val="00322AFB"/>
    <w:rsid w:val="00325213"/>
    <w:rsid w:val="00325D1E"/>
    <w:rsid w:val="00337F9A"/>
    <w:rsid w:val="00343184"/>
    <w:rsid w:val="00345342"/>
    <w:rsid w:val="003462E6"/>
    <w:rsid w:val="00346B43"/>
    <w:rsid w:val="00372E78"/>
    <w:rsid w:val="00373465"/>
    <w:rsid w:val="00374271"/>
    <w:rsid w:val="00377271"/>
    <w:rsid w:val="00385343"/>
    <w:rsid w:val="00385FF5"/>
    <w:rsid w:val="00390EC6"/>
    <w:rsid w:val="00393E63"/>
    <w:rsid w:val="00395C4D"/>
    <w:rsid w:val="00396031"/>
    <w:rsid w:val="003A5FBD"/>
    <w:rsid w:val="003B0E23"/>
    <w:rsid w:val="003B25D9"/>
    <w:rsid w:val="003B6376"/>
    <w:rsid w:val="003D0075"/>
    <w:rsid w:val="003D09DA"/>
    <w:rsid w:val="003D5587"/>
    <w:rsid w:val="003D7A96"/>
    <w:rsid w:val="003E539C"/>
    <w:rsid w:val="003E6C1A"/>
    <w:rsid w:val="003F388F"/>
    <w:rsid w:val="003F5F22"/>
    <w:rsid w:val="004021B2"/>
    <w:rsid w:val="00402B20"/>
    <w:rsid w:val="00423E9D"/>
    <w:rsid w:val="00430BFF"/>
    <w:rsid w:val="00435077"/>
    <w:rsid w:val="00436EE7"/>
    <w:rsid w:val="004439E4"/>
    <w:rsid w:val="004541A3"/>
    <w:rsid w:val="004547F4"/>
    <w:rsid w:val="00455A5C"/>
    <w:rsid w:val="00457434"/>
    <w:rsid w:val="00461A44"/>
    <w:rsid w:val="00461DC8"/>
    <w:rsid w:val="00480899"/>
    <w:rsid w:val="004859DD"/>
    <w:rsid w:val="00485BC0"/>
    <w:rsid w:val="00486C43"/>
    <w:rsid w:val="00496B9D"/>
    <w:rsid w:val="004B08A4"/>
    <w:rsid w:val="004B19B6"/>
    <w:rsid w:val="004B3C38"/>
    <w:rsid w:val="004B40AE"/>
    <w:rsid w:val="004B545C"/>
    <w:rsid w:val="004B5B11"/>
    <w:rsid w:val="004B5CF2"/>
    <w:rsid w:val="004C128E"/>
    <w:rsid w:val="004C329F"/>
    <w:rsid w:val="004C414C"/>
    <w:rsid w:val="004D50C9"/>
    <w:rsid w:val="004D6BDF"/>
    <w:rsid w:val="004E116A"/>
    <w:rsid w:val="004E2EA7"/>
    <w:rsid w:val="004E3E69"/>
    <w:rsid w:val="004E45F1"/>
    <w:rsid w:val="004E5D95"/>
    <w:rsid w:val="004F6820"/>
    <w:rsid w:val="004F6BD0"/>
    <w:rsid w:val="00510E9A"/>
    <w:rsid w:val="005227E8"/>
    <w:rsid w:val="005241A9"/>
    <w:rsid w:val="00527179"/>
    <w:rsid w:val="00533964"/>
    <w:rsid w:val="00534DF9"/>
    <w:rsid w:val="00537478"/>
    <w:rsid w:val="005467A7"/>
    <w:rsid w:val="005467B4"/>
    <w:rsid w:val="00546C0B"/>
    <w:rsid w:val="005547AB"/>
    <w:rsid w:val="005552B9"/>
    <w:rsid w:val="0055596D"/>
    <w:rsid w:val="0055789C"/>
    <w:rsid w:val="00561365"/>
    <w:rsid w:val="00570E7D"/>
    <w:rsid w:val="00577AAF"/>
    <w:rsid w:val="00585BE0"/>
    <w:rsid w:val="005903CF"/>
    <w:rsid w:val="00592C12"/>
    <w:rsid w:val="005952AE"/>
    <w:rsid w:val="005A658B"/>
    <w:rsid w:val="005A7648"/>
    <w:rsid w:val="005B4603"/>
    <w:rsid w:val="005B5E00"/>
    <w:rsid w:val="005D0333"/>
    <w:rsid w:val="005D2D11"/>
    <w:rsid w:val="005D36E2"/>
    <w:rsid w:val="005D7330"/>
    <w:rsid w:val="005D7594"/>
    <w:rsid w:val="005E51EF"/>
    <w:rsid w:val="005E5D57"/>
    <w:rsid w:val="005F1A30"/>
    <w:rsid w:val="005F6860"/>
    <w:rsid w:val="005F7566"/>
    <w:rsid w:val="00601C7A"/>
    <w:rsid w:val="006028CF"/>
    <w:rsid w:val="00603B0D"/>
    <w:rsid w:val="00606ECC"/>
    <w:rsid w:val="00610FC0"/>
    <w:rsid w:val="0061342A"/>
    <w:rsid w:val="00614391"/>
    <w:rsid w:val="00614C7C"/>
    <w:rsid w:val="006169CA"/>
    <w:rsid w:val="00624407"/>
    <w:rsid w:val="00640CCA"/>
    <w:rsid w:val="00650060"/>
    <w:rsid w:val="00652C3B"/>
    <w:rsid w:val="00654ECA"/>
    <w:rsid w:val="006555D2"/>
    <w:rsid w:val="006629B5"/>
    <w:rsid w:val="00667F98"/>
    <w:rsid w:val="00675C84"/>
    <w:rsid w:val="00680247"/>
    <w:rsid w:val="00684661"/>
    <w:rsid w:val="006A523A"/>
    <w:rsid w:val="006B1825"/>
    <w:rsid w:val="006B19E6"/>
    <w:rsid w:val="006B1C60"/>
    <w:rsid w:val="006B56CA"/>
    <w:rsid w:val="006B7851"/>
    <w:rsid w:val="006C4375"/>
    <w:rsid w:val="006D2718"/>
    <w:rsid w:val="006D46B3"/>
    <w:rsid w:val="006F0289"/>
    <w:rsid w:val="006F0911"/>
    <w:rsid w:val="006F0D1F"/>
    <w:rsid w:val="006F2643"/>
    <w:rsid w:val="00701916"/>
    <w:rsid w:val="007054BD"/>
    <w:rsid w:val="00705E71"/>
    <w:rsid w:val="00707878"/>
    <w:rsid w:val="00726E22"/>
    <w:rsid w:val="007309AC"/>
    <w:rsid w:val="00733DF2"/>
    <w:rsid w:val="00735562"/>
    <w:rsid w:val="007376D4"/>
    <w:rsid w:val="007554EC"/>
    <w:rsid w:val="0076779B"/>
    <w:rsid w:val="00770F13"/>
    <w:rsid w:val="00773B9B"/>
    <w:rsid w:val="00774955"/>
    <w:rsid w:val="00781D26"/>
    <w:rsid w:val="007849BE"/>
    <w:rsid w:val="00795C03"/>
    <w:rsid w:val="00796760"/>
    <w:rsid w:val="007A228E"/>
    <w:rsid w:val="007A5C56"/>
    <w:rsid w:val="007B15CB"/>
    <w:rsid w:val="007B18FE"/>
    <w:rsid w:val="007B3D52"/>
    <w:rsid w:val="007D0F04"/>
    <w:rsid w:val="007D35D5"/>
    <w:rsid w:val="007D49C8"/>
    <w:rsid w:val="007D5BBA"/>
    <w:rsid w:val="007E5255"/>
    <w:rsid w:val="00803988"/>
    <w:rsid w:val="00805271"/>
    <w:rsid w:val="00805721"/>
    <w:rsid w:val="0080656F"/>
    <w:rsid w:val="00810668"/>
    <w:rsid w:val="00811CF9"/>
    <w:rsid w:val="00811F72"/>
    <w:rsid w:val="00814A14"/>
    <w:rsid w:val="00820490"/>
    <w:rsid w:val="00820FA5"/>
    <w:rsid w:val="0082436B"/>
    <w:rsid w:val="00827CEC"/>
    <w:rsid w:val="00830F7B"/>
    <w:rsid w:val="00834F05"/>
    <w:rsid w:val="00837403"/>
    <w:rsid w:val="008428C5"/>
    <w:rsid w:val="008429B7"/>
    <w:rsid w:val="00843A97"/>
    <w:rsid w:val="00843EB6"/>
    <w:rsid w:val="0084535D"/>
    <w:rsid w:val="00846DF4"/>
    <w:rsid w:val="00847514"/>
    <w:rsid w:val="008553CB"/>
    <w:rsid w:val="0086456E"/>
    <w:rsid w:val="00865661"/>
    <w:rsid w:val="00865FDC"/>
    <w:rsid w:val="00867428"/>
    <w:rsid w:val="008675E9"/>
    <w:rsid w:val="0087430D"/>
    <w:rsid w:val="0087660A"/>
    <w:rsid w:val="0088191C"/>
    <w:rsid w:val="0088354E"/>
    <w:rsid w:val="008852DD"/>
    <w:rsid w:val="008855EA"/>
    <w:rsid w:val="008869D0"/>
    <w:rsid w:val="008934F3"/>
    <w:rsid w:val="0089504F"/>
    <w:rsid w:val="0089659E"/>
    <w:rsid w:val="008A577C"/>
    <w:rsid w:val="008A7297"/>
    <w:rsid w:val="008B0C62"/>
    <w:rsid w:val="008B1921"/>
    <w:rsid w:val="008B3199"/>
    <w:rsid w:val="008B787E"/>
    <w:rsid w:val="008D0185"/>
    <w:rsid w:val="008D2613"/>
    <w:rsid w:val="008D3425"/>
    <w:rsid w:val="008D651B"/>
    <w:rsid w:val="008E1135"/>
    <w:rsid w:val="008F266B"/>
    <w:rsid w:val="008F4057"/>
    <w:rsid w:val="009003E3"/>
    <w:rsid w:val="00900EF2"/>
    <w:rsid w:val="00904F6A"/>
    <w:rsid w:val="00906596"/>
    <w:rsid w:val="009072BD"/>
    <w:rsid w:val="00914211"/>
    <w:rsid w:val="00915271"/>
    <w:rsid w:val="0092176A"/>
    <w:rsid w:val="009225BA"/>
    <w:rsid w:val="00923663"/>
    <w:rsid w:val="00925A8F"/>
    <w:rsid w:val="00935B7D"/>
    <w:rsid w:val="00935C2D"/>
    <w:rsid w:val="00940236"/>
    <w:rsid w:val="009420F1"/>
    <w:rsid w:val="009464B5"/>
    <w:rsid w:val="0094701E"/>
    <w:rsid w:val="009505D4"/>
    <w:rsid w:val="00957504"/>
    <w:rsid w:val="00957A93"/>
    <w:rsid w:val="009644E9"/>
    <w:rsid w:val="00965A8B"/>
    <w:rsid w:val="009873DB"/>
    <w:rsid w:val="009907CA"/>
    <w:rsid w:val="0099337C"/>
    <w:rsid w:val="0099395D"/>
    <w:rsid w:val="009941C7"/>
    <w:rsid w:val="0099564B"/>
    <w:rsid w:val="00995AE1"/>
    <w:rsid w:val="009A4BFA"/>
    <w:rsid w:val="009A5C67"/>
    <w:rsid w:val="009A6D2F"/>
    <w:rsid w:val="009A70B1"/>
    <w:rsid w:val="009A7F53"/>
    <w:rsid w:val="009B315F"/>
    <w:rsid w:val="009C1DD8"/>
    <w:rsid w:val="009C207D"/>
    <w:rsid w:val="009C2BDC"/>
    <w:rsid w:val="009C5428"/>
    <w:rsid w:val="009C7F08"/>
    <w:rsid w:val="009D10EE"/>
    <w:rsid w:val="009D282C"/>
    <w:rsid w:val="009D306E"/>
    <w:rsid w:val="009D525D"/>
    <w:rsid w:val="009D5BD2"/>
    <w:rsid w:val="009E148B"/>
    <w:rsid w:val="009E4807"/>
    <w:rsid w:val="009F334F"/>
    <w:rsid w:val="009F4E03"/>
    <w:rsid w:val="009F4F8D"/>
    <w:rsid w:val="00A13388"/>
    <w:rsid w:val="00A27E3B"/>
    <w:rsid w:val="00A3073D"/>
    <w:rsid w:val="00A315E2"/>
    <w:rsid w:val="00A323CD"/>
    <w:rsid w:val="00A4324B"/>
    <w:rsid w:val="00A5100E"/>
    <w:rsid w:val="00A555CA"/>
    <w:rsid w:val="00A619CE"/>
    <w:rsid w:val="00A705DF"/>
    <w:rsid w:val="00A71CAF"/>
    <w:rsid w:val="00A72D48"/>
    <w:rsid w:val="00A749BA"/>
    <w:rsid w:val="00A914C3"/>
    <w:rsid w:val="00A92E19"/>
    <w:rsid w:val="00A94992"/>
    <w:rsid w:val="00A96EE1"/>
    <w:rsid w:val="00AA238D"/>
    <w:rsid w:val="00AA23C0"/>
    <w:rsid w:val="00AA3008"/>
    <w:rsid w:val="00AA67F1"/>
    <w:rsid w:val="00AB0129"/>
    <w:rsid w:val="00AB3450"/>
    <w:rsid w:val="00AB61EF"/>
    <w:rsid w:val="00AC227F"/>
    <w:rsid w:val="00AD5708"/>
    <w:rsid w:val="00AD7C76"/>
    <w:rsid w:val="00AF36D8"/>
    <w:rsid w:val="00AF558C"/>
    <w:rsid w:val="00AF72E5"/>
    <w:rsid w:val="00B21651"/>
    <w:rsid w:val="00B333BA"/>
    <w:rsid w:val="00B3715A"/>
    <w:rsid w:val="00B37CF3"/>
    <w:rsid w:val="00B4141D"/>
    <w:rsid w:val="00B41D8E"/>
    <w:rsid w:val="00B424FA"/>
    <w:rsid w:val="00B453EC"/>
    <w:rsid w:val="00B51266"/>
    <w:rsid w:val="00B53792"/>
    <w:rsid w:val="00B55D33"/>
    <w:rsid w:val="00B6398A"/>
    <w:rsid w:val="00B6492F"/>
    <w:rsid w:val="00B70781"/>
    <w:rsid w:val="00B758D1"/>
    <w:rsid w:val="00B83EBA"/>
    <w:rsid w:val="00B86067"/>
    <w:rsid w:val="00B87CA7"/>
    <w:rsid w:val="00BA340B"/>
    <w:rsid w:val="00BB0B03"/>
    <w:rsid w:val="00BB1BEB"/>
    <w:rsid w:val="00BB2793"/>
    <w:rsid w:val="00BB4B9F"/>
    <w:rsid w:val="00BC20EF"/>
    <w:rsid w:val="00BC256C"/>
    <w:rsid w:val="00BD1AD1"/>
    <w:rsid w:val="00BD2F0C"/>
    <w:rsid w:val="00BD3089"/>
    <w:rsid w:val="00BD3842"/>
    <w:rsid w:val="00BD5AD6"/>
    <w:rsid w:val="00BE1315"/>
    <w:rsid w:val="00BF1031"/>
    <w:rsid w:val="00BF1A80"/>
    <w:rsid w:val="00C01111"/>
    <w:rsid w:val="00C066B1"/>
    <w:rsid w:val="00C13344"/>
    <w:rsid w:val="00C14683"/>
    <w:rsid w:val="00C177EF"/>
    <w:rsid w:val="00C17813"/>
    <w:rsid w:val="00C20BEC"/>
    <w:rsid w:val="00C2535F"/>
    <w:rsid w:val="00C25A49"/>
    <w:rsid w:val="00C35549"/>
    <w:rsid w:val="00C370DE"/>
    <w:rsid w:val="00C37111"/>
    <w:rsid w:val="00C3738F"/>
    <w:rsid w:val="00C41E95"/>
    <w:rsid w:val="00C47B2A"/>
    <w:rsid w:val="00C672A3"/>
    <w:rsid w:val="00C7093A"/>
    <w:rsid w:val="00C77979"/>
    <w:rsid w:val="00C90197"/>
    <w:rsid w:val="00C94995"/>
    <w:rsid w:val="00CA267B"/>
    <w:rsid w:val="00CA2E38"/>
    <w:rsid w:val="00CB5FB8"/>
    <w:rsid w:val="00CC4E69"/>
    <w:rsid w:val="00CE42E6"/>
    <w:rsid w:val="00CE65AF"/>
    <w:rsid w:val="00CE723E"/>
    <w:rsid w:val="00CE79CB"/>
    <w:rsid w:val="00CF11C1"/>
    <w:rsid w:val="00D02B64"/>
    <w:rsid w:val="00D072AE"/>
    <w:rsid w:val="00D072B4"/>
    <w:rsid w:val="00D07ADD"/>
    <w:rsid w:val="00D132DA"/>
    <w:rsid w:val="00D1367B"/>
    <w:rsid w:val="00D17F05"/>
    <w:rsid w:val="00D21773"/>
    <w:rsid w:val="00D22BAE"/>
    <w:rsid w:val="00D22C8F"/>
    <w:rsid w:val="00D2408D"/>
    <w:rsid w:val="00D24663"/>
    <w:rsid w:val="00D345AA"/>
    <w:rsid w:val="00D44095"/>
    <w:rsid w:val="00D45AB0"/>
    <w:rsid w:val="00D47389"/>
    <w:rsid w:val="00D5261E"/>
    <w:rsid w:val="00D54EF1"/>
    <w:rsid w:val="00D5501C"/>
    <w:rsid w:val="00D617A5"/>
    <w:rsid w:val="00D644D7"/>
    <w:rsid w:val="00D64967"/>
    <w:rsid w:val="00D70C5A"/>
    <w:rsid w:val="00D71ACF"/>
    <w:rsid w:val="00D754FF"/>
    <w:rsid w:val="00D80C03"/>
    <w:rsid w:val="00D854A6"/>
    <w:rsid w:val="00D91A90"/>
    <w:rsid w:val="00D92DD7"/>
    <w:rsid w:val="00D957E0"/>
    <w:rsid w:val="00D96659"/>
    <w:rsid w:val="00D970F6"/>
    <w:rsid w:val="00D9773D"/>
    <w:rsid w:val="00DA252E"/>
    <w:rsid w:val="00DB1AA3"/>
    <w:rsid w:val="00DB421F"/>
    <w:rsid w:val="00DB586E"/>
    <w:rsid w:val="00DC39C5"/>
    <w:rsid w:val="00DC5C01"/>
    <w:rsid w:val="00DD126B"/>
    <w:rsid w:val="00DD233A"/>
    <w:rsid w:val="00DD5E8F"/>
    <w:rsid w:val="00DD792F"/>
    <w:rsid w:val="00DE121C"/>
    <w:rsid w:val="00DE1F6F"/>
    <w:rsid w:val="00DE2CB9"/>
    <w:rsid w:val="00DE4334"/>
    <w:rsid w:val="00DF6818"/>
    <w:rsid w:val="00DF6821"/>
    <w:rsid w:val="00E011EC"/>
    <w:rsid w:val="00E067B7"/>
    <w:rsid w:val="00E135EC"/>
    <w:rsid w:val="00E140E6"/>
    <w:rsid w:val="00E157CC"/>
    <w:rsid w:val="00E17FD9"/>
    <w:rsid w:val="00E234E4"/>
    <w:rsid w:val="00E3198E"/>
    <w:rsid w:val="00E322D3"/>
    <w:rsid w:val="00E335E0"/>
    <w:rsid w:val="00E42083"/>
    <w:rsid w:val="00E51B56"/>
    <w:rsid w:val="00E601D4"/>
    <w:rsid w:val="00E63100"/>
    <w:rsid w:val="00E666C5"/>
    <w:rsid w:val="00E70B1A"/>
    <w:rsid w:val="00E7438A"/>
    <w:rsid w:val="00E77D37"/>
    <w:rsid w:val="00E81FE6"/>
    <w:rsid w:val="00E82F5C"/>
    <w:rsid w:val="00E869DB"/>
    <w:rsid w:val="00E87EB7"/>
    <w:rsid w:val="00EA0797"/>
    <w:rsid w:val="00EA07EF"/>
    <w:rsid w:val="00EA5E64"/>
    <w:rsid w:val="00EA6807"/>
    <w:rsid w:val="00EB099B"/>
    <w:rsid w:val="00EB3C9A"/>
    <w:rsid w:val="00EB423D"/>
    <w:rsid w:val="00EB5712"/>
    <w:rsid w:val="00EC0DB5"/>
    <w:rsid w:val="00EC147D"/>
    <w:rsid w:val="00EC2189"/>
    <w:rsid w:val="00EE7A41"/>
    <w:rsid w:val="00EF2FE4"/>
    <w:rsid w:val="00F10F33"/>
    <w:rsid w:val="00F12484"/>
    <w:rsid w:val="00F13C88"/>
    <w:rsid w:val="00F14551"/>
    <w:rsid w:val="00F151FC"/>
    <w:rsid w:val="00F256CA"/>
    <w:rsid w:val="00F2704F"/>
    <w:rsid w:val="00F33847"/>
    <w:rsid w:val="00F34ED3"/>
    <w:rsid w:val="00F438BB"/>
    <w:rsid w:val="00F51AE6"/>
    <w:rsid w:val="00F52A8D"/>
    <w:rsid w:val="00F660C0"/>
    <w:rsid w:val="00F67DC2"/>
    <w:rsid w:val="00F70062"/>
    <w:rsid w:val="00F825C8"/>
    <w:rsid w:val="00F833A5"/>
    <w:rsid w:val="00F8466F"/>
    <w:rsid w:val="00F91E97"/>
    <w:rsid w:val="00F931AF"/>
    <w:rsid w:val="00F9724F"/>
    <w:rsid w:val="00FA1F21"/>
    <w:rsid w:val="00FA1FFE"/>
    <w:rsid w:val="00FB06F6"/>
    <w:rsid w:val="00FB11F5"/>
    <w:rsid w:val="00FB18CE"/>
    <w:rsid w:val="00FB69CC"/>
    <w:rsid w:val="00FC2CB7"/>
    <w:rsid w:val="00FC3214"/>
    <w:rsid w:val="00FD657F"/>
    <w:rsid w:val="00FE3A5C"/>
    <w:rsid w:val="00FE3DFD"/>
    <w:rsid w:val="00FE405B"/>
    <w:rsid w:val="00FF4837"/>
    <w:rsid w:val="00FF6FFB"/>
    <w:rsid w:val="00FF7F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2907B"/>
  <w15:chartTrackingRefBased/>
  <w15:docId w15:val="{91EE8F12-ACC3-4E01-9336-B79C003A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15E2"/>
    <w:pPr>
      <w:suppressAutoHyphens/>
      <w:spacing w:after="200" w:line="276" w:lineRule="auto"/>
    </w:pPr>
    <w:rPr>
      <w:rFonts w:ascii="Calibri" w:eastAsia="Calibri" w:hAnsi="Calibri" w:cs="Times New Roman"/>
      <w:lang w:eastAsia="ar-SA"/>
    </w:rPr>
  </w:style>
  <w:style w:type="paragraph" w:styleId="Nagwek1">
    <w:name w:val="heading 1"/>
    <w:basedOn w:val="Normalny"/>
    <w:next w:val="Normalny"/>
    <w:link w:val="Nagwek1Znak"/>
    <w:qFormat/>
    <w:rsid w:val="00A315E2"/>
    <w:pPr>
      <w:keepNext/>
      <w:numPr>
        <w:numId w:val="1"/>
      </w:numPr>
      <w:spacing w:before="240" w:after="60"/>
      <w:outlineLvl w:val="0"/>
    </w:pPr>
    <w:rPr>
      <w:rFonts w:ascii="Cambria" w:eastAsia="Times New Roman" w:hAnsi="Cambria" w:cs="Cambria"/>
      <w:b/>
      <w:bCs/>
      <w:kern w:val="1"/>
      <w:sz w:val="32"/>
      <w:szCs w:val="32"/>
      <w:lang w:val="x-none"/>
    </w:rPr>
  </w:style>
  <w:style w:type="paragraph" w:styleId="Nagwek2">
    <w:name w:val="heading 2"/>
    <w:basedOn w:val="Normalny"/>
    <w:next w:val="Normalny"/>
    <w:link w:val="Nagwek2Znak"/>
    <w:qFormat/>
    <w:rsid w:val="00A315E2"/>
    <w:pPr>
      <w:keepNext/>
      <w:numPr>
        <w:ilvl w:val="1"/>
        <w:numId w:val="1"/>
      </w:numPr>
      <w:spacing w:before="240" w:after="60"/>
      <w:outlineLvl w:val="1"/>
    </w:pPr>
    <w:rPr>
      <w:rFonts w:ascii="Cambria" w:eastAsia="Times New Roman" w:hAnsi="Cambria" w:cs="Cambria"/>
      <w:b/>
      <w:bCs/>
      <w:i/>
      <w:iCs/>
      <w:sz w:val="28"/>
      <w:szCs w:val="28"/>
      <w:lang w:val="x-none"/>
    </w:rPr>
  </w:style>
  <w:style w:type="paragraph" w:styleId="Nagwek3">
    <w:name w:val="heading 3"/>
    <w:basedOn w:val="Normalny"/>
    <w:next w:val="Normalny"/>
    <w:link w:val="Nagwek3Znak"/>
    <w:qFormat/>
    <w:rsid w:val="00A315E2"/>
    <w:pPr>
      <w:keepNext/>
      <w:widowControl w:val="0"/>
      <w:numPr>
        <w:ilvl w:val="2"/>
        <w:numId w:val="1"/>
      </w:numPr>
      <w:autoSpaceDE w:val="0"/>
      <w:spacing w:after="0" w:line="240" w:lineRule="auto"/>
      <w:jc w:val="center"/>
      <w:outlineLvl w:val="2"/>
    </w:pPr>
    <w:rPr>
      <w:rFonts w:ascii="Times New Roman" w:eastAsia="Times New Roman" w:hAnsi="Times New Roman"/>
      <w:b/>
      <w:bCs/>
      <w:sz w:val="20"/>
      <w:szCs w:val="24"/>
    </w:rPr>
  </w:style>
  <w:style w:type="paragraph" w:styleId="Nagwek4">
    <w:name w:val="heading 4"/>
    <w:basedOn w:val="Normalny"/>
    <w:next w:val="Normalny"/>
    <w:link w:val="Nagwek4Znak"/>
    <w:qFormat/>
    <w:rsid w:val="00A315E2"/>
    <w:pPr>
      <w:keepNext/>
      <w:numPr>
        <w:ilvl w:val="3"/>
        <w:numId w:val="1"/>
      </w:numPr>
      <w:spacing w:before="240" w:after="0" w:line="240" w:lineRule="auto"/>
      <w:jc w:val="center"/>
      <w:outlineLvl w:val="3"/>
    </w:pPr>
    <w:rPr>
      <w:rFonts w:ascii="Times New Roman" w:eastAsia="Times New Roman" w:hAnsi="Times New Roman"/>
      <w:b/>
      <w:sz w:val="40"/>
      <w:szCs w:val="24"/>
    </w:rPr>
  </w:style>
  <w:style w:type="paragraph" w:styleId="Nagwek5">
    <w:name w:val="heading 5"/>
    <w:basedOn w:val="Normalny"/>
    <w:next w:val="Normalny"/>
    <w:link w:val="Nagwek5Znak"/>
    <w:qFormat/>
    <w:rsid w:val="00A315E2"/>
    <w:pPr>
      <w:numPr>
        <w:ilvl w:val="4"/>
        <w:numId w:val="1"/>
      </w:numPr>
      <w:spacing w:before="240" w:after="60"/>
      <w:outlineLvl w:val="4"/>
    </w:pPr>
    <w:rPr>
      <w:rFonts w:eastAsia="Times New Roman"/>
      <w:b/>
      <w:bCs/>
      <w:i/>
      <w:iCs/>
      <w:sz w:val="26"/>
      <w:szCs w:val="26"/>
    </w:rPr>
  </w:style>
  <w:style w:type="paragraph" w:styleId="Nagwek9">
    <w:name w:val="heading 9"/>
    <w:basedOn w:val="Normalny"/>
    <w:next w:val="Normalny"/>
    <w:link w:val="Nagwek9Znak"/>
    <w:qFormat/>
    <w:rsid w:val="00A315E2"/>
    <w:pPr>
      <w:keepNext/>
      <w:widowControl w:val="0"/>
      <w:numPr>
        <w:ilvl w:val="8"/>
        <w:numId w:val="1"/>
      </w:numPr>
      <w:autoSpaceDE w:val="0"/>
      <w:spacing w:after="0" w:line="240" w:lineRule="auto"/>
      <w:jc w:val="center"/>
      <w:outlineLvl w:val="8"/>
    </w:pPr>
    <w:rPr>
      <w:rFonts w:ascii="Times New Roman" w:eastAsia="Times New Roman" w:hAnsi="Times New Roman"/>
      <w:b/>
      <w:sz w:val="3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315E2"/>
    <w:rPr>
      <w:rFonts w:ascii="Cambria" w:eastAsia="Times New Roman" w:hAnsi="Cambria" w:cs="Cambria"/>
      <w:b/>
      <w:bCs/>
      <w:kern w:val="1"/>
      <w:sz w:val="32"/>
      <w:szCs w:val="32"/>
      <w:lang w:val="x-none" w:eastAsia="ar-SA"/>
    </w:rPr>
  </w:style>
  <w:style w:type="character" w:customStyle="1" w:styleId="Nagwek2Znak">
    <w:name w:val="Nagłówek 2 Znak"/>
    <w:basedOn w:val="Domylnaczcionkaakapitu"/>
    <w:link w:val="Nagwek2"/>
    <w:rsid w:val="00A315E2"/>
    <w:rPr>
      <w:rFonts w:ascii="Cambria" w:eastAsia="Times New Roman" w:hAnsi="Cambria" w:cs="Cambria"/>
      <w:b/>
      <w:bCs/>
      <w:i/>
      <w:iCs/>
      <w:sz w:val="28"/>
      <w:szCs w:val="28"/>
      <w:lang w:val="x-none" w:eastAsia="ar-SA"/>
    </w:rPr>
  </w:style>
  <w:style w:type="character" w:customStyle="1" w:styleId="Nagwek3Znak">
    <w:name w:val="Nagłówek 3 Znak"/>
    <w:basedOn w:val="Domylnaczcionkaakapitu"/>
    <w:link w:val="Nagwek3"/>
    <w:rsid w:val="00A315E2"/>
    <w:rPr>
      <w:rFonts w:ascii="Times New Roman" w:eastAsia="Times New Roman" w:hAnsi="Times New Roman" w:cs="Times New Roman"/>
      <w:b/>
      <w:bCs/>
      <w:sz w:val="20"/>
      <w:szCs w:val="24"/>
      <w:lang w:eastAsia="ar-SA"/>
    </w:rPr>
  </w:style>
  <w:style w:type="character" w:customStyle="1" w:styleId="Nagwek4Znak">
    <w:name w:val="Nagłówek 4 Znak"/>
    <w:basedOn w:val="Domylnaczcionkaakapitu"/>
    <w:link w:val="Nagwek4"/>
    <w:rsid w:val="00A315E2"/>
    <w:rPr>
      <w:rFonts w:ascii="Times New Roman" w:eastAsia="Times New Roman" w:hAnsi="Times New Roman" w:cs="Times New Roman"/>
      <w:b/>
      <w:sz w:val="40"/>
      <w:szCs w:val="24"/>
      <w:lang w:eastAsia="ar-SA"/>
    </w:rPr>
  </w:style>
  <w:style w:type="character" w:customStyle="1" w:styleId="Nagwek5Znak">
    <w:name w:val="Nagłówek 5 Znak"/>
    <w:basedOn w:val="Domylnaczcionkaakapitu"/>
    <w:link w:val="Nagwek5"/>
    <w:rsid w:val="00A315E2"/>
    <w:rPr>
      <w:rFonts w:ascii="Calibri" w:eastAsia="Times New Roman" w:hAnsi="Calibri" w:cs="Times New Roman"/>
      <w:b/>
      <w:bCs/>
      <w:i/>
      <w:iCs/>
      <w:sz w:val="26"/>
      <w:szCs w:val="26"/>
      <w:lang w:eastAsia="ar-SA"/>
    </w:rPr>
  </w:style>
  <w:style w:type="character" w:customStyle="1" w:styleId="Nagwek9Znak">
    <w:name w:val="Nagłówek 9 Znak"/>
    <w:basedOn w:val="Domylnaczcionkaakapitu"/>
    <w:link w:val="Nagwek9"/>
    <w:rsid w:val="00A315E2"/>
    <w:rPr>
      <w:rFonts w:ascii="Times New Roman" w:eastAsia="Times New Roman" w:hAnsi="Times New Roman" w:cs="Times New Roman"/>
      <w:b/>
      <w:sz w:val="36"/>
      <w:szCs w:val="24"/>
      <w:lang w:eastAsia="ar-SA"/>
    </w:rPr>
  </w:style>
  <w:style w:type="character" w:customStyle="1" w:styleId="WW8Num1z0">
    <w:name w:val="WW8Num1z0"/>
    <w:rsid w:val="00A315E2"/>
    <w:rPr>
      <w:rFonts w:ascii="Symbol" w:hAnsi="Symbol" w:cs="Symbol" w:hint="default"/>
    </w:rPr>
  </w:style>
  <w:style w:type="character" w:customStyle="1" w:styleId="WW8Num1z1">
    <w:name w:val="WW8Num1z1"/>
    <w:rsid w:val="00A315E2"/>
  </w:style>
  <w:style w:type="character" w:customStyle="1" w:styleId="WW8Num1z2">
    <w:name w:val="WW8Num1z2"/>
    <w:rsid w:val="00A315E2"/>
  </w:style>
  <w:style w:type="character" w:customStyle="1" w:styleId="WW8Num1z3">
    <w:name w:val="WW8Num1z3"/>
    <w:rsid w:val="00A315E2"/>
  </w:style>
  <w:style w:type="character" w:customStyle="1" w:styleId="WW8Num1z4">
    <w:name w:val="WW8Num1z4"/>
    <w:rsid w:val="00A315E2"/>
  </w:style>
  <w:style w:type="character" w:customStyle="1" w:styleId="WW8Num1z5">
    <w:name w:val="WW8Num1z5"/>
    <w:rsid w:val="00A315E2"/>
  </w:style>
  <w:style w:type="character" w:customStyle="1" w:styleId="WW8Num1z6">
    <w:name w:val="WW8Num1z6"/>
    <w:rsid w:val="00A315E2"/>
  </w:style>
  <w:style w:type="character" w:customStyle="1" w:styleId="WW8Num1z7">
    <w:name w:val="WW8Num1z7"/>
    <w:rsid w:val="00A315E2"/>
  </w:style>
  <w:style w:type="character" w:customStyle="1" w:styleId="WW8Num1z8">
    <w:name w:val="WW8Num1z8"/>
    <w:rsid w:val="00A315E2"/>
  </w:style>
  <w:style w:type="character" w:customStyle="1" w:styleId="WW8Num2z0">
    <w:name w:val="WW8Num2z0"/>
    <w:rsid w:val="00A315E2"/>
    <w:rPr>
      <w:rFonts w:cs="Times New Roman"/>
    </w:rPr>
  </w:style>
  <w:style w:type="character" w:customStyle="1" w:styleId="WW8Num3z0">
    <w:name w:val="WW8Num3z0"/>
    <w:rsid w:val="00A315E2"/>
    <w:rPr>
      <w:rFonts w:ascii="Times New Roman" w:hAnsi="Times New Roman" w:cs="Times New Roman"/>
      <w:b/>
      <w:color w:val="000000"/>
      <w:szCs w:val="24"/>
      <w:shd w:val="clear" w:color="auto" w:fill="FFFF00"/>
    </w:rPr>
  </w:style>
  <w:style w:type="character" w:customStyle="1" w:styleId="WW8Num4z0">
    <w:name w:val="WW8Num4z0"/>
    <w:rsid w:val="00A315E2"/>
    <w:rPr>
      <w:rFonts w:ascii="Symbol" w:hAnsi="Symbol" w:cs="Symbol" w:hint="default"/>
      <w:sz w:val="20"/>
    </w:rPr>
  </w:style>
  <w:style w:type="character" w:customStyle="1" w:styleId="WW8Num4z1">
    <w:name w:val="WW8Num4z1"/>
    <w:rsid w:val="00A315E2"/>
    <w:rPr>
      <w:rFonts w:ascii="Courier New" w:hAnsi="Courier New" w:cs="Courier New" w:hint="default"/>
      <w:sz w:val="20"/>
    </w:rPr>
  </w:style>
  <w:style w:type="character" w:customStyle="1" w:styleId="WW8Num5z0">
    <w:name w:val="WW8Num5z0"/>
    <w:rsid w:val="00A315E2"/>
    <w:rPr>
      <w:rFonts w:ascii="Times New Roman" w:eastAsia="Times New Roman" w:hAnsi="Times New Roman" w:cs="Times New Roman"/>
      <w:strike w:val="0"/>
      <w:dstrike w:val="0"/>
      <w:szCs w:val="24"/>
    </w:rPr>
  </w:style>
  <w:style w:type="character" w:customStyle="1" w:styleId="WW8Num6z0">
    <w:name w:val="WW8Num6z0"/>
    <w:rsid w:val="00A315E2"/>
    <w:rPr>
      <w:rFonts w:hint="default"/>
    </w:rPr>
  </w:style>
  <w:style w:type="character" w:customStyle="1" w:styleId="WW8Num3z1">
    <w:name w:val="WW8Num3z1"/>
    <w:rsid w:val="00A315E2"/>
  </w:style>
  <w:style w:type="character" w:customStyle="1" w:styleId="WW8Num3z2">
    <w:name w:val="WW8Num3z2"/>
    <w:rsid w:val="00A315E2"/>
  </w:style>
  <w:style w:type="character" w:customStyle="1" w:styleId="WW8Num3z3">
    <w:name w:val="WW8Num3z3"/>
    <w:rsid w:val="00A315E2"/>
  </w:style>
  <w:style w:type="character" w:customStyle="1" w:styleId="WW8Num3z4">
    <w:name w:val="WW8Num3z4"/>
    <w:rsid w:val="00A315E2"/>
  </w:style>
  <w:style w:type="character" w:customStyle="1" w:styleId="WW8Num3z5">
    <w:name w:val="WW8Num3z5"/>
    <w:rsid w:val="00A315E2"/>
  </w:style>
  <w:style w:type="character" w:customStyle="1" w:styleId="WW8Num3z6">
    <w:name w:val="WW8Num3z6"/>
    <w:rsid w:val="00A315E2"/>
  </w:style>
  <w:style w:type="character" w:customStyle="1" w:styleId="WW8Num3z7">
    <w:name w:val="WW8Num3z7"/>
    <w:rsid w:val="00A315E2"/>
  </w:style>
  <w:style w:type="character" w:customStyle="1" w:styleId="WW8Num3z8">
    <w:name w:val="WW8Num3z8"/>
    <w:rsid w:val="00A315E2"/>
  </w:style>
  <w:style w:type="character" w:customStyle="1" w:styleId="WW8Num4z2">
    <w:name w:val="WW8Num4z2"/>
    <w:rsid w:val="00A315E2"/>
    <w:rPr>
      <w:rFonts w:ascii="Wingdings" w:hAnsi="Wingdings" w:cs="Wingdings" w:hint="default"/>
      <w:sz w:val="20"/>
    </w:rPr>
  </w:style>
  <w:style w:type="character" w:customStyle="1" w:styleId="WW8Num5z1">
    <w:name w:val="WW8Num5z1"/>
    <w:rsid w:val="00A315E2"/>
  </w:style>
  <w:style w:type="character" w:customStyle="1" w:styleId="WW8Num5z2">
    <w:name w:val="WW8Num5z2"/>
    <w:rsid w:val="00A315E2"/>
  </w:style>
  <w:style w:type="character" w:customStyle="1" w:styleId="WW8Num5z3">
    <w:name w:val="WW8Num5z3"/>
    <w:rsid w:val="00A315E2"/>
  </w:style>
  <w:style w:type="character" w:customStyle="1" w:styleId="WW8Num5z4">
    <w:name w:val="WW8Num5z4"/>
    <w:rsid w:val="00A315E2"/>
  </w:style>
  <w:style w:type="character" w:customStyle="1" w:styleId="WW8Num5z5">
    <w:name w:val="WW8Num5z5"/>
    <w:rsid w:val="00A315E2"/>
  </w:style>
  <w:style w:type="character" w:customStyle="1" w:styleId="WW8Num5z6">
    <w:name w:val="WW8Num5z6"/>
    <w:rsid w:val="00A315E2"/>
  </w:style>
  <w:style w:type="character" w:customStyle="1" w:styleId="WW8Num5z7">
    <w:name w:val="WW8Num5z7"/>
    <w:rsid w:val="00A315E2"/>
  </w:style>
  <w:style w:type="character" w:customStyle="1" w:styleId="WW8Num5z8">
    <w:name w:val="WW8Num5z8"/>
    <w:rsid w:val="00A315E2"/>
  </w:style>
  <w:style w:type="character" w:customStyle="1" w:styleId="WW8Num7z0">
    <w:name w:val="WW8Num7z0"/>
    <w:rsid w:val="00A315E2"/>
    <w:rPr>
      <w:rFonts w:hint="default"/>
    </w:rPr>
  </w:style>
  <w:style w:type="character" w:customStyle="1" w:styleId="WW8Num7z1">
    <w:name w:val="WW8Num7z1"/>
    <w:rsid w:val="00A315E2"/>
    <w:rPr>
      <w:rFonts w:hint="default"/>
      <w:strike w:val="0"/>
      <w:dstrike w:val="0"/>
    </w:rPr>
  </w:style>
  <w:style w:type="character" w:customStyle="1" w:styleId="WW8Num8z0">
    <w:name w:val="WW8Num8z0"/>
    <w:rsid w:val="00A315E2"/>
    <w:rPr>
      <w:rFonts w:hint="default"/>
    </w:rPr>
  </w:style>
  <w:style w:type="character" w:customStyle="1" w:styleId="WW8Num8z1">
    <w:name w:val="WW8Num8z1"/>
    <w:rsid w:val="00A315E2"/>
  </w:style>
  <w:style w:type="character" w:customStyle="1" w:styleId="WW8Num8z2">
    <w:name w:val="WW8Num8z2"/>
    <w:rsid w:val="00A315E2"/>
  </w:style>
  <w:style w:type="character" w:customStyle="1" w:styleId="WW8Num8z3">
    <w:name w:val="WW8Num8z3"/>
    <w:rsid w:val="00A315E2"/>
  </w:style>
  <w:style w:type="character" w:customStyle="1" w:styleId="WW8Num8z4">
    <w:name w:val="WW8Num8z4"/>
    <w:rsid w:val="00A315E2"/>
  </w:style>
  <w:style w:type="character" w:customStyle="1" w:styleId="WW8Num8z5">
    <w:name w:val="WW8Num8z5"/>
    <w:rsid w:val="00A315E2"/>
  </w:style>
  <w:style w:type="character" w:customStyle="1" w:styleId="WW8Num8z6">
    <w:name w:val="WW8Num8z6"/>
    <w:rsid w:val="00A315E2"/>
  </w:style>
  <w:style w:type="character" w:customStyle="1" w:styleId="WW8Num8z7">
    <w:name w:val="WW8Num8z7"/>
    <w:rsid w:val="00A315E2"/>
  </w:style>
  <w:style w:type="character" w:customStyle="1" w:styleId="WW8Num8z8">
    <w:name w:val="WW8Num8z8"/>
    <w:rsid w:val="00A315E2"/>
  </w:style>
  <w:style w:type="character" w:customStyle="1" w:styleId="WW8Num9z0">
    <w:name w:val="WW8Num9z0"/>
    <w:rsid w:val="00A315E2"/>
    <w:rPr>
      <w:rFonts w:ascii="Times New Roman" w:hAnsi="Times New Roman" w:cs="Times New Roman" w:hint="default"/>
    </w:rPr>
  </w:style>
  <w:style w:type="character" w:customStyle="1" w:styleId="WW8Num10z0">
    <w:name w:val="WW8Num10z0"/>
    <w:rsid w:val="00A315E2"/>
  </w:style>
  <w:style w:type="character" w:customStyle="1" w:styleId="WW8Num11z0">
    <w:name w:val="WW8Num11z0"/>
    <w:rsid w:val="00A315E2"/>
  </w:style>
  <w:style w:type="character" w:customStyle="1" w:styleId="WW8Num11z1">
    <w:name w:val="WW8Num11z1"/>
    <w:rsid w:val="00A315E2"/>
    <w:rPr>
      <w:rFonts w:hint="default"/>
    </w:rPr>
  </w:style>
  <w:style w:type="character" w:customStyle="1" w:styleId="WW8Num12z0">
    <w:name w:val="WW8Num12z0"/>
    <w:rsid w:val="00A315E2"/>
  </w:style>
  <w:style w:type="character" w:customStyle="1" w:styleId="WW8Num12z1">
    <w:name w:val="WW8Num12z1"/>
    <w:rsid w:val="00A315E2"/>
    <w:rPr>
      <w:rFonts w:hint="default"/>
    </w:rPr>
  </w:style>
  <w:style w:type="character" w:customStyle="1" w:styleId="WW8Num13z0">
    <w:name w:val="WW8Num13z0"/>
    <w:rsid w:val="00A315E2"/>
    <w:rPr>
      <w:rFonts w:hint="default"/>
    </w:rPr>
  </w:style>
  <w:style w:type="character" w:customStyle="1" w:styleId="WW8Num13z1">
    <w:name w:val="WW8Num13z1"/>
    <w:rsid w:val="00A315E2"/>
  </w:style>
  <w:style w:type="character" w:customStyle="1" w:styleId="WW8Num13z2">
    <w:name w:val="WW8Num13z2"/>
    <w:rsid w:val="00A315E2"/>
  </w:style>
  <w:style w:type="character" w:customStyle="1" w:styleId="WW8Num13z3">
    <w:name w:val="WW8Num13z3"/>
    <w:rsid w:val="00A315E2"/>
  </w:style>
  <w:style w:type="character" w:customStyle="1" w:styleId="WW8Num13z4">
    <w:name w:val="WW8Num13z4"/>
    <w:rsid w:val="00A315E2"/>
  </w:style>
  <w:style w:type="character" w:customStyle="1" w:styleId="WW8Num13z5">
    <w:name w:val="WW8Num13z5"/>
    <w:rsid w:val="00A315E2"/>
  </w:style>
  <w:style w:type="character" w:customStyle="1" w:styleId="WW8Num13z6">
    <w:name w:val="WW8Num13z6"/>
    <w:rsid w:val="00A315E2"/>
  </w:style>
  <w:style w:type="character" w:customStyle="1" w:styleId="WW8Num13z7">
    <w:name w:val="WW8Num13z7"/>
    <w:rsid w:val="00A315E2"/>
  </w:style>
  <w:style w:type="character" w:customStyle="1" w:styleId="WW8Num13z8">
    <w:name w:val="WW8Num13z8"/>
    <w:rsid w:val="00A315E2"/>
  </w:style>
  <w:style w:type="character" w:customStyle="1" w:styleId="WW8Num14z0">
    <w:name w:val="WW8Num14z0"/>
    <w:rsid w:val="00A315E2"/>
    <w:rPr>
      <w:rFonts w:hint="default"/>
    </w:rPr>
  </w:style>
  <w:style w:type="character" w:customStyle="1" w:styleId="WW8Num14z1">
    <w:name w:val="WW8Num14z1"/>
    <w:rsid w:val="00A315E2"/>
  </w:style>
  <w:style w:type="character" w:customStyle="1" w:styleId="WW8Num14z2">
    <w:name w:val="WW8Num14z2"/>
    <w:rsid w:val="00A315E2"/>
  </w:style>
  <w:style w:type="character" w:customStyle="1" w:styleId="WW8Num14z3">
    <w:name w:val="WW8Num14z3"/>
    <w:rsid w:val="00A315E2"/>
  </w:style>
  <w:style w:type="character" w:customStyle="1" w:styleId="WW8Num14z4">
    <w:name w:val="WW8Num14z4"/>
    <w:rsid w:val="00A315E2"/>
  </w:style>
  <w:style w:type="character" w:customStyle="1" w:styleId="WW8Num14z5">
    <w:name w:val="WW8Num14z5"/>
    <w:rsid w:val="00A315E2"/>
  </w:style>
  <w:style w:type="character" w:customStyle="1" w:styleId="WW8Num14z6">
    <w:name w:val="WW8Num14z6"/>
    <w:rsid w:val="00A315E2"/>
  </w:style>
  <w:style w:type="character" w:customStyle="1" w:styleId="WW8Num14z7">
    <w:name w:val="WW8Num14z7"/>
    <w:rsid w:val="00A315E2"/>
  </w:style>
  <w:style w:type="character" w:customStyle="1" w:styleId="WW8Num14z8">
    <w:name w:val="WW8Num14z8"/>
    <w:rsid w:val="00A315E2"/>
  </w:style>
  <w:style w:type="character" w:customStyle="1" w:styleId="WW8Num15z0">
    <w:name w:val="WW8Num15z0"/>
    <w:rsid w:val="00A315E2"/>
    <w:rPr>
      <w:rFonts w:ascii="Symbol" w:hAnsi="Symbol" w:cs="Symbol" w:hint="default"/>
      <w:sz w:val="24"/>
      <w:szCs w:val="24"/>
      <w:shd w:val="clear" w:color="auto" w:fill="FF0000"/>
    </w:rPr>
  </w:style>
  <w:style w:type="character" w:customStyle="1" w:styleId="WW8Num15z1">
    <w:name w:val="WW8Num15z1"/>
    <w:rsid w:val="00A315E2"/>
    <w:rPr>
      <w:rFonts w:ascii="Courier New" w:hAnsi="Courier New" w:cs="Courier New" w:hint="default"/>
    </w:rPr>
  </w:style>
  <w:style w:type="character" w:customStyle="1" w:styleId="WW8Num15z2">
    <w:name w:val="WW8Num15z2"/>
    <w:rsid w:val="00A315E2"/>
    <w:rPr>
      <w:rFonts w:ascii="Wingdings" w:hAnsi="Wingdings" w:cs="Wingdings" w:hint="default"/>
    </w:rPr>
  </w:style>
  <w:style w:type="character" w:customStyle="1" w:styleId="WW8Num16z0">
    <w:name w:val="WW8Num16z0"/>
    <w:rsid w:val="00A315E2"/>
    <w:rPr>
      <w:rFonts w:hint="default"/>
    </w:rPr>
  </w:style>
  <w:style w:type="character" w:customStyle="1" w:styleId="WW8Num16z1">
    <w:name w:val="WW8Num16z1"/>
    <w:rsid w:val="00A315E2"/>
  </w:style>
  <w:style w:type="character" w:customStyle="1" w:styleId="WW8Num16z2">
    <w:name w:val="WW8Num16z2"/>
    <w:rsid w:val="00A315E2"/>
  </w:style>
  <w:style w:type="character" w:customStyle="1" w:styleId="WW8Num16z3">
    <w:name w:val="WW8Num16z3"/>
    <w:rsid w:val="00A315E2"/>
  </w:style>
  <w:style w:type="character" w:customStyle="1" w:styleId="WW8Num16z4">
    <w:name w:val="WW8Num16z4"/>
    <w:rsid w:val="00A315E2"/>
  </w:style>
  <w:style w:type="character" w:customStyle="1" w:styleId="WW8Num16z5">
    <w:name w:val="WW8Num16z5"/>
    <w:rsid w:val="00A315E2"/>
  </w:style>
  <w:style w:type="character" w:customStyle="1" w:styleId="WW8Num16z6">
    <w:name w:val="WW8Num16z6"/>
    <w:rsid w:val="00A315E2"/>
  </w:style>
  <w:style w:type="character" w:customStyle="1" w:styleId="WW8Num16z7">
    <w:name w:val="WW8Num16z7"/>
    <w:rsid w:val="00A315E2"/>
  </w:style>
  <w:style w:type="character" w:customStyle="1" w:styleId="WW8Num16z8">
    <w:name w:val="WW8Num16z8"/>
    <w:rsid w:val="00A315E2"/>
  </w:style>
  <w:style w:type="character" w:customStyle="1" w:styleId="WW8Num17z0">
    <w:name w:val="WW8Num17z0"/>
    <w:rsid w:val="00A315E2"/>
    <w:rPr>
      <w:rFonts w:ascii="Symbol" w:hAnsi="Symbol" w:cs="Symbol" w:hint="default"/>
    </w:rPr>
  </w:style>
  <w:style w:type="character" w:customStyle="1" w:styleId="WW8Num18z0">
    <w:name w:val="WW8Num18z0"/>
    <w:rsid w:val="00A315E2"/>
    <w:rPr>
      <w:rFonts w:hint="default"/>
    </w:rPr>
  </w:style>
  <w:style w:type="character" w:customStyle="1" w:styleId="WW8Num18z1">
    <w:name w:val="WW8Num18z1"/>
    <w:rsid w:val="00A315E2"/>
  </w:style>
  <w:style w:type="character" w:customStyle="1" w:styleId="WW8Num18z2">
    <w:name w:val="WW8Num18z2"/>
    <w:rsid w:val="00A315E2"/>
  </w:style>
  <w:style w:type="character" w:customStyle="1" w:styleId="WW8Num18z3">
    <w:name w:val="WW8Num18z3"/>
    <w:rsid w:val="00A315E2"/>
  </w:style>
  <w:style w:type="character" w:customStyle="1" w:styleId="WW8Num18z4">
    <w:name w:val="WW8Num18z4"/>
    <w:rsid w:val="00A315E2"/>
  </w:style>
  <w:style w:type="character" w:customStyle="1" w:styleId="WW8Num18z5">
    <w:name w:val="WW8Num18z5"/>
    <w:rsid w:val="00A315E2"/>
  </w:style>
  <w:style w:type="character" w:customStyle="1" w:styleId="WW8Num18z6">
    <w:name w:val="WW8Num18z6"/>
    <w:rsid w:val="00A315E2"/>
  </w:style>
  <w:style w:type="character" w:customStyle="1" w:styleId="WW8Num18z7">
    <w:name w:val="WW8Num18z7"/>
    <w:rsid w:val="00A315E2"/>
  </w:style>
  <w:style w:type="character" w:customStyle="1" w:styleId="WW8Num18z8">
    <w:name w:val="WW8Num18z8"/>
    <w:rsid w:val="00A315E2"/>
  </w:style>
  <w:style w:type="character" w:customStyle="1" w:styleId="WW8Num19z0">
    <w:name w:val="WW8Num19z0"/>
    <w:rsid w:val="00A315E2"/>
    <w:rPr>
      <w:rFonts w:hint="default"/>
    </w:rPr>
  </w:style>
  <w:style w:type="character" w:customStyle="1" w:styleId="WW8Num19z1">
    <w:name w:val="WW8Num19z1"/>
    <w:rsid w:val="00A315E2"/>
  </w:style>
  <w:style w:type="character" w:customStyle="1" w:styleId="WW8Num19z2">
    <w:name w:val="WW8Num19z2"/>
    <w:rsid w:val="00A315E2"/>
  </w:style>
  <w:style w:type="character" w:customStyle="1" w:styleId="WW8Num19z3">
    <w:name w:val="WW8Num19z3"/>
    <w:rsid w:val="00A315E2"/>
  </w:style>
  <w:style w:type="character" w:customStyle="1" w:styleId="WW8Num19z4">
    <w:name w:val="WW8Num19z4"/>
    <w:rsid w:val="00A315E2"/>
  </w:style>
  <w:style w:type="character" w:customStyle="1" w:styleId="WW8Num19z5">
    <w:name w:val="WW8Num19z5"/>
    <w:rsid w:val="00A315E2"/>
  </w:style>
  <w:style w:type="character" w:customStyle="1" w:styleId="WW8Num19z6">
    <w:name w:val="WW8Num19z6"/>
    <w:rsid w:val="00A315E2"/>
  </w:style>
  <w:style w:type="character" w:customStyle="1" w:styleId="WW8Num19z7">
    <w:name w:val="WW8Num19z7"/>
    <w:rsid w:val="00A315E2"/>
  </w:style>
  <w:style w:type="character" w:customStyle="1" w:styleId="WW8Num19z8">
    <w:name w:val="WW8Num19z8"/>
    <w:rsid w:val="00A315E2"/>
  </w:style>
  <w:style w:type="character" w:customStyle="1" w:styleId="WW8Num20z0">
    <w:name w:val="WW8Num20z0"/>
    <w:rsid w:val="00A315E2"/>
    <w:rPr>
      <w:rFonts w:hint="default"/>
    </w:rPr>
  </w:style>
  <w:style w:type="character" w:customStyle="1" w:styleId="WW8Num20z1">
    <w:name w:val="WW8Num20z1"/>
    <w:rsid w:val="00A315E2"/>
  </w:style>
  <w:style w:type="character" w:customStyle="1" w:styleId="WW8Num20z2">
    <w:name w:val="WW8Num20z2"/>
    <w:rsid w:val="00A315E2"/>
  </w:style>
  <w:style w:type="character" w:customStyle="1" w:styleId="WW8Num20z3">
    <w:name w:val="WW8Num20z3"/>
    <w:rsid w:val="00A315E2"/>
  </w:style>
  <w:style w:type="character" w:customStyle="1" w:styleId="WW8Num20z4">
    <w:name w:val="WW8Num20z4"/>
    <w:rsid w:val="00A315E2"/>
  </w:style>
  <w:style w:type="character" w:customStyle="1" w:styleId="WW8Num20z5">
    <w:name w:val="WW8Num20z5"/>
    <w:rsid w:val="00A315E2"/>
  </w:style>
  <w:style w:type="character" w:customStyle="1" w:styleId="WW8Num20z6">
    <w:name w:val="WW8Num20z6"/>
    <w:rsid w:val="00A315E2"/>
  </w:style>
  <w:style w:type="character" w:customStyle="1" w:styleId="WW8Num20z7">
    <w:name w:val="WW8Num20z7"/>
    <w:rsid w:val="00A315E2"/>
  </w:style>
  <w:style w:type="character" w:customStyle="1" w:styleId="WW8Num20z8">
    <w:name w:val="WW8Num20z8"/>
    <w:rsid w:val="00A315E2"/>
  </w:style>
  <w:style w:type="character" w:customStyle="1" w:styleId="WW8Num21z0">
    <w:name w:val="WW8Num21z0"/>
    <w:rsid w:val="00A315E2"/>
    <w:rPr>
      <w:rFonts w:hint="default"/>
      <w:b/>
    </w:rPr>
  </w:style>
  <w:style w:type="character" w:customStyle="1" w:styleId="WW8Num21z1">
    <w:name w:val="WW8Num21z1"/>
    <w:rsid w:val="00A315E2"/>
  </w:style>
  <w:style w:type="character" w:customStyle="1" w:styleId="WW8Num21z2">
    <w:name w:val="WW8Num21z2"/>
    <w:rsid w:val="00A315E2"/>
  </w:style>
  <w:style w:type="character" w:customStyle="1" w:styleId="WW8Num21z3">
    <w:name w:val="WW8Num21z3"/>
    <w:rsid w:val="00A315E2"/>
  </w:style>
  <w:style w:type="character" w:customStyle="1" w:styleId="WW8Num21z4">
    <w:name w:val="WW8Num21z4"/>
    <w:rsid w:val="00A315E2"/>
  </w:style>
  <w:style w:type="character" w:customStyle="1" w:styleId="WW8Num21z5">
    <w:name w:val="WW8Num21z5"/>
    <w:rsid w:val="00A315E2"/>
  </w:style>
  <w:style w:type="character" w:customStyle="1" w:styleId="WW8Num21z6">
    <w:name w:val="WW8Num21z6"/>
    <w:rsid w:val="00A315E2"/>
  </w:style>
  <w:style w:type="character" w:customStyle="1" w:styleId="WW8Num21z7">
    <w:name w:val="WW8Num21z7"/>
    <w:rsid w:val="00A315E2"/>
  </w:style>
  <w:style w:type="character" w:customStyle="1" w:styleId="WW8Num21z8">
    <w:name w:val="WW8Num21z8"/>
    <w:rsid w:val="00A315E2"/>
  </w:style>
  <w:style w:type="character" w:customStyle="1" w:styleId="WW8Num22z0">
    <w:name w:val="WW8Num22z0"/>
    <w:rsid w:val="00A315E2"/>
    <w:rPr>
      <w:rFonts w:ascii="Times New Roman" w:hAnsi="Times New Roman" w:cs="Times New Roman" w:hint="default"/>
    </w:rPr>
  </w:style>
  <w:style w:type="character" w:customStyle="1" w:styleId="WW8Num22z1">
    <w:name w:val="WW8Num22z1"/>
    <w:rsid w:val="00A315E2"/>
    <w:rPr>
      <w:rFonts w:ascii="Courier New" w:hAnsi="Courier New" w:cs="Courier New" w:hint="default"/>
    </w:rPr>
  </w:style>
  <w:style w:type="character" w:customStyle="1" w:styleId="WW8Num22z2">
    <w:name w:val="WW8Num22z2"/>
    <w:rsid w:val="00A315E2"/>
    <w:rPr>
      <w:rFonts w:ascii="Wingdings" w:hAnsi="Wingdings" w:cs="Wingdings" w:hint="default"/>
    </w:rPr>
  </w:style>
  <w:style w:type="character" w:customStyle="1" w:styleId="WW8Num22z3">
    <w:name w:val="WW8Num22z3"/>
    <w:rsid w:val="00A315E2"/>
    <w:rPr>
      <w:rFonts w:ascii="Symbol" w:hAnsi="Symbol" w:cs="Symbol" w:hint="default"/>
    </w:rPr>
  </w:style>
  <w:style w:type="character" w:customStyle="1" w:styleId="WW8Num23z0">
    <w:name w:val="WW8Num23z0"/>
    <w:rsid w:val="00A315E2"/>
    <w:rPr>
      <w:rFonts w:hint="default"/>
    </w:rPr>
  </w:style>
  <w:style w:type="character" w:customStyle="1" w:styleId="WW8Num24z0">
    <w:name w:val="WW8Num24z0"/>
    <w:rsid w:val="00A315E2"/>
    <w:rPr>
      <w:rFonts w:hint="default"/>
    </w:rPr>
  </w:style>
  <w:style w:type="character" w:customStyle="1" w:styleId="WW8Num24z1">
    <w:name w:val="WW8Num24z1"/>
    <w:rsid w:val="00A315E2"/>
  </w:style>
  <w:style w:type="character" w:customStyle="1" w:styleId="WW8Num24z2">
    <w:name w:val="WW8Num24z2"/>
    <w:rsid w:val="00A315E2"/>
  </w:style>
  <w:style w:type="character" w:customStyle="1" w:styleId="WW8Num24z3">
    <w:name w:val="WW8Num24z3"/>
    <w:rsid w:val="00A315E2"/>
  </w:style>
  <w:style w:type="character" w:customStyle="1" w:styleId="WW8Num24z4">
    <w:name w:val="WW8Num24z4"/>
    <w:rsid w:val="00A315E2"/>
  </w:style>
  <w:style w:type="character" w:customStyle="1" w:styleId="WW8Num24z5">
    <w:name w:val="WW8Num24z5"/>
    <w:rsid w:val="00A315E2"/>
  </w:style>
  <w:style w:type="character" w:customStyle="1" w:styleId="WW8Num24z6">
    <w:name w:val="WW8Num24z6"/>
    <w:rsid w:val="00A315E2"/>
  </w:style>
  <w:style w:type="character" w:customStyle="1" w:styleId="WW8Num24z7">
    <w:name w:val="WW8Num24z7"/>
    <w:rsid w:val="00A315E2"/>
  </w:style>
  <w:style w:type="character" w:customStyle="1" w:styleId="WW8Num24z8">
    <w:name w:val="WW8Num24z8"/>
    <w:rsid w:val="00A315E2"/>
  </w:style>
  <w:style w:type="character" w:customStyle="1" w:styleId="WW8Num25z0">
    <w:name w:val="WW8Num25z0"/>
    <w:rsid w:val="00A315E2"/>
    <w:rPr>
      <w:rFonts w:ascii="Symbol" w:hAnsi="Symbol" w:cs="Symbol" w:hint="default"/>
      <w:sz w:val="20"/>
    </w:rPr>
  </w:style>
  <w:style w:type="character" w:customStyle="1" w:styleId="WW8Num25z1">
    <w:name w:val="WW8Num25z1"/>
    <w:rsid w:val="00A315E2"/>
    <w:rPr>
      <w:rFonts w:ascii="Courier New" w:hAnsi="Courier New" w:cs="Courier New" w:hint="default"/>
      <w:sz w:val="20"/>
    </w:rPr>
  </w:style>
  <w:style w:type="character" w:customStyle="1" w:styleId="WW8Num25z2">
    <w:name w:val="WW8Num25z2"/>
    <w:rsid w:val="00A315E2"/>
    <w:rPr>
      <w:rFonts w:ascii="Wingdings" w:hAnsi="Wingdings" w:cs="Wingdings" w:hint="default"/>
      <w:sz w:val="20"/>
    </w:rPr>
  </w:style>
  <w:style w:type="character" w:customStyle="1" w:styleId="WW8Num26z0">
    <w:name w:val="WW8Num26z0"/>
    <w:rsid w:val="00A315E2"/>
    <w:rPr>
      <w:rFonts w:hint="default"/>
      <w:color w:val="0070C0"/>
    </w:rPr>
  </w:style>
  <w:style w:type="character" w:customStyle="1" w:styleId="WW8Num26z1">
    <w:name w:val="WW8Num26z1"/>
    <w:rsid w:val="00A315E2"/>
    <w:rPr>
      <w:rFonts w:hint="default"/>
      <w:color w:val="auto"/>
    </w:rPr>
  </w:style>
  <w:style w:type="character" w:customStyle="1" w:styleId="Domylnaczcionkaakapitu1">
    <w:name w:val="Domyślna czcionka akapitu1"/>
    <w:rsid w:val="00A315E2"/>
  </w:style>
  <w:style w:type="character" w:customStyle="1" w:styleId="NagwekZnak">
    <w:name w:val="Nagłówek Znak"/>
    <w:uiPriority w:val="99"/>
    <w:rsid w:val="00A315E2"/>
    <w:rPr>
      <w:sz w:val="22"/>
      <w:szCs w:val="22"/>
    </w:rPr>
  </w:style>
  <w:style w:type="character" w:customStyle="1" w:styleId="StopkaZnak">
    <w:name w:val="Stopka Znak"/>
    <w:uiPriority w:val="99"/>
    <w:rsid w:val="00A315E2"/>
    <w:rPr>
      <w:sz w:val="22"/>
      <w:szCs w:val="22"/>
    </w:rPr>
  </w:style>
  <w:style w:type="character" w:customStyle="1" w:styleId="TekstdymkaZnak">
    <w:name w:val="Tekst dymka Znak"/>
    <w:rsid w:val="00A315E2"/>
    <w:rPr>
      <w:rFonts w:ascii="Tahoma" w:hAnsi="Tahoma" w:cs="Tahoma"/>
      <w:sz w:val="16"/>
      <w:szCs w:val="16"/>
    </w:rPr>
  </w:style>
  <w:style w:type="character" w:customStyle="1" w:styleId="TekstpodstawowywcityZnak">
    <w:name w:val="Tekst podstawowy wcięty Znak"/>
    <w:rsid w:val="00A315E2"/>
    <w:rPr>
      <w:rFonts w:ascii="Times New Roman" w:eastAsia="Times New Roman" w:hAnsi="Times New Roman" w:cs="Times New Roman"/>
      <w:b/>
      <w:bCs/>
      <w:sz w:val="24"/>
      <w:szCs w:val="24"/>
    </w:rPr>
  </w:style>
  <w:style w:type="character" w:customStyle="1" w:styleId="akapitustep1">
    <w:name w:val="akapitustep1"/>
    <w:rsid w:val="00A315E2"/>
    <w:rPr>
      <w:rFonts w:cs="Times New Roman"/>
    </w:rPr>
  </w:style>
  <w:style w:type="character" w:customStyle="1" w:styleId="TekstprzypisukocowegoZnak">
    <w:name w:val="Tekst przypisu końcowego Znak"/>
    <w:rsid w:val="00A315E2"/>
  </w:style>
  <w:style w:type="character" w:customStyle="1" w:styleId="Znakiprzypiswkocowych">
    <w:name w:val="Znaki przypisów końcowych"/>
    <w:rsid w:val="00A315E2"/>
    <w:rPr>
      <w:vertAlign w:val="superscript"/>
    </w:rPr>
  </w:style>
  <w:style w:type="character" w:customStyle="1" w:styleId="Tekstpodstawowy2Znak">
    <w:name w:val="Tekst podstawowy 2 Znak"/>
    <w:rsid w:val="00A315E2"/>
    <w:rPr>
      <w:sz w:val="22"/>
      <w:szCs w:val="22"/>
    </w:rPr>
  </w:style>
  <w:style w:type="character" w:customStyle="1" w:styleId="TekstpodstawowyZnak">
    <w:name w:val="Tekst podstawowy Znak"/>
    <w:rsid w:val="00A315E2"/>
    <w:rPr>
      <w:sz w:val="22"/>
      <w:szCs w:val="22"/>
    </w:rPr>
  </w:style>
  <w:style w:type="character" w:customStyle="1" w:styleId="PodtytuZnak">
    <w:name w:val="Podtytuł Znak"/>
    <w:rsid w:val="00A315E2"/>
    <w:rPr>
      <w:rFonts w:ascii="Arial" w:eastAsia="Times New Roman" w:hAnsi="Arial" w:cs="Arial"/>
      <w:i/>
      <w:sz w:val="24"/>
    </w:rPr>
  </w:style>
  <w:style w:type="character" w:styleId="Numerstrony">
    <w:name w:val="page number"/>
    <w:rsid w:val="00A315E2"/>
    <w:rPr>
      <w:rFonts w:cs="Times New Roman"/>
    </w:rPr>
  </w:style>
  <w:style w:type="character" w:customStyle="1" w:styleId="Tekstpodstawowywcity2Znak">
    <w:name w:val="Tekst podstawowy wcięty 2 Znak"/>
    <w:rsid w:val="00A315E2"/>
    <w:rPr>
      <w:rFonts w:ascii="Arial" w:eastAsia="Times New Roman" w:hAnsi="Arial" w:cs="Arial"/>
      <w:b/>
      <w:bCs/>
      <w:color w:val="000000"/>
      <w:sz w:val="26"/>
      <w:szCs w:val="18"/>
    </w:rPr>
  </w:style>
  <w:style w:type="character" w:customStyle="1" w:styleId="Tekstpodstawowy3Znak">
    <w:name w:val="Tekst podstawowy 3 Znak"/>
    <w:rsid w:val="00A315E2"/>
    <w:rPr>
      <w:rFonts w:ascii="Arial" w:eastAsia="Times New Roman" w:hAnsi="Arial" w:cs="Arial"/>
      <w:color w:val="000000"/>
      <w:sz w:val="26"/>
      <w:szCs w:val="24"/>
    </w:rPr>
  </w:style>
  <w:style w:type="character" w:customStyle="1" w:styleId="TytuZnak">
    <w:name w:val="Tytuł Znak"/>
    <w:rsid w:val="00A315E2"/>
    <w:rPr>
      <w:rFonts w:ascii="Arial" w:eastAsia="Times New Roman" w:hAnsi="Arial" w:cs="Arial"/>
      <w:b/>
      <w:spacing w:val="-3"/>
      <w:sz w:val="28"/>
      <w:szCs w:val="24"/>
    </w:rPr>
  </w:style>
  <w:style w:type="character" w:customStyle="1" w:styleId="ZwykytekstZnak">
    <w:name w:val="Zwykły tekst Znak"/>
    <w:rsid w:val="00A315E2"/>
    <w:rPr>
      <w:rFonts w:ascii="Courier New" w:eastAsia="Times New Roman" w:hAnsi="Courier New" w:cs="Courier New"/>
    </w:rPr>
  </w:style>
  <w:style w:type="character" w:customStyle="1" w:styleId="Odwoaniedokomentarza1">
    <w:name w:val="Odwołanie do komentarza1"/>
    <w:rsid w:val="00A315E2"/>
    <w:rPr>
      <w:rFonts w:cs="Times New Roman"/>
      <w:sz w:val="16"/>
      <w:szCs w:val="16"/>
    </w:rPr>
  </w:style>
  <w:style w:type="character" w:customStyle="1" w:styleId="TekstkomentarzaZnak">
    <w:name w:val="Tekst komentarza Znak"/>
    <w:rsid w:val="00A315E2"/>
    <w:rPr>
      <w:rFonts w:ascii="Times New Roman" w:eastAsia="Times New Roman" w:hAnsi="Times New Roman" w:cs="Times New Roman"/>
    </w:rPr>
  </w:style>
  <w:style w:type="character" w:customStyle="1" w:styleId="TematkomentarzaZnak">
    <w:name w:val="Temat komentarza Znak"/>
    <w:rsid w:val="00A315E2"/>
    <w:rPr>
      <w:rFonts w:ascii="Times New Roman" w:eastAsia="Times New Roman" w:hAnsi="Times New Roman" w:cs="Times New Roman"/>
      <w:b/>
      <w:bCs/>
    </w:rPr>
  </w:style>
  <w:style w:type="character" w:customStyle="1" w:styleId="TekstprzypisudolnegoZnak">
    <w:name w:val="Tekst przypisu dolnego Znak"/>
    <w:rsid w:val="00A315E2"/>
    <w:rPr>
      <w:rFonts w:ascii="Times New Roman" w:eastAsia="Times New Roman" w:hAnsi="Times New Roman" w:cs="Times New Roman"/>
    </w:rPr>
  </w:style>
  <w:style w:type="character" w:customStyle="1" w:styleId="ZnakZnak5">
    <w:name w:val="Znak Znak5"/>
    <w:rsid w:val="00A315E2"/>
    <w:rPr>
      <w:sz w:val="24"/>
      <w:lang w:val="pl-PL" w:eastAsia="ar-SA" w:bidi="ar-SA"/>
    </w:rPr>
  </w:style>
  <w:style w:type="character" w:customStyle="1" w:styleId="ZnakZnak4">
    <w:name w:val="Znak Znak4"/>
    <w:rsid w:val="00A315E2"/>
    <w:rPr>
      <w:lang w:val="pl-PL" w:eastAsia="ar-SA" w:bidi="ar-SA"/>
    </w:rPr>
  </w:style>
  <w:style w:type="character" w:customStyle="1" w:styleId="ZnakZnak3">
    <w:name w:val="Znak Znak3"/>
    <w:rsid w:val="00A315E2"/>
    <w:rPr>
      <w:lang w:val="pl-PL" w:eastAsia="ar-SA" w:bidi="ar-SA"/>
    </w:rPr>
  </w:style>
  <w:style w:type="character" w:customStyle="1" w:styleId="ZnakZnak2">
    <w:name w:val="Znak Znak2"/>
    <w:rsid w:val="00A315E2"/>
    <w:rPr>
      <w:b/>
      <w:bCs/>
      <w:lang w:val="pl-PL" w:eastAsia="ar-SA" w:bidi="ar-SA"/>
    </w:rPr>
  </w:style>
  <w:style w:type="character" w:customStyle="1" w:styleId="ZnakZnak">
    <w:name w:val="Znak Znak"/>
    <w:rsid w:val="00A315E2"/>
    <w:rPr>
      <w:rFonts w:ascii="Tahoma" w:hAnsi="Tahoma" w:cs="Tahoma"/>
      <w:sz w:val="16"/>
      <w:szCs w:val="16"/>
    </w:rPr>
  </w:style>
  <w:style w:type="character" w:customStyle="1" w:styleId="BodyTextChar">
    <w:name w:val="Body Text Char"/>
    <w:rsid w:val="00A315E2"/>
    <w:rPr>
      <w:rFonts w:ascii="Times New Roman" w:hAnsi="Times New Roman" w:cs="Times New Roman"/>
      <w:sz w:val="20"/>
      <w:szCs w:val="20"/>
      <w:lang w:val="x-none"/>
    </w:rPr>
  </w:style>
  <w:style w:type="character" w:styleId="Hipercze">
    <w:name w:val="Hyperlink"/>
    <w:uiPriority w:val="99"/>
    <w:rsid w:val="00A315E2"/>
    <w:rPr>
      <w:color w:val="0563C1"/>
      <w:u w:val="single"/>
    </w:rPr>
  </w:style>
  <w:style w:type="character" w:styleId="Tytuksiki">
    <w:name w:val="Book Title"/>
    <w:qFormat/>
    <w:rsid w:val="00A315E2"/>
    <w:rPr>
      <w:b/>
      <w:bCs/>
      <w:smallCaps/>
      <w:spacing w:val="5"/>
    </w:rPr>
  </w:style>
  <w:style w:type="character" w:customStyle="1" w:styleId="alb">
    <w:name w:val="a_lb"/>
    <w:basedOn w:val="Domylnaczcionkaakapitu1"/>
    <w:rsid w:val="00A315E2"/>
  </w:style>
  <w:style w:type="character" w:styleId="Uwydatnienie">
    <w:name w:val="Emphasis"/>
    <w:uiPriority w:val="20"/>
    <w:qFormat/>
    <w:rsid w:val="00A315E2"/>
    <w:rPr>
      <w:i/>
      <w:iCs/>
    </w:rPr>
  </w:style>
  <w:style w:type="character" w:customStyle="1" w:styleId="highlight">
    <w:name w:val="highlight"/>
    <w:basedOn w:val="Domylnaczcionkaakapitu1"/>
    <w:rsid w:val="00A315E2"/>
  </w:style>
  <w:style w:type="character" w:customStyle="1" w:styleId="Znakinumeracji">
    <w:name w:val="Znaki numeracji"/>
    <w:rsid w:val="00A315E2"/>
  </w:style>
  <w:style w:type="paragraph" w:customStyle="1" w:styleId="Nagwek10">
    <w:name w:val="Nagłówek1"/>
    <w:basedOn w:val="Normalny"/>
    <w:next w:val="Tekstpodstawowy"/>
    <w:rsid w:val="00A315E2"/>
    <w:pPr>
      <w:keepNext/>
      <w:spacing w:before="240" w:after="120"/>
    </w:pPr>
    <w:rPr>
      <w:rFonts w:ascii="Arial" w:eastAsia="Microsoft YaHei" w:hAnsi="Arial" w:cs="Arial"/>
      <w:sz w:val="28"/>
      <w:szCs w:val="28"/>
    </w:rPr>
  </w:style>
  <w:style w:type="paragraph" w:styleId="Tekstpodstawowy">
    <w:name w:val="Body Text"/>
    <w:basedOn w:val="Normalny"/>
    <w:link w:val="TekstpodstawowyZnak1"/>
    <w:rsid w:val="00A315E2"/>
    <w:pPr>
      <w:spacing w:after="120"/>
    </w:pPr>
  </w:style>
  <w:style w:type="character" w:customStyle="1" w:styleId="TekstpodstawowyZnak1">
    <w:name w:val="Tekst podstawowy Znak1"/>
    <w:basedOn w:val="Domylnaczcionkaakapitu"/>
    <w:link w:val="Tekstpodstawowy"/>
    <w:rsid w:val="00A315E2"/>
    <w:rPr>
      <w:rFonts w:ascii="Calibri" w:eastAsia="Calibri" w:hAnsi="Calibri" w:cs="Times New Roman"/>
      <w:lang w:eastAsia="ar-SA"/>
    </w:rPr>
  </w:style>
  <w:style w:type="paragraph" w:styleId="Lista">
    <w:name w:val="List"/>
    <w:basedOn w:val="Tekstpodstawowy"/>
    <w:rsid w:val="00A315E2"/>
    <w:rPr>
      <w:rFonts w:cs="Arial"/>
    </w:rPr>
  </w:style>
  <w:style w:type="paragraph" w:customStyle="1" w:styleId="Podpis1">
    <w:name w:val="Podpis1"/>
    <w:basedOn w:val="Normalny"/>
    <w:rsid w:val="00A315E2"/>
    <w:pPr>
      <w:suppressLineNumbers/>
      <w:spacing w:before="120" w:after="120"/>
    </w:pPr>
    <w:rPr>
      <w:rFonts w:cs="Arial"/>
      <w:i/>
      <w:iCs/>
      <w:sz w:val="24"/>
      <w:szCs w:val="24"/>
    </w:rPr>
  </w:style>
  <w:style w:type="paragraph" w:customStyle="1" w:styleId="Indeks">
    <w:name w:val="Indeks"/>
    <w:basedOn w:val="Normalny"/>
    <w:rsid w:val="00A315E2"/>
    <w:pPr>
      <w:suppressLineNumbers/>
    </w:pPr>
    <w:rPr>
      <w:rFonts w:cs="Arial"/>
    </w:rPr>
  </w:style>
  <w:style w:type="paragraph" w:customStyle="1" w:styleId="Default">
    <w:name w:val="Default"/>
    <w:rsid w:val="00A315E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Nagwek">
    <w:name w:val="header"/>
    <w:basedOn w:val="Normalny"/>
    <w:link w:val="NagwekZnak1"/>
    <w:uiPriority w:val="99"/>
    <w:rsid w:val="00A315E2"/>
    <w:pPr>
      <w:tabs>
        <w:tab w:val="center" w:pos="4536"/>
        <w:tab w:val="right" w:pos="9072"/>
      </w:tabs>
    </w:pPr>
    <w:rPr>
      <w:lang w:val="x-none"/>
    </w:rPr>
  </w:style>
  <w:style w:type="character" w:customStyle="1" w:styleId="NagwekZnak1">
    <w:name w:val="Nagłówek Znak1"/>
    <w:basedOn w:val="Domylnaczcionkaakapitu"/>
    <w:link w:val="Nagwek"/>
    <w:uiPriority w:val="99"/>
    <w:rsid w:val="00A315E2"/>
    <w:rPr>
      <w:rFonts w:ascii="Calibri" w:eastAsia="Calibri" w:hAnsi="Calibri" w:cs="Times New Roman"/>
      <w:lang w:val="x-none" w:eastAsia="ar-SA"/>
    </w:rPr>
  </w:style>
  <w:style w:type="paragraph" w:styleId="Stopka">
    <w:name w:val="footer"/>
    <w:basedOn w:val="Normalny"/>
    <w:link w:val="StopkaZnak1"/>
    <w:uiPriority w:val="99"/>
    <w:rsid w:val="00A315E2"/>
    <w:pPr>
      <w:tabs>
        <w:tab w:val="center" w:pos="4536"/>
        <w:tab w:val="right" w:pos="9072"/>
      </w:tabs>
    </w:pPr>
    <w:rPr>
      <w:lang w:val="x-none"/>
    </w:rPr>
  </w:style>
  <w:style w:type="character" w:customStyle="1" w:styleId="StopkaZnak1">
    <w:name w:val="Stopka Znak1"/>
    <w:basedOn w:val="Domylnaczcionkaakapitu"/>
    <w:link w:val="Stopka"/>
    <w:uiPriority w:val="99"/>
    <w:rsid w:val="00A315E2"/>
    <w:rPr>
      <w:rFonts w:ascii="Calibri" w:eastAsia="Calibri" w:hAnsi="Calibri" w:cs="Times New Roman"/>
      <w:lang w:val="x-none" w:eastAsia="ar-SA"/>
    </w:rPr>
  </w:style>
  <w:style w:type="paragraph" w:styleId="NormalnyWeb">
    <w:name w:val="Normal (Web)"/>
    <w:basedOn w:val="Normalny"/>
    <w:uiPriority w:val="99"/>
    <w:rsid w:val="00A315E2"/>
    <w:pPr>
      <w:spacing w:before="280" w:after="280" w:line="240" w:lineRule="auto"/>
    </w:pPr>
    <w:rPr>
      <w:rFonts w:ascii="Arial Unicode MS" w:eastAsia="Arial Unicode MS" w:hAnsi="Arial Unicode MS" w:cs="Arial Unicode MS"/>
      <w:sz w:val="24"/>
      <w:szCs w:val="24"/>
    </w:rPr>
  </w:style>
  <w:style w:type="paragraph" w:styleId="Tekstdymka">
    <w:name w:val="Balloon Text"/>
    <w:basedOn w:val="Normalny"/>
    <w:link w:val="TekstdymkaZnak1"/>
    <w:rsid w:val="00A315E2"/>
    <w:pPr>
      <w:spacing w:after="0" w:line="240" w:lineRule="auto"/>
    </w:pPr>
    <w:rPr>
      <w:rFonts w:ascii="Tahoma" w:hAnsi="Tahoma" w:cs="Tahoma"/>
      <w:sz w:val="16"/>
      <w:szCs w:val="16"/>
      <w:lang w:val="x-none"/>
    </w:rPr>
  </w:style>
  <w:style w:type="character" w:customStyle="1" w:styleId="TekstdymkaZnak1">
    <w:name w:val="Tekst dymka Znak1"/>
    <w:basedOn w:val="Domylnaczcionkaakapitu"/>
    <w:link w:val="Tekstdymka"/>
    <w:rsid w:val="00A315E2"/>
    <w:rPr>
      <w:rFonts w:ascii="Tahoma" w:eastAsia="Calibri" w:hAnsi="Tahoma" w:cs="Tahoma"/>
      <w:sz w:val="16"/>
      <w:szCs w:val="16"/>
      <w:lang w:val="x-none" w:eastAsia="ar-SA"/>
    </w:rPr>
  </w:style>
  <w:style w:type="paragraph" w:customStyle="1" w:styleId="11818">
    <w:name w:val="11.818"/>
    <w:basedOn w:val="Normalny"/>
    <w:rsid w:val="00A315E2"/>
    <w:pPr>
      <w:overflowPunct w:val="0"/>
      <w:autoSpaceDE w:val="0"/>
      <w:spacing w:after="0" w:line="240" w:lineRule="auto"/>
      <w:jc w:val="both"/>
    </w:pPr>
    <w:rPr>
      <w:rFonts w:ascii="Times New Roman" w:eastAsia="Times New Roman" w:hAnsi="Times New Roman"/>
      <w:sz w:val="24"/>
      <w:szCs w:val="20"/>
    </w:rPr>
  </w:style>
  <w:style w:type="paragraph" w:customStyle="1" w:styleId="Rozdzia11">
    <w:name w:val="Rozdział 1.1"/>
    <w:basedOn w:val="Nagwek1"/>
    <w:next w:val="11818"/>
    <w:rsid w:val="00A315E2"/>
    <w:pPr>
      <w:numPr>
        <w:numId w:val="0"/>
      </w:numPr>
      <w:spacing w:before="0" w:after="0" w:line="240" w:lineRule="auto"/>
    </w:pPr>
    <w:rPr>
      <w:rFonts w:ascii="Times New Roman" w:hAnsi="Times New Roman" w:cs="Times New Roman"/>
      <w:sz w:val="28"/>
      <w:szCs w:val="24"/>
    </w:rPr>
  </w:style>
  <w:style w:type="paragraph" w:styleId="Tekstpodstawowywcity">
    <w:name w:val="Body Text Indent"/>
    <w:basedOn w:val="Normalny"/>
    <w:link w:val="TekstpodstawowywcityZnak1"/>
    <w:rsid w:val="00A315E2"/>
    <w:pPr>
      <w:spacing w:after="0" w:line="240" w:lineRule="auto"/>
      <w:ind w:left="360"/>
    </w:pPr>
    <w:rPr>
      <w:rFonts w:ascii="Times New Roman" w:eastAsia="Times New Roman" w:hAnsi="Times New Roman"/>
      <w:b/>
      <w:bCs/>
      <w:sz w:val="24"/>
      <w:szCs w:val="24"/>
      <w:lang w:val="x-none"/>
    </w:rPr>
  </w:style>
  <w:style w:type="character" w:customStyle="1" w:styleId="TekstpodstawowywcityZnak1">
    <w:name w:val="Tekst podstawowy wcięty Znak1"/>
    <w:basedOn w:val="Domylnaczcionkaakapitu"/>
    <w:link w:val="Tekstpodstawowywcity"/>
    <w:rsid w:val="00A315E2"/>
    <w:rPr>
      <w:rFonts w:ascii="Times New Roman" w:eastAsia="Times New Roman" w:hAnsi="Times New Roman" w:cs="Times New Roman"/>
      <w:b/>
      <w:bCs/>
      <w:sz w:val="24"/>
      <w:szCs w:val="24"/>
      <w:lang w:val="x-none" w:eastAsia="ar-SA"/>
    </w:rPr>
  </w:style>
  <w:style w:type="paragraph" w:styleId="Akapitzlist">
    <w:name w:val="List Paragraph"/>
    <w:basedOn w:val="Normalny"/>
    <w:uiPriority w:val="34"/>
    <w:qFormat/>
    <w:rsid w:val="00A315E2"/>
    <w:pPr>
      <w:widowControl w:val="0"/>
      <w:spacing w:after="0" w:line="240" w:lineRule="auto"/>
      <w:ind w:left="720"/>
      <w:jc w:val="both"/>
    </w:pPr>
    <w:rPr>
      <w:rFonts w:ascii="Times New Roman" w:eastAsia="Times New Roman" w:hAnsi="Times New Roman"/>
      <w:sz w:val="24"/>
      <w:szCs w:val="20"/>
    </w:rPr>
  </w:style>
  <w:style w:type="paragraph" w:customStyle="1" w:styleId="Normalny1">
    <w:name w:val="Normalny1"/>
    <w:rsid w:val="00A315E2"/>
    <w:pPr>
      <w:suppressAutoHyphens/>
      <w:spacing w:after="200" w:line="276" w:lineRule="auto"/>
    </w:pPr>
    <w:rPr>
      <w:rFonts w:ascii="Calibri" w:eastAsia="Calibri" w:hAnsi="Calibri" w:cs="Calibri"/>
      <w:color w:val="000000"/>
      <w:lang w:eastAsia="ar-SA"/>
    </w:rPr>
  </w:style>
  <w:style w:type="paragraph" w:styleId="Tekstprzypisukocowego">
    <w:name w:val="endnote text"/>
    <w:basedOn w:val="Normalny"/>
    <w:link w:val="TekstprzypisukocowegoZnak1"/>
    <w:rsid w:val="00A315E2"/>
    <w:rPr>
      <w:sz w:val="20"/>
      <w:szCs w:val="20"/>
      <w:lang w:val="x-none"/>
    </w:rPr>
  </w:style>
  <w:style w:type="character" w:customStyle="1" w:styleId="TekstprzypisukocowegoZnak1">
    <w:name w:val="Tekst przypisu końcowego Znak1"/>
    <w:basedOn w:val="Domylnaczcionkaakapitu"/>
    <w:link w:val="Tekstprzypisukocowego"/>
    <w:rsid w:val="00A315E2"/>
    <w:rPr>
      <w:rFonts w:ascii="Calibri" w:eastAsia="Calibri" w:hAnsi="Calibri" w:cs="Times New Roman"/>
      <w:sz w:val="20"/>
      <w:szCs w:val="20"/>
      <w:lang w:val="x-none" w:eastAsia="ar-SA"/>
    </w:rPr>
  </w:style>
  <w:style w:type="paragraph" w:customStyle="1" w:styleId="Tekstpodstawowy21">
    <w:name w:val="Tekst podstawowy 21"/>
    <w:basedOn w:val="Normalny"/>
    <w:rsid w:val="00A315E2"/>
    <w:pPr>
      <w:spacing w:after="120" w:line="480" w:lineRule="auto"/>
    </w:pPr>
  </w:style>
  <w:style w:type="paragraph" w:styleId="Podtytu">
    <w:name w:val="Subtitle"/>
    <w:basedOn w:val="Normalny"/>
    <w:next w:val="Tekstpodstawowy"/>
    <w:link w:val="PodtytuZnak1"/>
    <w:qFormat/>
    <w:rsid w:val="00A315E2"/>
    <w:pPr>
      <w:spacing w:after="60" w:line="240" w:lineRule="auto"/>
      <w:jc w:val="center"/>
    </w:pPr>
    <w:rPr>
      <w:rFonts w:ascii="Arial" w:eastAsia="Times New Roman" w:hAnsi="Arial" w:cs="Arial"/>
      <w:i/>
      <w:sz w:val="24"/>
      <w:szCs w:val="20"/>
    </w:rPr>
  </w:style>
  <w:style w:type="character" w:customStyle="1" w:styleId="PodtytuZnak1">
    <w:name w:val="Podtytuł Znak1"/>
    <w:basedOn w:val="Domylnaczcionkaakapitu"/>
    <w:link w:val="Podtytu"/>
    <w:rsid w:val="00A315E2"/>
    <w:rPr>
      <w:rFonts w:ascii="Arial" w:eastAsia="Times New Roman" w:hAnsi="Arial" w:cs="Arial"/>
      <w:i/>
      <w:sz w:val="24"/>
      <w:szCs w:val="20"/>
      <w:lang w:eastAsia="ar-SA"/>
    </w:rPr>
  </w:style>
  <w:style w:type="paragraph" w:customStyle="1" w:styleId="Zwykytekst1">
    <w:name w:val="Zwykły tekst1"/>
    <w:basedOn w:val="Normalny"/>
    <w:rsid w:val="00A315E2"/>
    <w:pPr>
      <w:spacing w:after="0" w:line="240" w:lineRule="auto"/>
    </w:pPr>
    <w:rPr>
      <w:rFonts w:ascii="Courier New" w:eastAsia="Times New Roman" w:hAnsi="Courier New" w:cs="Courier New"/>
      <w:sz w:val="20"/>
      <w:szCs w:val="20"/>
    </w:rPr>
  </w:style>
  <w:style w:type="paragraph" w:customStyle="1" w:styleId="Tekstpodstawowywcity21">
    <w:name w:val="Tekst podstawowy wcięty 21"/>
    <w:basedOn w:val="Normalny"/>
    <w:rsid w:val="00A315E2"/>
    <w:pPr>
      <w:widowControl w:val="0"/>
      <w:tabs>
        <w:tab w:val="center" w:pos="3456"/>
      </w:tabs>
      <w:autoSpaceDE w:val="0"/>
      <w:spacing w:after="0" w:line="240" w:lineRule="auto"/>
      <w:ind w:left="1440" w:hanging="1440"/>
    </w:pPr>
    <w:rPr>
      <w:rFonts w:ascii="Arial" w:eastAsia="Times New Roman" w:hAnsi="Arial" w:cs="Arial"/>
      <w:b/>
      <w:bCs/>
      <w:color w:val="000000"/>
      <w:sz w:val="26"/>
      <w:szCs w:val="18"/>
    </w:rPr>
  </w:style>
  <w:style w:type="paragraph" w:styleId="Spistreci1">
    <w:name w:val="toc 1"/>
    <w:basedOn w:val="Normalny"/>
    <w:next w:val="Normalny"/>
    <w:uiPriority w:val="39"/>
    <w:rsid w:val="00A315E2"/>
    <w:pPr>
      <w:spacing w:before="360" w:after="0" w:line="240" w:lineRule="auto"/>
    </w:pPr>
    <w:rPr>
      <w:rFonts w:ascii="Calibri Light" w:eastAsia="Times New Roman" w:hAnsi="Calibri Light" w:cs="Calibri Light"/>
      <w:b/>
      <w:bCs/>
      <w:caps/>
      <w:sz w:val="24"/>
      <w:szCs w:val="24"/>
    </w:rPr>
  </w:style>
  <w:style w:type="paragraph" w:customStyle="1" w:styleId="Tekstpodstawowy31">
    <w:name w:val="Tekst podstawowy 31"/>
    <w:basedOn w:val="Normalny"/>
    <w:rsid w:val="00A315E2"/>
    <w:pPr>
      <w:widowControl w:val="0"/>
      <w:autoSpaceDE w:val="0"/>
      <w:spacing w:after="0" w:line="360" w:lineRule="auto"/>
    </w:pPr>
    <w:rPr>
      <w:rFonts w:ascii="Arial" w:eastAsia="Times New Roman" w:hAnsi="Arial" w:cs="Arial"/>
      <w:color w:val="000000"/>
      <w:sz w:val="26"/>
      <w:szCs w:val="24"/>
    </w:rPr>
  </w:style>
  <w:style w:type="paragraph" w:styleId="Tytu">
    <w:name w:val="Title"/>
    <w:basedOn w:val="Normalny"/>
    <w:next w:val="Podtytu"/>
    <w:link w:val="TytuZnak1"/>
    <w:qFormat/>
    <w:rsid w:val="00A315E2"/>
    <w:pPr>
      <w:spacing w:after="0" w:line="240" w:lineRule="auto"/>
      <w:jc w:val="center"/>
    </w:pPr>
    <w:rPr>
      <w:rFonts w:ascii="Arial" w:eastAsia="Times New Roman" w:hAnsi="Arial" w:cs="Arial"/>
      <w:b/>
      <w:spacing w:val="-3"/>
      <w:sz w:val="28"/>
      <w:szCs w:val="24"/>
    </w:rPr>
  </w:style>
  <w:style w:type="character" w:customStyle="1" w:styleId="TytuZnak1">
    <w:name w:val="Tytuł Znak1"/>
    <w:basedOn w:val="Domylnaczcionkaakapitu"/>
    <w:link w:val="Tytu"/>
    <w:rsid w:val="00A315E2"/>
    <w:rPr>
      <w:rFonts w:ascii="Arial" w:eastAsia="Times New Roman" w:hAnsi="Arial" w:cs="Arial"/>
      <w:b/>
      <w:spacing w:val="-3"/>
      <w:sz w:val="28"/>
      <w:szCs w:val="24"/>
      <w:lang w:eastAsia="ar-SA"/>
    </w:rPr>
  </w:style>
  <w:style w:type="paragraph" w:customStyle="1" w:styleId="Zwykytekst2">
    <w:name w:val="Zwykły tekst2"/>
    <w:basedOn w:val="Normalny"/>
    <w:rsid w:val="00A315E2"/>
    <w:pPr>
      <w:spacing w:after="0" w:line="240" w:lineRule="auto"/>
    </w:pPr>
    <w:rPr>
      <w:rFonts w:ascii="Courier New" w:eastAsia="Times New Roman" w:hAnsi="Courier New" w:cs="Courier New"/>
      <w:sz w:val="20"/>
      <w:szCs w:val="20"/>
    </w:rPr>
  </w:style>
  <w:style w:type="paragraph" w:customStyle="1" w:styleId="Tekstkomentarza1">
    <w:name w:val="Tekst komentarza1"/>
    <w:basedOn w:val="Normalny"/>
    <w:rsid w:val="00A315E2"/>
    <w:pPr>
      <w:spacing w:after="0" w:line="240" w:lineRule="auto"/>
    </w:pPr>
    <w:rPr>
      <w:rFonts w:ascii="Times New Roman" w:eastAsia="Times New Roman" w:hAnsi="Times New Roman"/>
      <w:sz w:val="20"/>
      <w:szCs w:val="20"/>
    </w:rPr>
  </w:style>
  <w:style w:type="paragraph" w:styleId="Tekstkomentarza">
    <w:name w:val="annotation text"/>
    <w:basedOn w:val="Normalny"/>
    <w:link w:val="TekstkomentarzaZnak1"/>
    <w:uiPriority w:val="99"/>
    <w:semiHidden/>
    <w:unhideWhenUsed/>
    <w:rsid w:val="00A315E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A315E2"/>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A315E2"/>
    <w:rPr>
      <w:b/>
      <w:bCs/>
    </w:rPr>
  </w:style>
  <w:style w:type="character" w:customStyle="1" w:styleId="TematkomentarzaZnak1">
    <w:name w:val="Temat komentarza Znak1"/>
    <w:basedOn w:val="TekstkomentarzaZnak1"/>
    <w:link w:val="Tematkomentarza"/>
    <w:rsid w:val="00A315E2"/>
    <w:rPr>
      <w:rFonts w:ascii="Times New Roman" w:eastAsia="Times New Roman" w:hAnsi="Times New Roman" w:cs="Times New Roman"/>
      <w:b/>
      <w:bCs/>
      <w:sz w:val="20"/>
      <w:szCs w:val="20"/>
      <w:lang w:eastAsia="ar-SA"/>
    </w:rPr>
  </w:style>
  <w:style w:type="paragraph" w:customStyle="1" w:styleId="luk1">
    <w:name w:val="luk1"/>
    <w:basedOn w:val="Normalny"/>
    <w:rsid w:val="00A315E2"/>
    <w:pPr>
      <w:spacing w:after="0" w:line="480" w:lineRule="auto"/>
    </w:pPr>
    <w:rPr>
      <w:rFonts w:ascii="Arial" w:eastAsia="Times New Roman" w:hAnsi="Arial" w:cs="Arial"/>
      <w:b/>
      <w:sz w:val="26"/>
      <w:szCs w:val="20"/>
    </w:rPr>
  </w:style>
  <w:style w:type="paragraph" w:customStyle="1" w:styleId="luk2">
    <w:name w:val="luk2"/>
    <w:basedOn w:val="Tekstpodstawowy"/>
    <w:rsid w:val="00A315E2"/>
    <w:pPr>
      <w:tabs>
        <w:tab w:val="left" w:pos="708"/>
        <w:tab w:val="left" w:pos="1416"/>
        <w:tab w:val="left" w:pos="2124"/>
        <w:tab w:val="left" w:pos="2832"/>
        <w:tab w:val="left" w:pos="6326"/>
      </w:tabs>
      <w:spacing w:after="0" w:line="360" w:lineRule="auto"/>
      <w:jc w:val="both"/>
    </w:pPr>
    <w:rPr>
      <w:rFonts w:ascii="Arial" w:eastAsia="Times New Roman" w:hAnsi="Arial" w:cs="Arial"/>
      <w:b/>
      <w:sz w:val="26"/>
      <w:szCs w:val="20"/>
    </w:rPr>
  </w:style>
  <w:style w:type="paragraph" w:styleId="Tekstprzypisudolnego">
    <w:name w:val="footnote text"/>
    <w:basedOn w:val="Normalny"/>
    <w:link w:val="TekstprzypisudolnegoZnak1"/>
    <w:rsid w:val="00A315E2"/>
    <w:pPr>
      <w:spacing w:after="0" w:line="240" w:lineRule="auto"/>
    </w:pPr>
    <w:rPr>
      <w:rFonts w:ascii="Times New Roman" w:eastAsia="Times New Roman" w:hAnsi="Times New Roman"/>
      <w:sz w:val="20"/>
      <w:szCs w:val="20"/>
    </w:rPr>
  </w:style>
  <w:style w:type="character" w:customStyle="1" w:styleId="TekstprzypisudolnegoZnak1">
    <w:name w:val="Tekst przypisu dolnego Znak1"/>
    <w:basedOn w:val="Domylnaczcionkaakapitu"/>
    <w:link w:val="Tekstprzypisudolnego"/>
    <w:rsid w:val="00A315E2"/>
    <w:rPr>
      <w:rFonts w:ascii="Times New Roman" w:eastAsia="Times New Roman" w:hAnsi="Times New Roman" w:cs="Times New Roman"/>
      <w:sz w:val="20"/>
      <w:szCs w:val="20"/>
      <w:lang w:eastAsia="ar-SA"/>
    </w:rPr>
  </w:style>
  <w:style w:type="paragraph" w:customStyle="1" w:styleId="PlainText1">
    <w:name w:val="Plain Text1"/>
    <w:basedOn w:val="Normalny"/>
    <w:rsid w:val="00A315E2"/>
    <w:pPr>
      <w:spacing w:after="0" w:line="240" w:lineRule="auto"/>
    </w:pPr>
    <w:rPr>
      <w:rFonts w:ascii="Courier New" w:eastAsia="Times New Roman" w:hAnsi="Courier New" w:cs="Courier New"/>
      <w:sz w:val="20"/>
      <w:szCs w:val="20"/>
    </w:rPr>
  </w:style>
  <w:style w:type="paragraph" w:customStyle="1" w:styleId="Listapunktowana1">
    <w:name w:val="Lista punktowana1"/>
    <w:basedOn w:val="Normalny"/>
    <w:rsid w:val="00A315E2"/>
    <w:pPr>
      <w:numPr>
        <w:numId w:val="2"/>
      </w:numPr>
      <w:spacing w:after="0" w:line="240" w:lineRule="auto"/>
    </w:pPr>
    <w:rPr>
      <w:rFonts w:ascii="Times New Roman" w:eastAsia="Times New Roman" w:hAnsi="Times New Roman"/>
      <w:sz w:val="24"/>
      <w:szCs w:val="24"/>
    </w:rPr>
  </w:style>
  <w:style w:type="paragraph" w:customStyle="1" w:styleId="ukasz1">
    <w:name w:val="Łukasz 1"/>
    <w:basedOn w:val="Tekstpodstawowy"/>
    <w:rsid w:val="00A315E2"/>
    <w:pPr>
      <w:numPr>
        <w:numId w:val="4"/>
      </w:numPr>
      <w:spacing w:after="0" w:line="360" w:lineRule="auto"/>
      <w:jc w:val="both"/>
    </w:pPr>
    <w:rPr>
      <w:rFonts w:ascii="Arial" w:eastAsia="Times New Roman" w:hAnsi="Arial" w:cs="Arial"/>
      <w:b/>
      <w:sz w:val="28"/>
      <w:szCs w:val="20"/>
    </w:rPr>
  </w:style>
  <w:style w:type="paragraph" w:customStyle="1" w:styleId="ukasz2">
    <w:name w:val="Łukasz 2"/>
    <w:basedOn w:val="Tekstpodstawowy"/>
    <w:rsid w:val="00A315E2"/>
    <w:pPr>
      <w:numPr>
        <w:numId w:val="6"/>
      </w:numPr>
      <w:spacing w:after="0" w:line="360" w:lineRule="auto"/>
      <w:jc w:val="both"/>
    </w:pPr>
    <w:rPr>
      <w:rFonts w:ascii="Arial" w:eastAsia="Times New Roman" w:hAnsi="Arial" w:cs="Arial"/>
      <w:b/>
      <w:sz w:val="26"/>
      <w:szCs w:val="20"/>
    </w:rPr>
  </w:style>
  <w:style w:type="paragraph" w:customStyle="1" w:styleId="ukasz3">
    <w:name w:val="Łukasz 3"/>
    <w:basedOn w:val="Tekstpodstawowy"/>
    <w:rsid w:val="00A315E2"/>
    <w:pPr>
      <w:tabs>
        <w:tab w:val="num" w:pos="0"/>
      </w:tabs>
      <w:spacing w:after="0" w:line="360" w:lineRule="auto"/>
      <w:ind w:left="720" w:hanging="360"/>
      <w:jc w:val="both"/>
    </w:pPr>
    <w:rPr>
      <w:rFonts w:ascii="Arial" w:eastAsia="Times New Roman" w:hAnsi="Arial" w:cs="Arial"/>
      <w:b/>
      <w:color w:val="000000"/>
      <w:sz w:val="26"/>
      <w:szCs w:val="26"/>
    </w:rPr>
  </w:style>
  <w:style w:type="paragraph" w:customStyle="1" w:styleId="Nagwekspisutreci1">
    <w:name w:val="Nagłówek spisu treści1"/>
    <w:basedOn w:val="Nagwek1"/>
    <w:next w:val="Normalny"/>
    <w:rsid w:val="00A315E2"/>
    <w:pPr>
      <w:keepLines/>
      <w:numPr>
        <w:numId w:val="0"/>
      </w:numPr>
      <w:spacing w:after="0" w:line="252" w:lineRule="auto"/>
    </w:pPr>
    <w:rPr>
      <w:rFonts w:ascii="Calibri Light" w:hAnsi="Calibri Light" w:cs="Calibri Light"/>
      <w:b w:val="0"/>
      <w:bCs w:val="0"/>
      <w:color w:val="2E74B5"/>
      <w:lang w:val="en-US"/>
    </w:rPr>
  </w:style>
  <w:style w:type="paragraph" w:styleId="Spistreci3">
    <w:name w:val="toc 3"/>
    <w:basedOn w:val="Normalny"/>
    <w:next w:val="Normalny"/>
    <w:uiPriority w:val="39"/>
    <w:rsid w:val="00A315E2"/>
    <w:pPr>
      <w:spacing w:after="0" w:line="240" w:lineRule="auto"/>
      <w:ind w:left="240"/>
    </w:pPr>
    <w:rPr>
      <w:rFonts w:eastAsia="Times New Roman"/>
      <w:sz w:val="20"/>
      <w:szCs w:val="20"/>
    </w:rPr>
  </w:style>
  <w:style w:type="paragraph" w:styleId="Spistreci2">
    <w:name w:val="toc 2"/>
    <w:basedOn w:val="Normalny"/>
    <w:next w:val="Normalny"/>
    <w:uiPriority w:val="39"/>
    <w:rsid w:val="00A315E2"/>
    <w:pPr>
      <w:spacing w:before="240" w:after="0" w:line="240" w:lineRule="auto"/>
    </w:pPr>
    <w:rPr>
      <w:rFonts w:eastAsia="Times New Roman"/>
      <w:b/>
      <w:bCs/>
      <w:sz w:val="20"/>
      <w:szCs w:val="20"/>
    </w:rPr>
  </w:style>
  <w:style w:type="paragraph" w:styleId="Spistreci4">
    <w:name w:val="toc 4"/>
    <w:basedOn w:val="Normalny"/>
    <w:next w:val="Normalny"/>
    <w:rsid w:val="00A315E2"/>
    <w:pPr>
      <w:spacing w:after="0" w:line="240" w:lineRule="auto"/>
      <w:ind w:left="480"/>
    </w:pPr>
    <w:rPr>
      <w:rFonts w:eastAsia="Times New Roman"/>
      <w:sz w:val="20"/>
      <w:szCs w:val="20"/>
    </w:rPr>
  </w:style>
  <w:style w:type="paragraph" w:styleId="Spistreci5">
    <w:name w:val="toc 5"/>
    <w:basedOn w:val="Normalny"/>
    <w:next w:val="Normalny"/>
    <w:rsid w:val="00A315E2"/>
    <w:pPr>
      <w:spacing w:after="0" w:line="240" w:lineRule="auto"/>
      <w:ind w:left="720"/>
    </w:pPr>
    <w:rPr>
      <w:rFonts w:eastAsia="Times New Roman"/>
      <w:sz w:val="20"/>
      <w:szCs w:val="20"/>
    </w:rPr>
  </w:style>
  <w:style w:type="paragraph" w:styleId="Spistreci6">
    <w:name w:val="toc 6"/>
    <w:basedOn w:val="Normalny"/>
    <w:next w:val="Normalny"/>
    <w:rsid w:val="00A315E2"/>
    <w:pPr>
      <w:spacing w:after="0" w:line="240" w:lineRule="auto"/>
      <w:ind w:left="960"/>
    </w:pPr>
    <w:rPr>
      <w:rFonts w:eastAsia="Times New Roman"/>
      <w:sz w:val="20"/>
      <w:szCs w:val="20"/>
    </w:rPr>
  </w:style>
  <w:style w:type="paragraph" w:styleId="Spistreci7">
    <w:name w:val="toc 7"/>
    <w:basedOn w:val="Normalny"/>
    <w:next w:val="Normalny"/>
    <w:rsid w:val="00A315E2"/>
    <w:pPr>
      <w:spacing w:after="0" w:line="240" w:lineRule="auto"/>
      <w:ind w:left="1200"/>
    </w:pPr>
    <w:rPr>
      <w:rFonts w:eastAsia="Times New Roman"/>
      <w:sz w:val="20"/>
      <w:szCs w:val="20"/>
    </w:rPr>
  </w:style>
  <w:style w:type="paragraph" w:styleId="Spistreci8">
    <w:name w:val="toc 8"/>
    <w:basedOn w:val="Normalny"/>
    <w:next w:val="Normalny"/>
    <w:rsid w:val="00A315E2"/>
    <w:pPr>
      <w:spacing w:after="0" w:line="240" w:lineRule="auto"/>
      <w:ind w:left="1440"/>
    </w:pPr>
    <w:rPr>
      <w:rFonts w:eastAsia="Times New Roman"/>
      <w:sz w:val="20"/>
      <w:szCs w:val="20"/>
    </w:rPr>
  </w:style>
  <w:style w:type="paragraph" w:styleId="Spistreci9">
    <w:name w:val="toc 9"/>
    <w:basedOn w:val="Normalny"/>
    <w:next w:val="Normalny"/>
    <w:rsid w:val="00A315E2"/>
    <w:pPr>
      <w:spacing w:after="0" w:line="240" w:lineRule="auto"/>
      <w:ind w:left="1680"/>
    </w:pPr>
    <w:rPr>
      <w:rFonts w:eastAsia="Times New Roman"/>
      <w:sz w:val="20"/>
      <w:szCs w:val="20"/>
    </w:rPr>
  </w:style>
  <w:style w:type="paragraph" w:customStyle="1" w:styleId="lead">
    <w:name w:val="lead"/>
    <w:basedOn w:val="Normalny"/>
    <w:rsid w:val="00A315E2"/>
    <w:pPr>
      <w:spacing w:before="280" w:after="280" w:line="240" w:lineRule="auto"/>
    </w:pPr>
    <w:rPr>
      <w:rFonts w:ascii="Times New Roman" w:eastAsia="Times New Roman" w:hAnsi="Times New Roman"/>
      <w:sz w:val="24"/>
      <w:szCs w:val="24"/>
    </w:rPr>
  </w:style>
  <w:style w:type="paragraph" w:customStyle="1" w:styleId="Zawartotabeli">
    <w:name w:val="Zawartość tabeli"/>
    <w:basedOn w:val="Normalny"/>
    <w:rsid w:val="00A315E2"/>
    <w:pPr>
      <w:suppressLineNumbers/>
    </w:pPr>
  </w:style>
  <w:style w:type="paragraph" w:customStyle="1" w:styleId="Nagwektabeli">
    <w:name w:val="Nagłówek tabeli"/>
    <w:basedOn w:val="Zawartotabeli"/>
    <w:rsid w:val="00A315E2"/>
    <w:pPr>
      <w:jc w:val="center"/>
    </w:pPr>
    <w:rPr>
      <w:b/>
      <w:bCs/>
    </w:rPr>
  </w:style>
  <w:style w:type="character" w:styleId="Odwoanieprzypisudolnego">
    <w:name w:val="footnote reference"/>
    <w:uiPriority w:val="99"/>
    <w:semiHidden/>
    <w:unhideWhenUsed/>
    <w:rsid w:val="00A315E2"/>
    <w:rPr>
      <w:vertAlign w:val="superscript"/>
    </w:rPr>
  </w:style>
  <w:style w:type="table" w:styleId="Tabela-Siatka">
    <w:name w:val="Table Grid"/>
    <w:basedOn w:val="Standardowy"/>
    <w:uiPriority w:val="39"/>
    <w:rsid w:val="00A315E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A315E2"/>
    <w:rPr>
      <w:sz w:val="16"/>
      <w:szCs w:val="16"/>
    </w:rPr>
  </w:style>
  <w:style w:type="character" w:styleId="Pogrubienie">
    <w:name w:val="Strong"/>
    <w:uiPriority w:val="22"/>
    <w:qFormat/>
    <w:rsid w:val="00A315E2"/>
    <w:rPr>
      <w:b/>
      <w:bCs/>
    </w:rPr>
  </w:style>
  <w:style w:type="character" w:customStyle="1" w:styleId="Teksttreci">
    <w:name w:val="Tekst treści_"/>
    <w:link w:val="Teksttreci1"/>
    <w:uiPriority w:val="99"/>
    <w:locked/>
    <w:rsid w:val="00A315E2"/>
    <w:rPr>
      <w:shd w:val="clear" w:color="auto" w:fill="FFFFFF"/>
    </w:rPr>
  </w:style>
  <w:style w:type="paragraph" w:customStyle="1" w:styleId="Teksttreci1">
    <w:name w:val="Tekst treści1"/>
    <w:basedOn w:val="Normalny"/>
    <w:link w:val="Teksttreci"/>
    <w:uiPriority w:val="99"/>
    <w:rsid w:val="00A315E2"/>
    <w:pPr>
      <w:widowControl w:val="0"/>
      <w:shd w:val="clear" w:color="auto" w:fill="FFFFFF"/>
      <w:suppressAutoHyphens w:val="0"/>
      <w:spacing w:before="300" w:after="60" w:line="413" w:lineRule="exact"/>
      <w:ind w:hanging="520"/>
      <w:jc w:val="both"/>
    </w:pPr>
    <w:rPr>
      <w:rFonts w:asciiTheme="minorHAnsi" w:eastAsiaTheme="minorHAnsi" w:hAnsiTheme="minorHAnsi" w:cstheme="minorBidi"/>
      <w:lang w:eastAsia="en-US"/>
    </w:rPr>
  </w:style>
  <w:style w:type="paragraph" w:styleId="Nagwekspisutreci">
    <w:name w:val="TOC Heading"/>
    <w:basedOn w:val="Nagwek1"/>
    <w:next w:val="Normalny"/>
    <w:uiPriority w:val="39"/>
    <w:unhideWhenUsed/>
    <w:qFormat/>
    <w:rsid w:val="00A315E2"/>
    <w:pPr>
      <w:keepLines/>
      <w:numPr>
        <w:numId w:val="0"/>
      </w:numPr>
      <w:suppressAutoHyphens w:val="0"/>
      <w:spacing w:after="0" w:line="259" w:lineRule="auto"/>
      <w:outlineLvl w:val="9"/>
    </w:pPr>
    <w:rPr>
      <w:rFonts w:ascii="Calibri Light" w:hAnsi="Calibri Light" w:cs="Times New Roman"/>
      <w:b w:val="0"/>
      <w:bCs w:val="0"/>
      <w:color w:val="2F5496"/>
      <w:kern w:val="0"/>
      <w:lang w:val="pl-PL" w:eastAsia="pl-PL"/>
    </w:rPr>
  </w:style>
  <w:style w:type="character" w:customStyle="1" w:styleId="alb-s">
    <w:name w:val="a_lb-s"/>
    <w:basedOn w:val="Domylnaczcionkaakapitu"/>
    <w:rsid w:val="00A315E2"/>
  </w:style>
  <w:style w:type="paragraph" w:customStyle="1" w:styleId="text-justify">
    <w:name w:val="text-justify"/>
    <w:basedOn w:val="Normalny"/>
    <w:rsid w:val="00A315E2"/>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styleId="Odwoanieprzypisukocowego">
    <w:name w:val="endnote reference"/>
    <w:uiPriority w:val="99"/>
    <w:semiHidden/>
    <w:unhideWhenUsed/>
    <w:rsid w:val="00A315E2"/>
    <w:rPr>
      <w:vertAlign w:val="superscript"/>
    </w:rPr>
  </w:style>
  <w:style w:type="paragraph" w:customStyle="1" w:styleId="Standard">
    <w:name w:val="Standard"/>
    <w:rsid w:val="00A315E2"/>
    <w:pPr>
      <w:widowControl w:val="0"/>
      <w:suppressAutoHyphens/>
      <w:autoSpaceDN w:val="0"/>
      <w:spacing w:after="0" w:line="240" w:lineRule="auto"/>
    </w:pPr>
    <w:rPr>
      <w:rFonts w:ascii="Times New Roman" w:eastAsia="Andale Sans UI" w:hAnsi="Times New Roman" w:cs="Tahoma"/>
      <w:kern w:val="3"/>
      <w:sz w:val="24"/>
      <w:szCs w:val="24"/>
    </w:rPr>
  </w:style>
  <w:style w:type="paragraph" w:customStyle="1" w:styleId="Pa12">
    <w:name w:val="Pa12"/>
    <w:basedOn w:val="Default"/>
    <w:next w:val="Default"/>
    <w:uiPriority w:val="99"/>
    <w:rsid w:val="001141FD"/>
    <w:pPr>
      <w:suppressAutoHyphens w:val="0"/>
      <w:autoSpaceDN w:val="0"/>
      <w:adjustRightInd w:val="0"/>
      <w:spacing w:line="201" w:lineRule="atLeast"/>
    </w:pPr>
    <w:rPr>
      <w:rFonts w:ascii="Cambria" w:eastAsiaTheme="minorHAnsi" w:hAnsi="Cambria" w:cstheme="minorBidi"/>
      <w:color w:val="auto"/>
      <w:lang w:eastAsia="en-US"/>
    </w:rPr>
  </w:style>
  <w:style w:type="character" w:customStyle="1" w:styleId="A8">
    <w:name w:val="A8"/>
    <w:uiPriority w:val="99"/>
    <w:rsid w:val="001141FD"/>
    <w:rPr>
      <w:rFonts w:cs="Cambria"/>
      <w:color w:val="000000"/>
      <w:sz w:val="11"/>
      <w:szCs w:val="11"/>
    </w:rPr>
  </w:style>
  <w:style w:type="character" w:customStyle="1" w:styleId="A10">
    <w:name w:val="A10"/>
    <w:uiPriority w:val="99"/>
    <w:rsid w:val="001141FD"/>
    <w:rPr>
      <w:rFonts w:cs="Cambria"/>
      <w:color w:val="000000"/>
      <w:sz w:val="9"/>
      <w:szCs w:val="9"/>
    </w:rPr>
  </w:style>
  <w:style w:type="paragraph" w:customStyle="1" w:styleId="Pa11">
    <w:name w:val="Pa11"/>
    <w:basedOn w:val="Default"/>
    <w:next w:val="Default"/>
    <w:uiPriority w:val="99"/>
    <w:rsid w:val="001141FD"/>
    <w:pPr>
      <w:suppressAutoHyphens w:val="0"/>
      <w:autoSpaceDN w:val="0"/>
      <w:adjustRightInd w:val="0"/>
      <w:spacing w:line="181" w:lineRule="atLeast"/>
    </w:pPr>
    <w:rPr>
      <w:rFonts w:ascii="Cambria" w:eastAsiaTheme="minorHAnsi" w:hAnsi="Cambria" w:cstheme="minorBidi"/>
      <w:color w:val="auto"/>
      <w:lang w:eastAsia="en-US"/>
    </w:rPr>
  </w:style>
  <w:style w:type="character" w:customStyle="1" w:styleId="A7">
    <w:name w:val="A7"/>
    <w:uiPriority w:val="99"/>
    <w:rsid w:val="001141FD"/>
    <w:rPr>
      <w:rFonts w:cs="Cambria"/>
      <w:color w:val="000000"/>
      <w:sz w:val="20"/>
      <w:szCs w:val="20"/>
    </w:rPr>
  </w:style>
  <w:style w:type="paragraph" w:customStyle="1" w:styleId="western">
    <w:name w:val="western"/>
    <w:basedOn w:val="Normalny"/>
    <w:uiPriority w:val="99"/>
    <w:rsid w:val="00AD7C76"/>
    <w:pPr>
      <w:suppressAutoHyphens w:val="0"/>
      <w:spacing w:after="0" w:line="240" w:lineRule="auto"/>
    </w:pPr>
    <w:rPr>
      <w:rFonts w:eastAsiaTheme="minorHAnsi" w:cs="Calibri"/>
      <w:lang w:eastAsia="pl-PL"/>
    </w:rPr>
  </w:style>
  <w:style w:type="paragraph" w:customStyle="1" w:styleId="ukasz-3-western">
    <w:name w:val="łukasz-3-western"/>
    <w:basedOn w:val="Normalny"/>
    <w:uiPriority w:val="99"/>
    <w:semiHidden/>
    <w:rsid w:val="007309AC"/>
    <w:pPr>
      <w:suppressAutoHyphens w:val="0"/>
      <w:spacing w:after="0" w:line="240" w:lineRule="auto"/>
    </w:pPr>
    <w:rPr>
      <w:rFonts w:eastAsiaTheme="minorHAnsi" w:cs="Calibri"/>
      <w:lang w:eastAsia="pl-PL"/>
    </w:rPr>
  </w:style>
  <w:style w:type="character" w:styleId="Nierozpoznanawzmianka">
    <w:name w:val="Unresolved Mention"/>
    <w:basedOn w:val="Domylnaczcionkaakapitu"/>
    <w:uiPriority w:val="99"/>
    <w:semiHidden/>
    <w:unhideWhenUsed/>
    <w:rsid w:val="002742E7"/>
    <w:rPr>
      <w:color w:val="605E5C"/>
      <w:shd w:val="clear" w:color="auto" w:fill="E1DFDD"/>
    </w:rPr>
  </w:style>
  <w:style w:type="paragraph" w:customStyle="1" w:styleId="Punktacja">
    <w:name w:val="Punktacja"/>
    <w:basedOn w:val="Akapitzlist"/>
    <w:link w:val="PunktacjaZnak"/>
    <w:qFormat/>
    <w:rsid w:val="00561365"/>
    <w:pPr>
      <w:widowControl/>
      <w:numPr>
        <w:numId w:val="15"/>
      </w:numPr>
      <w:suppressAutoHyphens w:val="0"/>
      <w:spacing w:after="120" w:line="276" w:lineRule="auto"/>
      <w:contextualSpacing/>
      <w:jc w:val="left"/>
    </w:pPr>
    <w:rPr>
      <w:rFonts w:asciiTheme="minorHAnsi" w:eastAsiaTheme="minorHAnsi" w:hAnsiTheme="minorHAnsi" w:cstheme="minorBidi"/>
      <w:sz w:val="22"/>
      <w:szCs w:val="22"/>
      <w:lang w:eastAsia="en-US"/>
    </w:rPr>
  </w:style>
  <w:style w:type="character" w:customStyle="1" w:styleId="PunktacjaZnak">
    <w:name w:val="Punktacja Znak"/>
    <w:basedOn w:val="Domylnaczcionkaakapitu"/>
    <w:link w:val="Punktacja"/>
    <w:rsid w:val="00561365"/>
  </w:style>
  <w:style w:type="paragraph" w:customStyle="1" w:styleId="Tre">
    <w:name w:val="Treść"/>
    <w:basedOn w:val="Normalny"/>
    <w:link w:val="TreZnak"/>
    <w:qFormat/>
    <w:rsid w:val="00D132DA"/>
    <w:pPr>
      <w:suppressAutoHyphens w:val="0"/>
      <w:spacing w:after="120"/>
      <w:ind w:firstLine="709"/>
      <w:contextualSpacing/>
    </w:pPr>
    <w:rPr>
      <w:rFonts w:asciiTheme="minorHAnsi" w:eastAsiaTheme="minorHAnsi" w:hAnsiTheme="minorHAnsi" w:cstheme="minorBidi"/>
      <w:lang w:eastAsia="en-US"/>
    </w:rPr>
  </w:style>
  <w:style w:type="character" w:customStyle="1" w:styleId="TreZnak">
    <w:name w:val="Treść Znak"/>
    <w:basedOn w:val="Domylnaczcionkaakapitu"/>
    <w:link w:val="Tre"/>
    <w:rsid w:val="00D132DA"/>
  </w:style>
  <w:style w:type="paragraph" w:customStyle="1" w:styleId="Numeracja1-a">
    <w:name w:val="Numeracja 1-a)"/>
    <w:basedOn w:val="Normalny"/>
    <w:link w:val="Numeracja1-aZnak"/>
    <w:qFormat/>
    <w:rsid w:val="00FC2CB7"/>
    <w:pPr>
      <w:numPr>
        <w:numId w:val="16"/>
      </w:numPr>
      <w:suppressAutoHyphens w:val="0"/>
      <w:spacing w:after="120"/>
      <w:contextualSpacing/>
    </w:pPr>
    <w:rPr>
      <w:rFonts w:asciiTheme="minorHAnsi" w:eastAsiaTheme="minorHAnsi" w:hAnsiTheme="minorHAnsi" w:cstheme="minorBidi"/>
      <w:lang w:eastAsia="en-US"/>
    </w:rPr>
  </w:style>
  <w:style w:type="character" w:customStyle="1" w:styleId="Numeracja1-aZnak">
    <w:name w:val="Numeracja 1-a) Znak"/>
    <w:basedOn w:val="Domylnaczcionkaakapitu"/>
    <w:link w:val="Numeracja1-a"/>
    <w:rsid w:val="00FC2CB7"/>
  </w:style>
  <w:style w:type="character" w:styleId="UyteHipercze">
    <w:name w:val="FollowedHyperlink"/>
    <w:basedOn w:val="Domylnaczcionkaakapitu"/>
    <w:uiPriority w:val="99"/>
    <w:semiHidden/>
    <w:unhideWhenUsed/>
    <w:rsid w:val="0089504F"/>
    <w:rPr>
      <w:color w:val="954F72" w:themeColor="followedHyperlink"/>
      <w:u w:val="single"/>
    </w:rPr>
  </w:style>
  <w:style w:type="paragraph" w:customStyle="1" w:styleId="Normalny2">
    <w:name w:val="Normalny2"/>
    <w:rsid w:val="00BA340B"/>
    <w:pPr>
      <w:spacing w:after="200" w:line="276" w:lineRule="auto"/>
    </w:pPr>
    <w:rPr>
      <w:rFonts w:ascii="Calibri" w:eastAsia="Calibri" w:hAnsi="Calibri" w:cs="Calibri"/>
      <w:color w:val="000000"/>
      <w:lang w:eastAsia="pl-PL"/>
    </w:rPr>
  </w:style>
  <w:style w:type="character" w:customStyle="1" w:styleId="search-everything-highlight-color">
    <w:name w:val="search-everything-highlight-color"/>
    <w:basedOn w:val="Domylnaczcionkaakapitu"/>
    <w:rsid w:val="00436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7832">
      <w:bodyDiv w:val="1"/>
      <w:marLeft w:val="0"/>
      <w:marRight w:val="0"/>
      <w:marTop w:val="0"/>
      <w:marBottom w:val="0"/>
      <w:divBdr>
        <w:top w:val="none" w:sz="0" w:space="0" w:color="auto"/>
        <w:left w:val="none" w:sz="0" w:space="0" w:color="auto"/>
        <w:bottom w:val="none" w:sz="0" w:space="0" w:color="auto"/>
        <w:right w:val="none" w:sz="0" w:space="0" w:color="auto"/>
      </w:divBdr>
    </w:div>
    <w:div w:id="191650583">
      <w:bodyDiv w:val="1"/>
      <w:marLeft w:val="0"/>
      <w:marRight w:val="0"/>
      <w:marTop w:val="0"/>
      <w:marBottom w:val="0"/>
      <w:divBdr>
        <w:top w:val="none" w:sz="0" w:space="0" w:color="auto"/>
        <w:left w:val="none" w:sz="0" w:space="0" w:color="auto"/>
        <w:bottom w:val="none" w:sz="0" w:space="0" w:color="auto"/>
        <w:right w:val="none" w:sz="0" w:space="0" w:color="auto"/>
      </w:divBdr>
    </w:div>
    <w:div w:id="570626583">
      <w:bodyDiv w:val="1"/>
      <w:marLeft w:val="0"/>
      <w:marRight w:val="0"/>
      <w:marTop w:val="0"/>
      <w:marBottom w:val="0"/>
      <w:divBdr>
        <w:top w:val="none" w:sz="0" w:space="0" w:color="auto"/>
        <w:left w:val="none" w:sz="0" w:space="0" w:color="auto"/>
        <w:bottom w:val="none" w:sz="0" w:space="0" w:color="auto"/>
        <w:right w:val="none" w:sz="0" w:space="0" w:color="auto"/>
      </w:divBdr>
    </w:div>
    <w:div w:id="598754765">
      <w:bodyDiv w:val="1"/>
      <w:marLeft w:val="0"/>
      <w:marRight w:val="0"/>
      <w:marTop w:val="0"/>
      <w:marBottom w:val="0"/>
      <w:divBdr>
        <w:top w:val="none" w:sz="0" w:space="0" w:color="auto"/>
        <w:left w:val="none" w:sz="0" w:space="0" w:color="auto"/>
        <w:bottom w:val="none" w:sz="0" w:space="0" w:color="auto"/>
        <w:right w:val="none" w:sz="0" w:space="0" w:color="auto"/>
      </w:divBdr>
    </w:div>
    <w:div w:id="727994652">
      <w:bodyDiv w:val="1"/>
      <w:marLeft w:val="0"/>
      <w:marRight w:val="0"/>
      <w:marTop w:val="0"/>
      <w:marBottom w:val="0"/>
      <w:divBdr>
        <w:top w:val="none" w:sz="0" w:space="0" w:color="auto"/>
        <w:left w:val="none" w:sz="0" w:space="0" w:color="auto"/>
        <w:bottom w:val="none" w:sz="0" w:space="0" w:color="auto"/>
        <w:right w:val="none" w:sz="0" w:space="0" w:color="auto"/>
      </w:divBdr>
    </w:div>
    <w:div w:id="1091124851">
      <w:bodyDiv w:val="1"/>
      <w:marLeft w:val="0"/>
      <w:marRight w:val="0"/>
      <w:marTop w:val="0"/>
      <w:marBottom w:val="0"/>
      <w:divBdr>
        <w:top w:val="none" w:sz="0" w:space="0" w:color="auto"/>
        <w:left w:val="none" w:sz="0" w:space="0" w:color="auto"/>
        <w:bottom w:val="none" w:sz="0" w:space="0" w:color="auto"/>
        <w:right w:val="none" w:sz="0" w:space="0" w:color="auto"/>
      </w:divBdr>
    </w:div>
    <w:div w:id="1814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yperlink" Target="http://www.parpa.pl" TargetMode="Externa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yperlink" Target="https://bip.bydgoszcz.uw.gov.pl/383/opracowania-raporty-i-analizy.html"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svr-store1\UMWKP\UMWKP_DZ\DZ-I\DZ-I-U\Dokumenty\2021\UCHWA&#321;Y\wykres%20liczba%20ujawnionych%20nietrze&#378;wych%20kierowc&#243;w%20i%20pieszyc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vr-store1\UMWKP\UMWKP_DZ\DZ-I\DZ-I-U\Dokumenty\2021\UCHWA&#321;Y\wykres%20liczba%20ujawnionych%20nietrze&#378;wych%20kierowc&#243;w%20i%20pieszyc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zpejna\AppData\Local\Microsoft\Windows\INetCache\Content.Outlook\D3I3G775\Kopia%20wykres%20liczba%20ujawnionych%20nietrze&#378;wych%20kierowc&#243;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zpejna\Desktop\A\wykres%20wspo&#322;uzale&#380;nien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'wypadki  kierowcy '!$A$2</c:f>
              <c:strCache>
                <c:ptCount val="1"/>
                <c:pt idx="0">
                  <c:v>Wypadki spowodowane przez kierujących będących pod wpływem alkoholu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5"/>
              <c:pt idx="0">
                <c:v>2016</c:v>
              </c:pt>
              <c:pt idx="1">
                <c:v>2017</c:v>
              </c:pt>
              <c:pt idx="2">
                <c:v>2018</c:v>
              </c:pt>
              <c:pt idx="3">
                <c:v>2019</c:v>
              </c:pt>
              <c:pt idx="4">
                <c:v>2020</c:v>
              </c:pt>
            </c:numLit>
          </c:cat>
          <c:val>
            <c:numRef>
              <c:f>'wypadki  kierowcy '!$B$2:$F$2</c:f>
              <c:numCache>
                <c:formatCode>General</c:formatCode>
                <c:ptCount val="5"/>
                <c:pt idx="0">
                  <c:v>1686</c:v>
                </c:pt>
                <c:pt idx="1">
                  <c:v>1603</c:v>
                </c:pt>
                <c:pt idx="2">
                  <c:v>1614</c:v>
                </c:pt>
                <c:pt idx="3">
                  <c:v>1655</c:v>
                </c:pt>
                <c:pt idx="4">
                  <c:v>1656</c:v>
                </c:pt>
              </c:numCache>
            </c:numRef>
          </c:val>
          <c:extLst>
            <c:ext xmlns:c16="http://schemas.microsoft.com/office/drawing/2014/chart" uri="{C3380CC4-5D6E-409C-BE32-E72D297353CC}">
              <c16:uniqueId val="{00000000-E870-4A34-AB80-B33592A5E9C3}"/>
            </c:ext>
          </c:extLst>
        </c:ser>
        <c:ser>
          <c:idx val="1"/>
          <c:order val="1"/>
          <c:tx>
            <c:strRef>
              <c:f>'wypadki  kierowcy '!$A$3</c:f>
              <c:strCache>
                <c:ptCount val="1"/>
                <c:pt idx="0">
                  <c:v>Zabici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5"/>
              <c:pt idx="0">
                <c:v>2016</c:v>
              </c:pt>
              <c:pt idx="1">
                <c:v>2017</c:v>
              </c:pt>
              <c:pt idx="2">
                <c:v>2018</c:v>
              </c:pt>
              <c:pt idx="3">
                <c:v>2019</c:v>
              </c:pt>
              <c:pt idx="4">
                <c:v>2020</c:v>
              </c:pt>
            </c:numLit>
          </c:cat>
          <c:val>
            <c:numRef>
              <c:f>'wypadki  kierowcy '!$B$3:$F$3</c:f>
              <c:numCache>
                <c:formatCode>General</c:formatCode>
                <c:ptCount val="5"/>
                <c:pt idx="0">
                  <c:v>221</c:v>
                </c:pt>
                <c:pt idx="1">
                  <c:v>198</c:v>
                </c:pt>
                <c:pt idx="2">
                  <c:v>203</c:v>
                </c:pt>
                <c:pt idx="3">
                  <c:v>192</c:v>
                </c:pt>
                <c:pt idx="4">
                  <c:v>216</c:v>
                </c:pt>
              </c:numCache>
            </c:numRef>
          </c:val>
          <c:extLst>
            <c:ext xmlns:c16="http://schemas.microsoft.com/office/drawing/2014/chart" uri="{C3380CC4-5D6E-409C-BE32-E72D297353CC}">
              <c16:uniqueId val="{00000001-E870-4A34-AB80-B33592A5E9C3}"/>
            </c:ext>
          </c:extLst>
        </c:ser>
        <c:ser>
          <c:idx val="2"/>
          <c:order val="2"/>
          <c:tx>
            <c:strRef>
              <c:f>'wypadki  kierowcy '!$A$4</c:f>
              <c:strCache>
                <c:ptCount val="1"/>
                <c:pt idx="0">
                  <c:v>Ranni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5"/>
              <c:pt idx="0">
                <c:v>2016</c:v>
              </c:pt>
              <c:pt idx="1">
                <c:v>2017</c:v>
              </c:pt>
              <c:pt idx="2">
                <c:v>2018</c:v>
              </c:pt>
              <c:pt idx="3">
                <c:v>2019</c:v>
              </c:pt>
              <c:pt idx="4">
                <c:v>2020</c:v>
              </c:pt>
            </c:numLit>
          </c:cat>
          <c:val>
            <c:numRef>
              <c:f>'wypadki  kierowcy '!$B$4:$F$4</c:f>
              <c:numCache>
                <c:formatCode>General</c:formatCode>
                <c:ptCount val="5"/>
                <c:pt idx="0">
                  <c:v>2100</c:v>
                </c:pt>
                <c:pt idx="1">
                  <c:v>1936</c:v>
                </c:pt>
                <c:pt idx="2">
                  <c:v>1965</c:v>
                </c:pt>
                <c:pt idx="3">
                  <c:v>2015</c:v>
                </c:pt>
                <c:pt idx="4">
                  <c:v>1847</c:v>
                </c:pt>
              </c:numCache>
            </c:numRef>
          </c:val>
          <c:extLst>
            <c:ext xmlns:c16="http://schemas.microsoft.com/office/drawing/2014/chart" uri="{C3380CC4-5D6E-409C-BE32-E72D297353CC}">
              <c16:uniqueId val="{00000002-E870-4A34-AB80-B33592A5E9C3}"/>
            </c:ext>
          </c:extLst>
        </c:ser>
        <c:dLbls>
          <c:dLblPos val="outEnd"/>
          <c:showLegendKey val="0"/>
          <c:showVal val="1"/>
          <c:showCatName val="0"/>
          <c:showSerName val="0"/>
          <c:showPercent val="0"/>
          <c:showBubbleSize val="0"/>
        </c:dLbls>
        <c:gapWidth val="219"/>
        <c:axId val="1311450319"/>
        <c:axId val="1311441583"/>
      </c:barChart>
      <c:catAx>
        <c:axId val="1311450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11441583"/>
        <c:crosses val="autoZero"/>
        <c:auto val="1"/>
        <c:lblAlgn val="ctr"/>
        <c:lblOffset val="100"/>
        <c:noMultiLvlLbl val="0"/>
      </c:catAx>
      <c:valAx>
        <c:axId val="1311441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11450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071583116762788E-2"/>
          <c:y val="4.6267087276550996E-2"/>
          <c:w val="0.9108951696811417"/>
          <c:h val="0.75994369788949878"/>
        </c:manualLayout>
      </c:layout>
      <c:barChart>
        <c:barDir val="col"/>
        <c:grouping val="clustered"/>
        <c:varyColors val="0"/>
        <c:ser>
          <c:idx val="0"/>
          <c:order val="0"/>
          <c:tx>
            <c:strRef>
              <c:f>'wypadki piesi (3)'!$A$5</c:f>
              <c:strCache>
                <c:ptCount val="1"/>
                <c:pt idx="0">
                  <c:v>Wypadki spowodowane przez pieszych będących pod wpływem alkoholu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5"/>
              <c:pt idx="0">
                <c:v>2016</c:v>
              </c:pt>
              <c:pt idx="1">
                <c:v>2017</c:v>
              </c:pt>
              <c:pt idx="2">
                <c:v>2018</c:v>
              </c:pt>
              <c:pt idx="3">
                <c:v>2019</c:v>
              </c:pt>
              <c:pt idx="4">
                <c:v>2020</c:v>
              </c:pt>
            </c:numLit>
          </c:cat>
          <c:val>
            <c:numRef>
              <c:f>'wypadki piesi (3)'!$B$5:$F$5</c:f>
              <c:numCache>
                <c:formatCode>General</c:formatCode>
                <c:ptCount val="5"/>
                <c:pt idx="0">
                  <c:v>573</c:v>
                </c:pt>
                <c:pt idx="1">
                  <c:v>518</c:v>
                </c:pt>
                <c:pt idx="2">
                  <c:v>489</c:v>
                </c:pt>
                <c:pt idx="3">
                  <c:v>397</c:v>
                </c:pt>
                <c:pt idx="4">
                  <c:v>341</c:v>
                </c:pt>
              </c:numCache>
            </c:numRef>
          </c:val>
          <c:extLst>
            <c:ext xmlns:c16="http://schemas.microsoft.com/office/drawing/2014/chart" uri="{C3380CC4-5D6E-409C-BE32-E72D297353CC}">
              <c16:uniqueId val="{00000000-C3F4-48FD-A22E-5EACD53203F3}"/>
            </c:ext>
          </c:extLst>
        </c:ser>
        <c:ser>
          <c:idx val="1"/>
          <c:order val="1"/>
          <c:tx>
            <c:strRef>
              <c:f>'wypadki piesi (3)'!$A$6</c:f>
              <c:strCache>
                <c:ptCount val="1"/>
                <c:pt idx="0">
                  <c:v>Zabici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5"/>
              <c:pt idx="0">
                <c:v>2016</c:v>
              </c:pt>
              <c:pt idx="1">
                <c:v>2017</c:v>
              </c:pt>
              <c:pt idx="2">
                <c:v>2018</c:v>
              </c:pt>
              <c:pt idx="3">
                <c:v>2019</c:v>
              </c:pt>
              <c:pt idx="4">
                <c:v>2020</c:v>
              </c:pt>
            </c:numLit>
          </c:cat>
          <c:val>
            <c:numRef>
              <c:f>'wypadki piesi (3)'!$B$6:$F$6</c:f>
              <c:numCache>
                <c:formatCode>General</c:formatCode>
                <c:ptCount val="5"/>
                <c:pt idx="0">
                  <c:v>81</c:v>
                </c:pt>
                <c:pt idx="1">
                  <c:v>71</c:v>
                </c:pt>
                <c:pt idx="2">
                  <c:v>61</c:v>
                </c:pt>
                <c:pt idx="3">
                  <c:v>64</c:v>
                </c:pt>
                <c:pt idx="4">
                  <c:v>52</c:v>
                </c:pt>
              </c:numCache>
            </c:numRef>
          </c:val>
          <c:extLst>
            <c:ext xmlns:c16="http://schemas.microsoft.com/office/drawing/2014/chart" uri="{C3380CC4-5D6E-409C-BE32-E72D297353CC}">
              <c16:uniqueId val="{00000001-C3F4-48FD-A22E-5EACD53203F3}"/>
            </c:ext>
          </c:extLst>
        </c:ser>
        <c:ser>
          <c:idx val="2"/>
          <c:order val="2"/>
          <c:tx>
            <c:strRef>
              <c:f>'wypadki piesi (3)'!$A$7</c:f>
              <c:strCache>
                <c:ptCount val="1"/>
                <c:pt idx="0">
                  <c:v>Ranni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5"/>
              <c:pt idx="0">
                <c:v>2016</c:v>
              </c:pt>
              <c:pt idx="1">
                <c:v>2017</c:v>
              </c:pt>
              <c:pt idx="2">
                <c:v>2018</c:v>
              </c:pt>
              <c:pt idx="3">
                <c:v>2019</c:v>
              </c:pt>
              <c:pt idx="4">
                <c:v>2020</c:v>
              </c:pt>
            </c:numLit>
          </c:cat>
          <c:val>
            <c:numRef>
              <c:f>'wypadki piesi (3)'!$B$7:$F$7</c:f>
              <c:numCache>
                <c:formatCode>General</c:formatCode>
                <c:ptCount val="5"/>
                <c:pt idx="0">
                  <c:v>500</c:v>
                </c:pt>
                <c:pt idx="1">
                  <c:v>454</c:v>
                </c:pt>
                <c:pt idx="2">
                  <c:v>433</c:v>
                </c:pt>
                <c:pt idx="3">
                  <c:v>339</c:v>
                </c:pt>
                <c:pt idx="4">
                  <c:v>300</c:v>
                </c:pt>
              </c:numCache>
            </c:numRef>
          </c:val>
          <c:extLst>
            <c:ext xmlns:c16="http://schemas.microsoft.com/office/drawing/2014/chart" uri="{C3380CC4-5D6E-409C-BE32-E72D297353CC}">
              <c16:uniqueId val="{00000002-C3F4-48FD-A22E-5EACD53203F3}"/>
            </c:ext>
          </c:extLst>
        </c:ser>
        <c:dLbls>
          <c:dLblPos val="outEnd"/>
          <c:showLegendKey val="0"/>
          <c:showVal val="1"/>
          <c:showCatName val="0"/>
          <c:showSerName val="0"/>
          <c:showPercent val="0"/>
          <c:showBubbleSize val="0"/>
        </c:dLbls>
        <c:gapWidth val="219"/>
        <c:axId val="1295061135"/>
        <c:axId val="1295057807"/>
      </c:barChart>
      <c:catAx>
        <c:axId val="1295061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95057807"/>
        <c:crosses val="autoZero"/>
        <c:auto val="1"/>
        <c:lblAlgn val="ctr"/>
        <c:lblOffset val="100"/>
        <c:noMultiLvlLbl val="0"/>
      </c:catAx>
      <c:valAx>
        <c:axId val="1295057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95061135"/>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List1!$A$2</c:f>
              <c:strCache>
                <c:ptCount val="1"/>
                <c:pt idx="0">
                  <c:v>Liczba ujawnionych nietrzeżwych kierowców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List1!$B$1:$F$1</c:f>
              <c:numCache>
                <c:formatCode>General</c:formatCode>
                <c:ptCount val="5"/>
                <c:pt idx="0">
                  <c:v>2016</c:v>
                </c:pt>
                <c:pt idx="1">
                  <c:v>2017</c:v>
                </c:pt>
                <c:pt idx="2">
                  <c:v>2018</c:v>
                </c:pt>
                <c:pt idx="3">
                  <c:v>2019</c:v>
                </c:pt>
                <c:pt idx="4">
                  <c:v>2020</c:v>
                </c:pt>
              </c:numCache>
            </c:numRef>
          </c:cat>
          <c:val>
            <c:numRef>
              <c:f>List1!$B$2:$F$2</c:f>
              <c:numCache>
                <c:formatCode>General</c:formatCode>
                <c:ptCount val="5"/>
                <c:pt idx="0">
                  <c:v>6042</c:v>
                </c:pt>
                <c:pt idx="1">
                  <c:v>5417</c:v>
                </c:pt>
                <c:pt idx="2">
                  <c:v>5090</c:v>
                </c:pt>
                <c:pt idx="3">
                  <c:v>5993</c:v>
                </c:pt>
                <c:pt idx="4">
                  <c:v>5260</c:v>
                </c:pt>
              </c:numCache>
            </c:numRef>
          </c:val>
          <c:extLst>
            <c:ext xmlns:c16="http://schemas.microsoft.com/office/drawing/2014/chart" uri="{C3380CC4-5D6E-409C-BE32-E72D297353CC}">
              <c16:uniqueId val="{00000000-FB3F-457D-B01B-55B994866A18}"/>
            </c:ext>
          </c:extLst>
        </c:ser>
        <c:dLbls>
          <c:showLegendKey val="0"/>
          <c:showVal val="1"/>
          <c:showCatName val="0"/>
          <c:showSerName val="0"/>
          <c:showPercent val="0"/>
          <c:showBubbleSize val="0"/>
        </c:dLbls>
        <c:gapWidth val="150"/>
        <c:axId val="251601088"/>
        <c:axId val="251612320"/>
      </c:barChart>
      <c:lineChart>
        <c:grouping val="standard"/>
        <c:varyColors val="0"/>
        <c:ser>
          <c:idx val="1"/>
          <c:order val="1"/>
          <c:tx>
            <c:strRef>
              <c:f>List1!$A$3</c:f>
              <c:strCache>
                <c:ptCount val="1"/>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List1!$B$1:$F$1</c:f>
              <c:numCache>
                <c:formatCode>General</c:formatCode>
                <c:ptCount val="5"/>
                <c:pt idx="0">
                  <c:v>2016</c:v>
                </c:pt>
                <c:pt idx="1">
                  <c:v>2017</c:v>
                </c:pt>
                <c:pt idx="2">
                  <c:v>2018</c:v>
                </c:pt>
                <c:pt idx="3">
                  <c:v>2019</c:v>
                </c:pt>
                <c:pt idx="4">
                  <c:v>2020</c:v>
                </c:pt>
              </c:numCache>
            </c:numRef>
          </c:cat>
          <c:val>
            <c:numRef>
              <c:f>List1!$B$3:$F$3</c:f>
              <c:numCache>
                <c:formatCode>General</c:formatCode>
                <c:ptCount val="5"/>
              </c:numCache>
            </c:numRef>
          </c:val>
          <c:smooth val="0"/>
          <c:extLst>
            <c:ext xmlns:c16="http://schemas.microsoft.com/office/drawing/2014/chart" uri="{C3380CC4-5D6E-409C-BE32-E72D297353CC}">
              <c16:uniqueId val="{00000001-FB3F-457D-B01B-55B994866A18}"/>
            </c:ext>
          </c:extLst>
        </c:ser>
        <c:dLbls>
          <c:showLegendKey val="0"/>
          <c:showVal val="0"/>
          <c:showCatName val="0"/>
          <c:showSerName val="0"/>
          <c:showPercent val="0"/>
          <c:showBubbleSize val="0"/>
        </c:dLbls>
        <c:marker val="1"/>
        <c:smooth val="0"/>
        <c:axId val="251601088"/>
        <c:axId val="251612320"/>
      </c:lineChart>
      <c:catAx>
        <c:axId val="2516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1612320"/>
        <c:crosses val="autoZero"/>
        <c:auto val="1"/>
        <c:lblAlgn val="ctr"/>
        <c:lblOffset val="100"/>
        <c:noMultiLvlLbl val="0"/>
      </c:catAx>
      <c:valAx>
        <c:axId val="25161232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160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List1!$A$2</c:f>
              <c:strCache>
                <c:ptCount val="1"/>
                <c:pt idx="0">
                  <c:v>Liczba współuzależnionych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List1!$B$1:$F$1</c:f>
              <c:numCache>
                <c:formatCode>General</c:formatCode>
                <c:ptCount val="5"/>
                <c:pt idx="0">
                  <c:v>2016</c:v>
                </c:pt>
                <c:pt idx="1">
                  <c:v>2017</c:v>
                </c:pt>
                <c:pt idx="2">
                  <c:v>2018</c:v>
                </c:pt>
                <c:pt idx="3">
                  <c:v>2019</c:v>
                </c:pt>
              </c:numCache>
            </c:numRef>
          </c:cat>
          <c:val>
            <c:numRef>
              <c:f>List1!$B$2:$F$2</c:f>
              <c:numCache>
                <c:formatCode>General</c:formatCode>
                <c:ptCount val="5"/>
                <c:pt idx="0">
                  <c:v>1446</c:v>
                </c:pt>
                <c:pt idx="1">
                  <c:v>1332</c:v>
                </c:pt>
                <c:pt idx="2">
                  <c:v>1279</c:v>
                </c:pt>
                <c:pt idx="3">
                  <c:v>1614</c:v>
                </c:pt>
              </c:numCache>
            </c:numRef>
          </c:val>
          <c:extLst>
            <c:ext xmlns:c16="http://schemas.microsoft.com/office/drawing/2014/chart" uri="{C3380CC4-5D6E-409C-BE32-E72D297353CC}">
              <c16:uniqueId val="{00000000-9B40-45D8-9C9B-8C955CA461C3}"/>
            </c:ext>
          </c:extLst>
        </c:ser>
        <c:dLbls>
          <c:showLegendKey val="0"/>
          <c:showVal val="1"/>
          <c:showCatName val="0"/>
          <c:showSerName val="0"/>
          <c:showPercent val="0"/>
          <c:showBubbleSize val="0"/>
        </c:dLbls>
        <c:gapWidth val="150"/>
        <c:axId val="251601088"/>
        <c:axId val="251612320"/>
      </c:barChart>
      <c:lineChart>
        <c:grouping val="standard"/>
        <c:varyColors val="0"/>
        <c:ser>
          <c:idx val="1"/>
          <c:order val="1"/>
          <c:tx>
            <c:strRef>
              <c:f>List1!$A$3</c:f>
              <c:strCache>
                <c:ptCount val="1"/>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List1!$B$1:$F$1</c:f>
              <c:numCache>
                <c:formatCode>General</c:formatCode>
                <c:ptCount val="5"/>
                <c:pt idx="0">
                  <c:v>2016</c:v>
                </c:pt>
                <c:pt idx="1">
                  <c:v>2017</c:v>
                </c:pt>
                <c:pt idx="2">
                  <c:v>2018</c:v>
                </c:pt>
                <c:pt idx="3">
                  <c:v>2019</c:v>
                </c:pt>
              </c:numCache>
            </c:numRef>
          </c:cat>
          <c:val>
            <c:numRef>
              <c:f>List1!$B$3:$F$3</c:f>
              <c:numCache>
                <c:formatCode>General</c:formatCode>
                <c:ptCount val="5"/>
              </c:numCache>
            </c:numRef>
          </c:val>
          <c:smooth val="0"/>
          <c:extLst>
            <c:ext xmlns:c16="http://schemas.microsoft.com/office/drawing/2014/chart" uri="{C3380CC4-5D6E-409C-BE32-E72D297353CC}">
              <c16:uniqueId val="{00000001-9B40-45D8-9C9B-8C955CA461C3}"/>
            </c:ext>
          </c:extLst>
        </c:ser>
        <c:dLbls>
          <c:showLegendKey val="0"/>
          <c:showVal val="0"/>
          <c:showCatName val="0"/>
          <c:showSerName val="0"/>
          <c:showPercent val="0"/>
          <c:showBubbleSize val="0"/>
        </c:dLbls>
        <c:marker val="1"/>
        <c:smooth val="0"/>
        <c:axId val="251601088"/>
        <c:axId val="251612320"/>
      </c:lineChart>
      <c:catAx>
        <c:axId val="2516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1612320"/>
        <c:crosses val="autoZero"/>
        <c:auto val="1"/>
        <c:lblAlgn val="ctr"/>
        <c:lblOffset val="100"/>
        <c:noMultiLvlLbl val="0"/>
      </c:catAx>
      <c:valAx>
        <c:axId val="25161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160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3066-5432-4547-B033-507851F7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10824</Words>
  <Characters>64944</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Szpejna</dc:creator>
  <cp:keywords/>
  <dc:description/>
  <cp:lastModifiedBy>Anna Sobierajska</cp:lastModifiedBy>
  <cp:revision>2</cp:revision>
  <cp:lastPrinted>2021-07-13T08:21:00Z</cp:lastPrinted>
  <dcterms:created xsi:type="dcterms:W3CDTF">2021-09-16T08:10:00Z</dcterms:created>
  <dcterms:modified xsi:type="dcterms:W3CDTF">2021-09-16T08:10:00Z</dcterms:modified>
</cp:coreProperties>
</file>