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4DBC" w14:textId="6172BE3B" w:rsidR="00C24573" w:rsidRPr="00D2071C" w:rsidRDefault="00C24573" w:rsidP="00C041D6">
      <w:pPr>
        <w:pStyle w:val="Tytu"/>
        <w:jc w:val="both"/>
        <w:rPr>
          <w:rFonts w:asciiTheme="minorHAnsi" w:hAnsiTheme="minorHAnsi"/>
          <w:sz w:val="24"/>
        </w:rPr>
      </w:pPr>
      <w:r w:rsidRPr="00D2071C">
        <w:rPr>
          <w:rFonts w:asciiTheme="minorHAnsi" w:hAnsiTheme="minorHAnsi"/>
          <w:sz w:val="24"/>
        </w:rPr>
        <w:t xml:space="preserve">Załącznik nr </w:t>
      </w:r>
      <w:r w:rsidR="00C041D6" w:rsidRPr="00D2071C">
        <w:rPr>
          <w:rFonts w:asciiTheme="minorHAnsi" w:hAnsiTheme="minorHAnsi"/>
          <w:sz w:val="24"/>
        </w:rPr>
        <w:t xml:space="preserve">2 </w:t>
      </w:r>
      <w:r w:rsidRPr="00D2071C">
        <w:rPr>
          <w:rFonts w:asciiTheme="minorHAnsi" w:hAnsiTheme="minorHAnsi"/>
          <w:b w:val="0"/>
          <w:sz w:val="24"/>
        </w:rPr>
        <w:t xml:space="preserve">do uchwały Nr </w:t>
      </w:r>
      <w:r w:rsidR="00C02AE4">
        <w:rPr>
          <w:rFonts w:asciiTheme="minorHAnsi" w:hAnsiTheme="minorHAnsi"/>
          <w:b w:val="0"/>
          <w:sz w:val="24"/>
        </w:rPr>
        <w:t>34</w:t>
      </w:r>
      <w:r w:rsidRPr="00D2071C">
        <w:rPr>
          <w:rFonts w:asciiTheme="minorHAnsi" w:hAnsiTheme="minorHAnsi"/>
          <w:b w:val="0"/>
          <w:sz w:val="24"/>
        </w:rPr>
        <w:t>/</w:t>
      </w:r>
      <w:r w:rsidR="00C02AE4">
        <w:rPr>
          <w:rFonts w:asciiTheme="minorHAnsi" w:hAnsiTheme="minorHAnsi"/>
          <w:b w:val="0"/>
          <w:sz w:val="24"/>
        </w:rPr>
        <w:t>1484</w:t>
      </w:r>
      <w:r w:rsidRPr="00D2071C">
        <w:rPr>
          <w:rFonts w:asciiTheme="minorHAnsi" w:hAnsiTheme="minorHAnsi"/>
          <w:b w:val="0"/>
          <w:sz w:val="24"/>
        </w:rPr>
        <w:t>/21</w:t>
      </w:r>
      <w:r w:rsidR="00C041D6" w:rsidRPr="00D2071C">
        <w:rPr>
          <w:rFonts w:asciiTheme="minorHAnsi" w:hAnsiTheme="minorHAnsi"/>
          <w:b w:val="0"/>
          <w:sz w:val="24"/>
        </w:rPr>
        <w:t xml:space="preserve"> </w:t>
      </w:r>
      <w:r w:rsidRPr="00D2071C">
        <w:rPr>
          <w:rFonts w:asciiTheme="minorHAnsi" w:hAnsiTheme="minorHAnsi"/>
          <w:b w:val="0"/>
          <w:sz w:val="24"/>
        </w:rPr>
        <w:t>Zarządu Województwa</w:t>
      </w:r>
      <w:r w:rsidR="00BA2924" w:rsidRPr="00D2071C">
        <w:rPr>
          <w:rFonts w:asciiTheme="minorHAnsi" w:hAnsiTheme="minorHAnsi"/>
          <w:b w:val="0"/>
          <w:sz w:val="24"/>
        </w:rPr>
        <w:t xml:space="preserve"> </w:t>
      </w:r>
      <w:r w:rsidRPr="00D2071C">
        <w:rPr>
          <w:rFonts w:asciiTheme="minorHAnsi" w:hAnsiTheme="minorHAnsi"/>
          <w:b w:val="0"/>
          <w:sz w:val="24"/>
        </w:rPr>
        <w:t xml:space="preserve">Kujawsko-Pomorskiego </w:t>
      </w:r>
      <w:r w:rsidR="00C02AE4">
        <w:rPr>
          <w:rFonts w:asciiTheme="minorHAnsi" w:hAnsiTheme="minorHAnsi"/>
          <w:b w:val="0"/>
          <w:sz w:val="24"/>
        </w:rPr>
        <w:br/>
      </w:r>
      <w:r w:rsidRPr="00D2071C">
        <w:rPr>
          <w:rFonts w:asciiTheme="minorHAnsi" w:hAnsiTheme="minorHAnsi"/>
          <w:b w:val="0"/>
          <w:sz w:val="24"/>
        </w:rPr>
        <w:t xml:space="preserve">z </w:t>
      </w:r>
      <w:r w:rsidRPr="00C02AE4">
        <w:rPr>
          <w:rFonts w:asciiTheme="minorHAnsi" w:hAnsiTheme="minorHAnsi"/>
          <w:b w:val="0"/>
          <w:sz w:val="24"/>
        </w:rPr>
        <w:t xml:space="preserve">dnia </w:t>
      </w:r>
      <w:r w:rsidR="00C02AE4" w:rsidRPr="00C02AE4">
        <w:rPr>
          <w:rFonts w:asciiTheme="minorHAnsi" w:hAnsiTheme="minorHAnsi"/>
          <w:b w:val="0"/>
          <w:sz w:val="24"/>
        </w:rPr>
        <w:t>2</w:t>
      </w:r>
      <w:r w:rsidR="00D2071C" w:rsidRPr="00C02AE4">
        <w:rPr>
          <w:rFonts w:asciiTheme="minorHAnsi" w:hAnsiTheme="minorHAnsi"/>
          <w:b w:val="0"/>
          <w:sz w:val="24"/>
        </w:rPr>
        <w:t xml:space="preserve"> września</w:t>
      </w:r>
      <w:r w:rsidRPr="00C02AE4">
        <w:rPr>
          <w:rFonts w:asciiTheme="minorHAnsi" w:hAnsiTheme="minorHAnsi"/>
          <w:b w:val="0"/>
          <w:sz w:val="24"/>
        </w:rPr>
        <w:t xml:space="preserve"> 2021 r.</w:t>
      </w:r>
      <w:r w:rsidRPr="00D2071C">
        <w:rPr>
          <w:rFonts w:asciiTheme="minorHAnsi" w:hAnsiTheme="minorHAnsi"/>
          <w:b w:val="0"/>
          <w:sz w:val="24"/>
        </w:rPr>
        <w:t xml:space="preserve"> </w:t>
      </w:r>
    </w:p>
    <w:p w14:paraId="6CBD002F" w14:textId="77777777" w:rsidR="00C24573" w:rsidRPr="002B72DE" w:rsidRDefault="00C24573" w:rsidP="00C24573">
      <w:pPr>
        <w:pStyle w:val="Tytu"/>
        <w:ind w:left="7080" w:firstLine="708"/>
        <w:jc w:val="left"/>
        <w:rPr>
          <w:sz w:val="24"/>
        </w:rPr>
      </w:pPr>
    </w:p>
    <w:p w14:paraId="29BCF194" w14:textId="77777777" w:rsidR="00C24573" w:rsidRPr="002B72DE" w:rsidRDefault="00C24573" w:rsidP="00C24573">
      <w:pPr>
        <w:pStyle w:val="Tytu"/>
        <w:rPr>
          <w:sz w:val="24"/>
        </w:rPr>
      </w:pPr>
    </w:p>
    <w:p w14:paraId="508C80D3" w14:textId="3F101847" w:rsidR="00C24573" w:rsidRPr="00C041D6" w:rsidRDefault="00C041D6" w:rsidP="00C041D6">
      <w:pPr>
        <w:pStyle w:val="Tytu"/>
        <w:jc w:val="left"/>
        <w:rPr>
          <w:rFonts w:ascii="Calibri" w:hAnsi="Calibri" w:cs="Calibri"/>
          <w:sz w:val="24"/>
        </w:rPr>
      </w:pPr>
      <w:r w:rsidRPr="00C041D6">
        <w:rPr>
          <w:rFonts w:ascii="Calibri" w:hAnsi="Calibri" w:cs="Calibri"/>
          <w:sz w:val="24"/>
        </w:rPr>
        <w:t>Zarząd Województwa Kujawsko-Pomorskiego,</w:t>
      </w:r>
    </w:p>
    <w:p w14:paraId="3936F220" w14:textId="77777777" w:rsidR="00C24573" w:rsidRPr="00C041D6" w:rsidRDefault="00C24573" w:rsidP="00C041D6">
      <w:pPr>
        <w:rPr>
          <w:rFonts w:ascii="Calibri" w:hAnsi="Calibri" w:cs="Calibri"/>
        </w:rPr>
      </w:pPr>
      <w:r w:rsidRPr="00C041D6">
        <w:rPr>
          <w:rFonts w:ascii="Calibri" w:hAnsi="Calibri" w:cs="Calibri"/>
        </w:rPr>
        <w:t xml:space="preserve">działając na podstawie art. 11 ust. 2 i art. 13, 14, 16, 17, 18 ustawy z dnia 24 kwietnia 2003 r. </w:t>
      </w:r>
      <w:r w:rsidRPr="00C041D6">
        <w:rPr>
          <w:rFonts w:ascii="Calibri" w:hAnsi="Calibri" w:cs="Calibri"/>
        </w:rPr>
        <w:br/>
        <w:t xml:space="preserve">o działalności pożytku publicznego i o wolontariacie (Dz. U. z 2020 r. poz. 1057, z </w:t>
      </w:r>
      <w:proofErr w:type="spellStart"/>
      <w:r w:rsidRPr="00C041D6">
        <w:rPr>
          <w:rFonts w:ascii="Calibri" w:hAnsi="Calibri" w:cs="Calibri"/>
        </w:rPr>
        <w:t>późn</w:t>
      </w:r>
      <w:proofErr w:type="spellEnd"/>
      <w:r w:rsidRPr="00C041D6">
        <w:rPr>
          <w:rFonts w:ascii="Calibri" w:hAnsi="Calibri" w:cs="Calibri"/>
        </w:rPr>
        <w:t>. zm.)</w:t>
      </w:r>
    </w:p>
    <w:p w14:paraId="0BF37671" w14:textId="77777777" w:rsidR="00C24573" w:rsidRPr="00C041D6" w:rsidRDefault="00C24573" w:rsidP="00C041D6">
      <w:pPr>
        <w:pStyle w:val="Tekstpodstawowy"/>
        <w:jc w:val="left"/>
        <w:rPr>
          <w:rFonts w:ascii="Calibri" w:hAnsi="Calibri" w:cs="Calibri"/>
          <w:b/>
          <w:sz w:val="24"/>
        </w:rPr>
      </w:pPr>
    </w:p>
    <w:p w14:paraId="1613851A" w14:textId="25C4932F" w:rsidR="00C24573" w:rsidRPr="00C041D6" w:rsidRDefault="00C24573" w:rsidP="00C041D6">
      <w:pPr>
        <w:pStyle w:val="Tekstpodstawowy"/>
        <w:jc w:val="left"/>
        <w:rPr>
          <w:rFonts w:ascii="Calibri" w:hAnsi="Calibri" w:cs="Calibri"/>
          <w:bCs/>
          <w:sz w:val="24"/>
        </w:rPr>
      </w:pPr>
      <w:r w:rsidRPr="00C041D6">
        <w:rPr>
          <w:rFonts w:ascii="Calibri" w:hAnsi="Calibri" w:cs="Calibri"/>
          <w:b/>
          <w:sz w:val="24"/>
        </w:rPr>
        <w:t xml:space="preserve">ustala regulamin dla konkursu ofert nr </w:t>
      </w:r>
      <w:r w:rsidR="0024488B" w:rsidRPr="00C041D6">
        <w:rPr>
          <w:rFonts w:ascii="Calibri" w:hAnsi="Calibri" w:cs="Calibri"/>
          <w:b/>
          <w:sz w:val="24"/>
        </w:rPr>
        <w:t>29</w:t>
      </w:r>
      <w:r w:rsidRPr="00C041D6">
        <w:rPr>
          <w:rFonts w:ascii="Calibri" w:hAnsi="Calibri" w:cs="Calibri"/>
          <w:b/>
          <w:sz w:val="24"/>
        </w:rPr>
        <w:t>/2021</w:t>
      </w:r>
    </w:p>
    <w:p w14:paraId="05E5E4D4" w14:textId="77777777" w:rsidR="00C24573" w:rsidRPr="00C041D6" w:rsidRDefault="00C24573" w:rsidP="00C041D6">
      <w:pPr>
        <w:pStyle w:val="Tytu"/>
        <w:jc w:val="left"/>
        <w:rPr>
          <w:rFonts w:ascii="Calibri" w:eastAsia="Gulim" w:hAnsi="Calibri" w:cs="Calibri"/>
          <w:sz w:val="24"/>
        </w:rPr>
      </w:pPr>
      <w:r w:rsidRPr="00C041D6">
        <w:rPr>
          <w:rFonts w:ascii="Calibri" w:hAnsi="Calibri" w:cs="Calibri"/>
          <w:b w:val="0"/>
          <w:sz w:val="24"/>
        </w:rPr>
        <w:t>na wykonywanie zadań publicznych związanych z realizacją zadań</w:t>
      </w:r>
      <w:r w:rsidRPr="00C041D6">
        <w:rPr>
          <w:rFonts w:ascii="Calibri" w:hAnsi="Calibri" w:cs="Calibri"/>
          <w:sz w:val="24"/>
        </w:rPr>
        <w:t xml:space="preserve"> Samorządu Województwa w 2021 roku w zakresie przeciwdziałania uzależnieniom </w:t>
      </w:r>
      <w:r w:rsidRPr="00C041D6">
        <w:rPr>
          <w:rFonts w:ascii="Calibri" w:hAnsi="Calibri" w:cs="Calibri"/>
          <w:sz w:val="24"/>
        </w:rPr>
        <w:br/>
        <w:t>pod nazwą: „Przeciwdziałanie narkomanii w województwie kujawsko-pomorskim”</w:t>
      </w:r>
    </w:p>
    <w:p w14:paraId="0D9879D2" w14:textId="77777777" w:rsidR="00C24573" w:rsidRPr="00C041D6" w:rsidRDefault="00C24573" w:rsidP="00C041D6">
      <w:pPr>
        <w:rPr>
          <w:rFonts w:ascii="Calibri" w:hAnsi="Calibri" w:cs="Calibri"/>
          <w:b/>
          <w:bCs/>
        </w:rPr>
      </w:pPr>
    </w:p>
    <w:p w14:paraId="640403FA" w14:textId="3C5632CD" w:rsidR="00C24573" w:rsidRPr="00C041D6" w:rsidRDefault="00C041D6" w:rsidP="00C041D6">
      <w:pPr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 xml:space="preserve">Regulamin </w:t>
      </w:r>
      <w:r w:rsidR="00C24573" w:rsidRPr="00C041D6">
        <w:rPr>
          <w:rFonts w:ascii="Calibri" w:hAnsi="Calibri" w:cs="Calibri"/>
          <w:b/>
          <w:bCs/>
        </w:rPr>
        <w:t xml:space="preserve">otwartego konkursu ofert nr </w:t>
      </w:r>
      <w:r w:rsidR="0024488B" w:rsidRPr="00C041D6">
        <w:rPr>
          <w:rFonts w:ascii="Calibri" w:hAnsi="Calibri" w:cs="Calibri"/>
          <w:b/>
          <w:bCs/>
        </w:rPr>
        <w:t>29</w:t>
      </w:r>
      <w:r w:rsidR="00C24573" w:rsidRPr="00C041D6">
        <w:rPr>
          <w:rFonts w:ascii="Calibri" w:hAnsi="Calibri" w:cs="Calibri"/>
          <w:b/>
          <w:bCs/>
        </w:rPr>
        <w:t xml:space="preserve">/2021 </w:t>
      </w:r>
    </w:p>
    <w:p w14:paraId="09198077" w14:textId="77777777" w:rsidR="00C24573" w:rsidRPr="002B72DE" w:rsidRDefault="00C24573" w:rsidP="00C24573">
      <w:pPr>
        <w:jc w:val="center"/>
        <w:rPr>
          <w:b/>
          <w:bCs/>
        </w:rPr>
      </w:pPr>
    </w:p>
    <w:p w14:paraId="32620543" w14:textId="77777777" w:rsidR="00C24573" w:rsidRPr="00C041D6" w:rsidRDefault="00C24573" w:rsidP="00C041D6">
      <w:pPr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>Rozdział 1</w:t>
      </w:r>
    </w:p>
    <w:p w14:paraId="75709F5F" w14:textId="77777777" w:rsidR="00C24573" w:rsidRPr="00C041D6" w:rsidRDefault="00C24573" w:rsidP="00C041D6">
      <w:pPr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>Rodzaje zadań objęte konkursem</w:t>
      </w:r>
    </w:p>
    <w:p w14:paraId="7C9EFD03" w14:textId="77777777" w:rsidR="00C24573" w:rsidRPr="002B72DE" w:rsidRDefault="00C24573" w:rsidP="00C24573">
      <w:pPr>
        <w:jc w:val="center"/>
        <w:rPr>
          <w:b/>
          <w:bCs/>
        </w:rPr>
      </w:pPr>
    </w:p>
    <w:p w14:paraId="7A5D65E1" w14:textId="0DA359C0" w:rsidR="00C24573" w:rsidRPr="00C041D6" w:rsidRDefault="00C24573" w:rsidP="00C041D6">
      <w:pPr>
        <w:rPr>
          <w:rFonts w:ascii="Calibri" w:hAnsi="Calibri" w:cs="Calibri"/>
          <w:b/>
        </w:rPr>
      </w:pPr>
      <w:r w:rsidRPr="00C041D6">
        <w:rPr>
          <w:rFonts w:ascii="Calibri" w:hAnsi="Calibri" w:cs="Calibri"/>
          <w:b/>
          <w:bCs/>
        </w:rPr>
        <w:t>§1.</w:t>
      </w:r>
      <w:r w:rsidRPr="00C041D6">
        <w:rPr>
          <w:rFonts w:ascii="Calibri" w:hAnsi="Calibri" w:cs="Calibri"/>
        </w:rPr>
        <w:t xml:space="preserve">1. </w:t>
      </w:r>
      <w:r w:rsidRPr="00C041D6">
        <w:rPr>
          <w:rFonts w:ascii="Calibri" w:hAnsi="Calibri" w:cs="Calibri"/>
        </w:rPr>
        <w:tab/>
        <w:t xml:space="preserve">Celem otwartego konkursu ofert nr </w:t>
      </w:r>
      <w:r w:rsidR="0024488B" w:rsidRPr="00C041D6">
        <w:rPr>
          <w:rFonts w:ascii="Calibri" w:hAnsi="Calibri" w:cs="Calibri"/>
          <w:b/>
        </w:rPr>
        <w:t>29</w:t>
      </w:r>
      <w:r w:rsidRPr="00C041D6">
        <w:rPr>
          <w:rFonts w:ascii="Calibri" w:hAnsi="Calibri" w:cs="Calibri"/>
          <w:b/>
        </w:rPr>
        <w:t>/2021</w:t>
      </w:r>
      <w:r w:rsidRPr="00C041D6">
        <w:rPr>
          <w:rFonts w:ascii="Calibri" w:hAnsi="Calibri" w:cs="Calibri"/>
        </w:rPr>
        <w:t xml:space="preserve"> na realizację zadań publicznych związanych z realizacją zadań samorządu województwa w zakresie przeciwdziałania</w:t>
      </w:r>
      <w:r w:rsidRPr="00C041D6">
        <w:rPr>
          <w:rFonts w:ascii="Calibri" w:hAnsi="Calibri" w:cs="Calibri"/>
        </w:rPr>
        <w:br/>
        <w:t>uzależnieniom (przeciwdziałania narkomanii)</w:t>
      </w:r>
      <w:r w:rsidR="00BA2924" w:rsidRPr="00C041D6">
        <w:rPr>
          <w:rFonts w:ascii="Calibri" w:hAnsi="Calibri" w:cs="Calibri"/>
        </w:rPr>
        <w:t xml:space="preserve"> </w:t>
      </w:r>
      <w:r w:rsidRPr="00C041D6">
        <w:rPr>
          <w:rFonts w:ascii="Calibri" w:hAnsi="Calibri" w:cs="Calibri"/>
        </w:rPr>
        <w:t>jest zapobieganie, ograniczenie</w:t>
      </w:r>
      <w:r w:rsidRPr="00C041D6">
        <w:rPr>
          <w:rFonts w:ascii="Calibri" w:hAnsi="Calibri" w:cs="Calibri"/>
        </w:rPr>
        <w:br/>
      </w:r>
      <w:proofErr w:type="spellStart"/>
      <w:r w:rsidRPr="00C041D6">
        <w:rPr>
          <w:rFonts w:ascii="Calibri" w:hAnsi="Calibri" w:cs="Calibri"/>
        </w:rPr>
        <w:t>zachowań</w:t>
      </w:r>
      <w:proofErr w:type="spellEnd"/>
      <w:r w:rsidRPr="00C041D6">
        <w:rPr>
          <w:rFonts w:ascii="Calibri" w:hAnsi="Calibri" w:cs="Calibri"/>
        </w:rPr>
        <w:t xml:space="preserve"> ryzykownych związanych z używaniem substancji psychoaktywnych</w:t>
      </w:r>
      <w:r w:rsidRPr="00C041D6">
        <w:rPr>
          <w:rFonts w:ascii="Calibri" w:hAnsi="Calibri" w:cs="Calibri"/>
        </w:rPr>
        <w:br/>
        <w:t xml:space="preserve">szczególnie przez młodzież, podniesienie jakości programów profilaktycznych, zapobieganie rozwojowi uzależnień od substancji psychoaktywnych, promocję postaw </w:t>
      </w:r>
      <w:r w:rsidRPr="00C041D6">
        <w:rPr>
          <w:rFonts w:ascii="Calibri" w:hAnsi="Calibri" w:cs="Calibri"/>
        </w:rPr>
        <w:br/>
        <w:t>prozdrowotnych oraz wspieranie rodzin w rozwiązywaniu problemów związanych z używaniem narkotyków.</w:t>
      </w:r>
    </w:p>
    <w:p w14:paraId="6C1A6A70" w14:textId="77777777" w:rsidR="00C24573" w:rsidRPr="00C041D6" w:rsidRDefault="00C24573" w:rsidP="00C041D6">
      <w:pPr>
        <w:tabs>
          <w:tab w:val="left" w:pos="284"/>
        </w:tabs>
        <w:rPr>
          <w:rFonts w:ascii="Calibri" w:hAnsi="Calibri" w:cs="Calibri"/>
          <w:bCs/>
        </w:rPr>
      </w:pPr>
    </w:p>
    <w:p w14:paraId="545D04DB" w14:textId="7BDF459D" w:rsidR="00C24573" w:rsidRPr="00C041D6" w:rsidRDefault="00C24573" w:rsidP="00C041D6">
      <w:pPr>
        <w:rPr>
          <w:rFonts w:ascii="Calibri" w:hAnsi="Calibri" w:cs="Calibri"/>
          <w:bCs/>
        </w:rPr>
      </w:pPr>
      <w:r w:rsidRPr="00C041D6">
        <w:rPr>
          <w:rFonts w:ascii="Calibri" w:hAnsi="Calibri" w:cs="Calibri"/>
          <w:bCs/>
        </w:rPr>
        <w:t xml:space="preserve">2. W ramach otwartego konkursu ofert nr </w:t>
      </w:r>
      <w:r w:rsidR="0024488B" w:rsidRPr="00C041D6">
        <w:rPr>
          <w:rFonts w:ascii="Calibri" w:hAnsi="Calibri" w:cs="Calibri"/>
          <w:bCs/>
        </w:rPr>
        <w:t>29</w:t>
      </w:r>
      <w:r w:rsidRPr="00C041D6">
        <w:rPr>
          <w:rFonts w:ascii="Calibri" w:hAnsi="Calibri" w:cs="Calibri"/>
          <w:bCs/>
        </w:rPr>
        <w:t>/2021 przewiduje się dofinansowanie zadań</w:t>
      </w:r>
      <w:r w:rsidR="00C041D6" w:rsidRPr="00C041D6">
        <w:rPr>
          <w:rFonts w:ascii="Calibri" w:hAnsi="Calibri" w:cs="Calibri"/>
          <w:bCs/>
        </w:rPr>
        <w:t xml:space="preserve"> </w:t>
      </w:r>
      <w:r w:rsidRPr="00C041D6">
        <w:rPr>
          <w:rFonts w:ascii="Calibri" w:hAnsi="Calibri" w:cs="Calibri"/>
          <w:bCs/>
        </w:rPr>
        <w:t xml:space="preserve">jednorocznych </w:t>
      </w:r>
      <w:r w:rsidRPr="00C041D6">
        <w:rPr>
          <w:rFonts w:ascii="Calibri" w:hAnsi="Calibri" w:cs="Calibri"/>
          <w:b/>
          <w:bCs/>
          <w:u w:val="single"/>
        </w:rPr>
        <w:t>w następujących obszarach</w:t>
      </w:r>
      <w:r w:rsidRPr="00C041D6">
        <w:rPr>
          <w:rFonts w:ascii="Calibri" w:hAnsi="Calibri" w:cs="Calibri"/>
          <w:bCs/>
        </w:rPr>
        <w:t xml:space="preserve">: </w:t>
      </w:r>
    </w:p>
    <w:p w14:paraId="0F901E21" w14:textId="77777777" w:rsidR="00C24573" w:rsidRPr="00C041D6" w:rsidRDefault="00C24573" w:rsidP="00C041D6">
      <w:pPr>
        <w:rPr>
          <w:rFonts w:ascii="Calibri" w:hAnsi="Calibri" w:cs="Calibri"/>
          <w:bCs/>
        </w:rPr>
      </w:pPr>
    </w:p>
    <w:p w14:paraId="4F83D82B" w14:textId="6152309A" w:rsidR="004171FA" w:rsidRPr="00C041D6" w:rsidRDefault="00C24573" w:rsidP="00C041D6">
      <w:pPr>
        <w:pStyle w:val="Akapitzlist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>Programy profilaktyki uniwersalnej;</w:t>
      </w:r>
    </w:p>
    <w:p w14:paraId="04343141" w14:textId="081086FB" w:rsidR="000C0B94" w:rsidRPr="00C041D6" w:rsidRDefault="000C0B94" w:rsidP="00C041D6">
      <w:pPr>
        <w:pStyle w:val="Akapitzlist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>Programy profilaktyki selektywnej;</w:t>
      </w:r>
    </w:p>
    <w:p w14:paraId="7D1712E3" w14:textId="1F719D18" w:rsidR="000C0B94" w:rsidRPr="00C041D6" w:rsidRDefault="000C0B94" w:rsidP="00C041D6">
      <w:pPr>
        <w:pStyle w:val="Akapitzlist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>Programy profilaktyki wskazującej dla osób używających narkotyków;</w:t>
      </w:r>
    </w:p>
    <w:p w14:paraId="64A47496" w14:textId="335DD265" w:rsidR="000C0B94" w:rsidRPr="00C041D6" w:rsidRDefault="000C0B94" w:rsidP="00C041D6">
      <w:pPr>
        <w:pStyle w:val="Akapitzlist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 xml:space="preserve">Programy </w:t>
      </w:r>
      <w:proofErr w:type="spellStart"/>
      <w:r w:rsidRPr="00C041D6">
        <w:rPr>
          <w:rFonts w:ascii="Calibri" w:hAnsi="Calibri" w:cs="Calibri"/>
          <w:b/>
          <w:bCs/>
        </w:rPr>
        <w:t>postrehabilitacyjne</w:t>
      </w:r>
      <w:proofErr w:type="spellEnd"/>
      <w:r w:rsidRPr="00C041D6">
        <w:rPr>
          <w:rFonts w:ascii="Calibri" w:hAnsi="Calibri" w:cs="Calibri"/>
          <w:b/>
          <w:bCs/>
        </w:rPr>
        <w:t xml:space="preserve"> adresowane do osób po ukończonym procesie</w:t>
      </w:r>
      <w:r w:rsidR="00BA2924" w:rsidRPr="00C041D6">
        <w:rPr>
          <w:rFonts w:ascii="Calibri" w:hAnsi="Calibri" w:cs="Calibri"/>
          <w:b/>
          <w:bCs/>
        </w:rPr>
        <w:t xml:space="preserve"> </w:t>
      </w:r>
      <w:r w:rsidRPr="00C041D6">
        <w:rPr>
          <w:rFonts w:ascii="Calibri" w:hAnsi="Calibri" w:cs="Calibri"/>
          <w:b/>
          <w:bCs/>
        </w:rPr>
        <w:t>leczenia;</w:t>
      </w:r>
    </w:p>
    <w:p w14:paraId="622FFC15" w14:textId="12DF85DA" w:rsidR="000C0B94" w:rsidRPr="00C041D6" w:rsidRDefault="000C0B94" w:rsidP="00C041D6">
      <w:pPr>
        <w:pStyle w:val="Akapitzlist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 xml:space="preserve">Programy wsparcia dla rodzin osób używających i uzależnionych </w:t>
      </w:r>
      <w:r w:rsidR="00176EF4" w:rsidRPr="00C041D6">
        <w:rPr>
          <w:rFonts w:ascii="Calibri" w:hAnsi="Calibri" w:cs="Calibri"/>
          <w:b/>
          <w:bCs/>
        </w:rPr>
        <w:br/>
      </w:r>
      <w:r w:rsidRPr="00C041D6">
        <w:rPr>
          <w:rFonts w:ascii="Calibri" w:hAnsi="Calibri" w:cs="Calibri"/>
          <w:b/>
          <w:bCs/>
        </w:rPr>
        <w:t>od narkotyków;</w:t>
      </w:r>
    </w:p>
    <w:p w14:paraId="21DA2C6D" w14:textId="7B0F7E3F" w:rsidR="000C0B94" w:rsidRPr="00C041D6" w:rsidRDefault="000C0B94" w:rsidP="00C041D6">
      <w:pPr>
        <w:pStyle w:val="Akapitzlist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>Ograniczenie ryzyka szkód zdrowotnych wśród okazjonalnych użytkowników    narkotyków;</w:t>
      </w:r>
    </w:p>
    <w:p w14:paraId="1C6B38D1" w14:textId="15C81E7D" w:rsidR="001113D3" w:rsidRPr="00C041D6" w:rsidRDefault="001113D3" w:rsidP="00C041D6">
      <w:pPr>
        <w:pStyle w:val="Akapitzlist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>Ograniczenie ryzyka szkód zdrowotnych i społecznych wśród osób uzależnionych od narkotyków i zagrożonych uzależnieniami, HIV/AIDS.</w:t>
      </w:r>
    </w:p>
    <w:p w14:paraId="70272D21" w14:textId="7CA19595" w:rsidR="000C0B94" w:rsidRPr="00C041D6" w:rsidRDefault="002A0077" w:rsidP="00C041D6">
      <w:pPr>
        <w:pStyle w:val="Akapitzlist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 xml:space="preserve">Profilaktyka i interwencja antynikotynowa, programy dla osób uzależnionych </w:t>
      </w:r>
      <w:r w:rsidRPr="00C041D6">
        <w:rPr>
          <w:rFonts w:ascii="Calibri" w:hAnsi="Calibri" w:cs="Calibri"/>
          <w:b/>
          <w:bCs/>
        </w:rPr>
        <w:br/>
        <w:t>od nikotyny;</w:t>
      </w:r>
    </w:p>
    <w:p w14:paraId="5DF47182" w14:textId="02DD87BE" w:rsidR="002A0077" w:rsidRPr="00C041D6" w:rsidRDefault="002A0077" w:rsidP="00C041D6">
      <w:pPr>
        <w:pStyle w:val="Akapitzlist"/>
        <w:numPr>
          <w:ilvl w:val="0"/>
          <w:numId w:val="1"/>
        </w:numPr>
        <w:ind w:left="0" w:firstLine="0"/>
        <w:rPr>
          <w:rFonts w:ascii="Calibri" w:hAnsi="Calibri" w:cs="Calibri"/>
          <w:b/>
          <w:bCs/>
        </w:rPr>
      </w:pPr>
      <w:r w:rsidRPr="00C041D6">
        <w:rPr>
          <w:rFonts w:ascii="Calibri" w:hAnsi="Calibri" w:cs="Calibri"/>
          <w:b/>
          <w:bCs/>
        </w:rPr>
        <w:t xml:space="preserve">Edukacja publiczna o charakterze informacyjno-edukacyjnym ściśle związana </w:t>
      </w:r>
      <w:r w:rsidRPr="00C041D6">
        <w:rPr>
          <w:rFonts w:ascii="Calibri" w:hAnsi="Calibri" w:cs="Calibri"/>
          <w:b/>
          <w:bCs/>
        </w:rPr>
        <w:br/>
        <w:t>z zapobieganiem narkomanii i innym uzależnieniom.</w:t>
      </w:r>
    </w:p>
    <w:p w14:paraId="07AD28F8" w14:textId="1B138B35" w:rsidR="002A0077" w:rsidRPr="002B72DE" w:rsidRDefault="002A0077" w:rsidP="002A0077">
      <w:pPr>
        <w:jc w:val="both"/>
      </w:pPr>
    </w:p>
    <w:p w14:paraId="57D02E98" w14:textId="68985BDA" w:rsidR="002A0077" w:rsidRPr="002B72DE" w:rsidRDefault="002A0077" w:rsidP="002A0077">
      <w:pPr>
        <w:jc w:val="both"/>
      </w:pPr>
    </w:p>
    <w:p w14:paraId="1C7EDF08" w14:textId="4B9168D8" w:rsidR="002A0077" w:rsidRPr="002B72DE" w:rsidRDefault="002A0077" w:rsidP="002A0077">
      <w:pPr>
        <w:tabs>
          <w:tab w:val="left" w:pos="3825"/>
        </w:tabs>
        <w:jc w:val="both"/>
      </w:pPr>
    </w:p>
    <w:p w14:paraId="4EEC1EF6" w14:textId="4A3F0208" w:rsidR="002A0077" w:rsidRPr="00C041D6" w:rsidRDefault="002A0077" w:rsidP="00C041D6">
      <w:pPr>
        <w:tabs>
          <w:tab w:val="left" w:pos="3825"/>
        </w:tabs>
        <w:rPr>
          <w:rFonts w:ascii="Calibri" w:hAnsi="Calibri"/>
          <w:b/>
          <w:bCs/>
        </w:rPr>
      </w:pPr>
      <w:r w:rsidRPr="00C041D6">
        <w:rPr>
          <w:rFonts w:ascii="Calibri" w:hAnsi="Calibri"/>
          <w:b/>
          <w:bCs/>
        </w:rPr>
        <w:t>Rozdział 2</w:t>
      </w:r>
    </w:p>
    <w:p w14:paraId="536C9D81" w14:textId="56233AD9" w:rsidR="002A0077" w:rsidRPr="00C041D6" w:rsidRDefault="002A0077" w:rsidP="00C041D6">
      <w:pPr>
        <w:tabs>
          <w:tab w:val="left" w:pos="3825"/>
        </w:tabs>
        <w:rPr>
          <w:rFonts w:ascii="Calibri" w:hAnsi="Calibri"/>
          <w:b/>
          <w:bCs/>
        </w:rPr>
      </w:pPr>
      <w:r w:rsidRPr="00C041D6">
        <w:rPr>
          <w:rFonts w:ascii="Calibri" w:hAnsi="Calibri"/>
          <w:b/>
          <w:bCs/>
        </w:rPr>
        <w:lastRenderedPageBreak/>
        <w:t>Wysokość środków publicznych przeznaczonych na realizację zadania</w:t>
      </w:r>
    </w:p>
    <w:p w14:paraId="08E34B6A" w14:textId="20956D60" w:rsidR="002A0077" w:rsidRPr="002B72DE" w:rsidRDefault="002A0077" w:rsidP="002A0077">
      <w:pPr>
        <w:tabs>
          <w:tab w:val="left" w:pos="3825"/>
        </w:tabs>
        <w:jc w:val="center"/>
        <w:rPr>
          <w:b/>
          <w:bCs/>
        </w:rPr>
      </w:pPr>
    </w:p>
    <w:p w14:paraId="0FE950CF" w14:textId="4E3A6845" w:rsidR="00BA2924" w:rsidRPr="00D2071C" w:rsidRDefault="002A0077" w:rsidP="00C041D6">
      <w:pPr>
        <w:tabs>
          <w:tab w:val="left" w:pos="3825"/>
        </w:tabs>
        <w:rPr>
          <w:rFonts w:asciiTheme="minorHAnsi" w:hAnsiTheme="minorHAnsi"/>
          <w:bCs/>
        </w:rPr>
      </w:pPr>
      <w:r w:rsidRPr="00D2071C">
        <w:rPr>
          <w:rFonts w:asciiTheme="minorHAnsi" w:hAnsiTheme="minorHAnsi"/>
          <w:bCs/>
        </w:rPr>
        <w:t>§2.1.</w:t>
      </w:r>
      <w:r w:rsidR="00BA2924" w:rsidRPr="00D2071C">
        <w:rPr>
          <w:rFonts w:asciiTheme="minorHAnsi" w:hAnsiTheme="minorHAnsi"/>
          <w:bCs/>
        </w:rPr>
        <w:t xml:space="preserve"> </w:t>
      </w:r>
      <w:r w:rsidRPr="00D2071C">
        <w:rPr>
          <w:rFonts w:asciiTheme="minorHAnsi" w:hAnsiTheme="minorHAnsi"/>
          <w:bCs/>
        </w:rPr>
        <w:t>Na realizację zadania, zgodnie z budżetem Województwa na rok 2021, planuje się</w:t>
      </w:r>
      <w:r w:rsidR="00C041D6" w:rsidRPr="00D2071C">
        <w:rPr>
          <w:rFonts w:asciiTheme="minorHAnsi" w:hAnsiTheme="minorHAnsi"/>
          <w:bCs/>
        </w:rPr>
        <w:t xml:space="preserve"> </w:t>
      </w:r>
      <w:r w:rsidRPr="00D2071C">
        <w:rPr>
          <w:rFonts w:asciiTheme="minorHAnsi" w:hAnsiTheme="minorHAnsi"/>
          <w:bCs/>
        </w:rPr>
        <w:t xml:space="preserve">przeznaczyć kwotę do wysokości </w:t>
      </w:r>
      <w:r w:rsidRPr="00D2071C">
        <w:rPr>
          <w:rFonts w:asciiTheme="minorHAnsi" w:hAnsiTheme="minorHAnsi"/>
          <w:b/>
        </w:rPr>
        <w:t>350.000,00 zł</w:t>
      </w:r>
      <w:r w:rsidRPr="00D2071C">
        <w:rPr>
          <w:rFonts w:asciiTheme="minorHAnsi" w:hAnsiTheme="minorHAnsi"/>
          <w:bCs/>
        </w:rPr>
        <w:t xml:space="preserve"> na realizację zadań wybranych</w:t>
      </w:r>
      <w:r w:rsidR="00C041D6" w:rsidRPr="00D2071C">
        <w:rPr>
          <w:rFonts w:asciiTheme="minorHAnsi" w:hAnsiTheme="minorHAnsi"/>
          <w:bCs/>
        </w:rPr>
        <w:t xml:space="preserve"> </w:t>
      </w:r>
      <w:r w:rsidRPr="00D2071C">
        <w:rPr>
          <w:rFonts w:asciiTheme="minorHAnsi" w:hAnsiTheme="minorHAnsi"/>
          <w:bCs/>
        </w:rPr>
        <w:t>w ramach ww. konkursu. Kwota ta może ulec zmniejszeniu w przypadku, gdy złożone</w:t>
      </w:r>
      <w:r w:rsidR="00C041D6" w:rsidRPr="00D2071C">
        <w:rPr>
          <w:rFonts w:asciiTheme="minorHAnsi" w:hAnsiTheme="minorHAnsi"/>
          <w:bCs/>
        </w:rPr>
        <w:t xml:space="preserve"> </w:t>
      </w:r>
      <w:r w:rsidRPr="00D2071C">
        <w:rPr>
          <w:rFonts w:asciiTheme="minorHAnsi" w:hAnsiTheme="minorHAnsi"/>
          <w:bCs/>
        </w:rPr>
        <w:t>oferty nie uzyskają akceptacji Zarządu Województwa Kujawsko-Pomorskiego lub</w:t>
      </w:r>
      <w:r w:rsidR="00C041D6" w:rsidRPr="00D2071C">
        <w:rPr>
          <w:rFonts w:asciiTheme="minorHAnsi" w:hAnsiTheme="minorHAnsi"/>
          <w:bCs/>
        </w:rPr>
        <w:t xml:space="preserve"> </w:t>
      </w:r>
      <w:r w:rsidRPr="00D2071C">
        <w:rPr>
          <w:rFonts w:asciiTheme="minorHAnsi" w:hAnsiTheme="minorHAnsi"/>
          <w:bCs/>
        </w:rPr>
        <w:t>zaistnieje konieczność zmniejszenia budżetu Województwa w</w:t>
      </w:r>
      <w:r w:rsidR="0058150A" w:rsidRPr="00D2071C">
        <w:rPr>
          <w:rFonts w:asciiTheme="minorHAnsi" w:hAnsiTheme="minorHAnsi"/>
          <w:bCs/>
        </w:rPr>
        <w:t xml:space="preserve"> </w:t>
      </w:r>
      <w:r w:rsidRPr="00D2071C">
        <w:rPr>
          <w:rFonts w:asciiTheme="minorHAnsi" w:hAnsiTheme="minorHAnsi"/>
          <w:bCs/>
        </w:rPr>
        <w:t>części przeznaczonej na realizację zadania z</w:t>
      </w:r>
      <w:r w:rsidR="0058150A" w:rsidRPr="00D2071C">
        <w:rPr>
          <w:rFonts w:asciiTheme="minorHAnsi" w:hAnsiTheme="minorHAnsi"/>
          <w:bCs/>
        </w:rPr>
        <w:t xml:space="preserve"> </w:t>
      </w:r>
      <w:r w:rsidRPr="00D2071C">
        <w:rPr>
          <w:rFonts w:asciiTheme="minorHAnsi" w:hAnsiTheme="minorHAnsi"/>
          <w:bCs/>
        </w:rPr>
        <w:t>ważnych przyczyn, niemożliwych do przewidzenia w dniu</w:t>
      </w:r>
      <w:r w:rsidR="00BA2924" w:rsidRPr="00D2071C">
        <w:rPr>
          <w:rFonts w:asciiTheme="minorHAnsi" w:hAnsiTheme="minorHAnsi"/>
          <w:bCs/>
        </w:rPr>
        <w:br/>
        <w:t xml:space="preserve"> </w:t>
      </w:r>
      <w:r w:rsidRPr="00D2071C">
        <w:rPr>
          <w:rFonts w:asciiTheme="minorHAnsi" w:hAnsiTheme="minorHAnsi"/>
          <w:bCs/>
        </w:rPr>
        <w:t>ogłaszania konkursu.</w:t>
      </w:r>
    </w:p>
    <w:p w14:paraId="3792CCBB" w14:textId="77777777" w:rsidR="002A0077" w:rsidRPr="00D2071C" w:rsidRDefault="002A0077" w:rsidP="00C041D6">
      <w:pPr>
        <w:tabs>
          <w:tab w:val="left" w:pos="3825"/>
        </w:tabs>
        <w:rPr>
          <w:rFonts w:asciiTheme="minorHAnsi" w:hAnsiTheme="minorHAnsi"/>
          <w:bCs/>
        </w:rPr>
      </w:pPr>
    </w:p>
    <w:p w14:paraId="39D81959" w14:textId="21C6614F" w:rsidR="002A0077" w:rsidRPr="00D2071C" w:rsidRDefault="00BA2924" w:rsidP="00C041D6">
      <w:pPr>
        <w:tabs>
          <w:tab w:val="left" w:pos="3825"/>
        </w:tabs>
        <w:rPr>
          <w:rFonts w:asciiTheme="minorHAnsi" w:hAnsiTheme="minorHAnsi"/>
        </w:rPr>
      </w:pPr>
      <w:r w:rsidRPr="00D2071C">
        <w:rPr>
          <w:rFonts w:asciiTheme="minorHAnsi" w:hAnsiTheme="minorHAnsi"/>
          <w:bCs/>
        </w:rPr>
        <w:t>2.</w:t>
      </w:r>
      <w:r w:rsidR="00C041D6" w:rsidRPr="00D2071C">
        <w:rPr>
          <w:rFonts w:asciiTheme="minorHAnsi" w:hAnsiTheme="minorHAnsi"/>
          <w:bCs/>
        </w:rPr>
        <w:t xml:space="preserve"> </w:t>
      </w:r>
      <w:r w:rsidR="002A0077" w:rsidRPr="00D2071C">
        <w:rPr>
          <w:rFonts w:asciiTheme="minorHAnsi" w:hAnsiTheme="minorHAnsi"/>
          <w:bCs/>
        </w:rPr>
        <w:t>W roku</w:t>
      </w:r>
      <w:r w:rsidR="002A0077" w:rsidRPr="00D2071C">
        <w:rPr>
          <w:rFonts w:asciiTheme="minorHAnsi" w:hAnsiTheme="minorHAnsi"/>
        </w:rPr>
        <w:t xml:space="preserve"> 2020 na wykonywanie zadań publicznych związanych z realizacją zadań</w:t>
      </w:r>
      <w:r w:rsidR="00C041D6" w:rsidRPr="00D2071C">
        <w:rPr>
          <w:rFonts w:asciiTheme="minorHAnsi" w:hAnsiTheme="minorHAnsi"/>
        </w:rPr>
        <w:t xml:space="preserve"> </w:t>
      </w:r>
      <w:r w:rsidR="002A0077" w:rsidRPr="00D2071C">
        <w:rPr>
          <w:rFonts w:asciiTheme="minorHAnsi" w:hAnsiTheme="minorHAnsi"/>
        </w:rPr>
        <w:t>Samorządu Województwa w zakresie przeciwdziałania uzależnieniom przeznaczono</w:t>
      </w:r>
      <w:r w:rsidR="002F371E" w:rsidRPr="00D2071C">
        <w:rPr>
          <w:rFonts w:asciiTheme="minorHAnsi" w:hAnsiTheme="minorHAnsi"/>
        </w:rPr>
        <w:t xml:space="preserve"> </w:t>
      </w:r>
      <w:r w:rsidR="002A0077" w:rsidRPr="00D2071C">
        <w:rPr>
          <w:rFonts w:asciiTheme="minorHAnsi" w:hAnsiTheme="minorHAnsi"/>
        </w:rPr>
        <w:t xml:space="preserve">kwotę </w:t>
      </w:r>
      <w:r w:rsidR="00C041D6" w:rsidRPr="00D2071C">
        <w:rPr>
          <w:rFonts w:asciiTheme="minorHAnsi" w:hAnsiTheme="minorHAnsi"/>
        </w:rPr>
        <w:br/>
      </w:r>
      <w:r w:rsidR="002F371E" w:rsidRPr="00D2071C">
        <w:rPr>
          <w:rFonts w:asciiTheme="minorHAnsi" w:hAnsiTheme="minorHAnsi"/>
        </w:rPr>
        <w:t xml:space="preserve">w wysokości </w:t>
      </w:r>
      <w:r w:rsidR="002A0077" w:rsidRPr="00D2071C">
        <w:rPr>
          <w:rFonts w:asciiTheme="minorHAnsi" w:hAnsiTheme="minorHAnsi"/>
        </w:rPr>
        <w:t>680.000,00 zł, w tym 350.000,00 zł na konkurs pn. „Przeciwdziałanie narkomanii</w:t>
      </w:r>
      <w:r w:rsidR="002F371E" w:rsidRPr="00D2071C">
        <w:rPr>
          <w:rFonts w:asciiTheme="minorHAnsi" w:hAnsiTheme="minorHAnsi"/>
        </w:rPr>
        <w:t xml:space="preserve"> </w:t>
      </w:r>
      <w:r w:rsidR="002A0077" w:rsidRPr="00D2071C">
        <w:rPr>
          <w:rFonts w:asciiTheme="minorHAnsi" w:hAnsiTheme="minorHAnsi"/>
        </w:rPr>
        <w:t>w</w:t>
      </w:r>
      <w:r w:rsidRPr="00D2071C">
        <w:rPr>
          <w:rFonts w:asciiTheme="minorHAnsi" w:hAnsiTheme="minorHAnsi"/>
        </w:rPr>
        <w:t xml:space="preserve"> </w:t>
      </w:r>
      <w:r w:rsidR="002A0077" w:rsidRPr="00D2071C">
        <w:rPr>
          <w:rFonts w:asciiTheme="minorHAnsi" w:hAnsiTheme="minorHAnsi"/>
        </w:rPr>
        <w:t>województwie kujawsko-pomorskim”.</w:t>
      </w:r>
      <w:r w:rsidRPr="00D2071C">
        <w:rPr>
          <w:rFonts w:asciiTheme="minorHAnsi" w:hAnsiTheme="minorHAnsi"/>
        </w:rPr>
        <w:t xml:space="preserve"> </w:t>
      </w:r>
      <w:r w:rsidR="002A0077" w:rsidRPr="00D2071C">
        <w:rPr>
          <w:rFonts w:asciiTheme="minorHAnsi" w:hAnsiTheme="minorHAnsi"/>
        </w:rPr>
        <w:t>Wykaz wszystkich podmiotów,</w:t>
      </w:r>
      <w:r w:rsidRPr="00D2071C">
        <w:rPr>
          <w:rFonts w:asciiTheme="minorHAnsi" w:hAnsiTheme="minorHAnsi"/>
        </w:rPr>
        <w:t xml:space="preserve"> </w:t>
      </w:r>
      <w:r w:rsidR="002A0077" w:rsidRPr="00D2071C">
        <w:rPr>
          <w:rFonts w:asciiTheme="minorHAnsi" w:hAnsiTheme="minorHAnsi"/>
        </w:rPr>
        <w:t>które</w:t>
      </w:r>
      <w:r w:rsidR="002F371E" w:rsidRPr="00D2071C">
        <w:rPr>
          <w:rFonts w:asciiTheme="minorHAnsi" w:hAnsiTheme="minorHAnsi"/>
        </w:rPr>
        <w:t xml:space="preserve"> </w:t>
      </w:r>
      <w:r w:rsidR="002A0077" w:rsidRPr="00D2071C">
        <w:rPr>
          <w:rFonts w:asciiTheme="minorHAnsi" w:hAnsiTheme="minorHAnsi"/>
        </w:rPr>
        <w:t>otrzymały dofinansowanie w roku 2020, znajduje się na stronie internetowej Urzędu</w:t>
      </w:r>
      <w:r w:rsidR="002F371E" w:rsidRPr="00D2071C">
        <w:rPr>
          <w:rFonts w:asciiTheme="minorHAnsi" w:hAnsiTheme="minorHAnsi"/>
        </w:rPr>
        <w:t xml:space="preserve"> </w:t>
      </w:r>
      <w:r w:rsidR="002A0077" w:rsidRPr="00D2071C">
        <w:rPr>
          <w:rFonts w:asciiTheme="minorHAnsi" w:hAnsiTheme="minorHAnsi"/>
        </w:rPr>
        <w:t>Marszałkowskiego</w:t>
      </w:r>
      <w:r w:rsidR="0010639C" w:rsidRPr="00D2071C">
        <w:rPr>
          <w:rFonts w:asciiTheme="minorHAnsi" w:hAnsiTheme="minorHAnsi"/>
        </w:rPr>
        <w:t xml:space="preserve"> </w:t>
      </w:r>
      <w:hyperlink r:id="rId8" w:history="1">
        <w:r w:rsidR="0010639C" w:rsidRPr="00D2071C">
          <w:rPr>
            <w:rStyle w:val="Hipercze"/>
            <w:rFonts w:asciiTheme="minorHAnsi" w:hAnsiTheme="minorHAnsi"/>
          </w:rPr>
          <w:t>www.kujawskopomorskie.pl</w:t>
        </w:r>
      </w:hyperlink>
      <w:r w:rsidR="0010639C" w:rsidRPr="00D2071C">
        <w:rPr>
          <w:rFonts w:asciiTheme="minorHAnsi" w:hAnsiTheme="minorHAnsi"/>
          <w:bCs/>
        </w:rPr>
        <w:t xml:space="preserve"> (</w:t>
      </w:r>
      <w:r w:rsidR="002A0077" w:rsidRPr="00D2071C">
        <w:rPr>
          <w:rFonts w:asciiTheme="minorHAnsi" w:hAnsiTheme="minorHAnsi"/>
        </w:rPr>
        <w:t>zakładka</w:t>
      </w:r>
      <w:r w:rsidR="0010639C" w:rsidRPr="00D2071C">
        <w:rPr>
          <w:rFonts w:asciiTheme="minorHAnsi" w:hAnsiTheme="minorHAnsi"/>
        </w:rPr>
        <w:t xml:space="preserve"> </w:t>
      </w:r>
      <w:r w:rsidR="002F371E" w:rsidRPr="00D2071C">
        <w:rPr>
          <w:rFonts w:asciiTheme="minorHAnsi" w:hAnsiTheme="minorHAnsi"/>
        </w:rPr>
        <w:t>„</w:t>
      </w:r>
      <w:r w:rsidR="002A0077" w:rsidRPr="00D2071C">
        <w:rPr>
          <w:rFonts w:asciiTheme="minorHAnsi" w:hAnsiTheme="minorHAnsi"/>
        </w:rPr>
        <w:t>Organizacje</w:t>
      </w:r>
      <w:r w:rsidR="0010639C" w:rsidRPr="00D2071C">
        <w:rPr>
          <w:rFonts w:asciiTheme="minorHAnsi" w:hAnsiTheme="minorHAnsi"/>
          <w:bCs/>
        </w:rPr>
        <w:t xml:space="preserve"> </w:t>
      </w:r>
      <w:r w:rsidR="002A0077" w:rsidRPr="00D2071C">
        <w:rPr>
          <w:rFonts w:asciiTheme="minorHAnsi" w:hAnsiTheme="minorHAnsi"/>
        </w:rPr>
        <w:t>Pozarządowe</w:t>
      </w:r>
      <w:r w:rsidR="002F371E" w:rsidRPr="00D2071C">
        <w:rPr>
          <w:rFonts w:asciiTheme="minorHAnsi" w:hAnsiTheme="minorHAnsi"/>
        </w:rPr>
        <w:t>”)</w:t>
      </w:r>
      <w:r w:rsidR="0010639C" w:rsidRPr="00D2071C">
        <w:rPr>
          <w:rFonts w:asciiTheme="minorHAnsi" w:hAnsiTheme="minorHAnsi"/>
        </w:rPr>
        <w:t>.</w:t>
      </w:r>
    </w:p>
    <w:p w14:paraId="00AAE94B" w14:textId="77777777" w:rsidR="002A0077" w:rsidRPr="002B72DE" w:rsidRDefault="002A0077" w:rsidP="00C041D6">
      <w:pPr>
        <w:tabs>
          <w:tab w:val="left" w:pos="3825"/>
        </w:tabs>
      </w:pPr>
    </w:p>
    <w:p w14:paraId="37C4A17D" w14:textId="1656D07D" w:rsidR="002A0077" w:rsidRPr="00C041D6" w:rsidRDefault="002A0077" w:rsidP="00C041D6">
      <w:pPr>
        <w:tabs>
          <w:tab w:val="left" w:pos="3825"/>
        </w:tabs>
        <w:rPr>
          <w:rFonts w:ascii="Calibri" w:hAnsi="Calibri"/>
          <w:b/>
        </w:rPr>
      </w:pPr>
      <w:r w:rsidRPr="00C041D6">
        <w:rPr>
          <w:rFonts w:ascii="Calibri" w:hAnsi="Calibri"/>
          <w:b/>
        </w:rPr>
        <w:t>Rozdział 3</w:t>
      </w:r>
    </w:p>
    <w:p w14:paraId="0D73F794" w14:textId="77777777" w:rsidR="002A0077" w:rsidRPr="00C041D6" w:rsidRDefault="002A0077" w:rsidP="00C041D6">
      <w:pPr>
        <w:tabs>
          <w:tab w:val="left" w:pos="3825"/>
        </w:tabs>
        <w:rPr>
          <w:rFonts w:ascii="Calibri" w:hAnsi="Calibri"/>
          <w:b/>
          <w:bCs/>
        </w:rPr>
      </w:pPr>
      <w:r w:rsidRPr="00C041D6">
        <w:rPr>
          <w:rFonts w:ascii="Calibri" w:hAnsi="Calibri"/>
          <w:b/>
          <w:bCs/>
        </w:rPr>
        <w:t>Zasady przyznawania dotacji</w:t>
      </w:r>
    </w:p>
    <w:p w14:paraId="34EDAC6D" w14:textId="77777777" w:rsidR="002A0077" w:rsidRPr="002B72DE" w:rsidRDefault="002A0077" w:rsidP="002A0077">
      <w:pPr>
        <w:tabs>
          <w:tab w:val="left" w:pos="3825"/>
        </w:tabs>
        <w:jc w:val="both"/>
        <w:rPr>
          <w:b/>
          <w:bCs/>
        </w:rPr>
      </w:pPr>
    </w:p>
    <w:p w14:paraId="1CFCAC43" w14:textId="13C41C38" w:rsidR="002A0077" w:rsidRPr="00B05D0F" w:rsidRDefault="002A0077" w:rsidP="00C041D6">
      <w:pPr>
        <w:tabs>
          <w:tab w:val="left" w:pos="3825"/>
        </w:tabs>
        <w:rPr>
          <w:rFonts w:ascii="Calibri" w:hAnsi="Calibri"/>
          <w:bCs/>
        </w:rPr>
      </w:pPr>
      <w:r w:rsidRPr="00B05D0F">
        <w:rPr>
          <w:rFonts w:ascii="Calibri" w:hAnsi="Calibri"/>
        </w:rPr>
        <w:t>§3.1.Zlecenie</w:t>
      </w:r>
      <w:r w:rsidRPr="00B05D0F">
        <w:rPr>
          <w:rFonts w:ascii="Calibri" w:hAnsi="Calibri"/>
          <w:bCs/>
        </w:rPr>
        <w:t xml:space="preserve"> zadania i udzielenie dotacji następuje z zastosowaniem przepisów art. 16</w:t>
      </w:r>
      <w:r w:rsidR="007E4B3C" w:rsidRPr="00B05D0F">
        <w:rPr>
          <w:rFonts w:ascii="Calibri" w:hAnsi="Calibri"/>
          <w:bCs/>
        </w:rPr>
        <w:br/>
      </w:r>
      <w:r w:rsidRPr="00B05D0F">
        <w:rPr>
          <w:rFonts w:ascii="Calibri" w:hAnsi="Calibri"/>
          <w:bCs/>
        </w:rPr>
        <w:t>ustawy z dnia 24 kwietnia 2003 r. o działalności pożytku publicznego i o wolontariacie</w:t>
      </w:r>
      <w:r w:rsidR="007E4B3C" w:rsidRPr="00B05D0F">
        <w:rPr>
          <w:rFonts w:ascii="Calibri" w:hAnsi="Calibri"/>
          <w:bCs/>
        </w:rPr>
        <w:br/>
      </w:r>
      <w:r w:rsidRPr="00B05D0F">
        <w:rPr>
          <w:rFonts w:ascii="Calibri" w:hAnsi="Calibri"/>
          <w:bCs/>
        </w:rPr>
        <w:t>(Dz. U. z 2020 r. poz. 1057</w:t>
      </w:r>
      <w:r w:rsidR="00FE16C3" w:rsidRPr="00B05D0F">
        <w:rPr>
          <w:rFonts w:ascii="Calibri" w:hAnsi="Calibri"/>
          <w:bCs/>
        </w:rPr>
        <w:t>,</w:t>
      </w:r>
      <w:r w:rsidRPr="00B05D0F">
        <w:rPr>
          <w:rFonts w:ascii="Calibri" w:hAnsi="Calibri"/>
          <w:bCs/>
        </w:rPr>
        <w:t xml:space="preserve"> z </w:t>
      </w:r>
      <w:proofErr w:type="spellStart"/>
      <w:r w:rsidRPr="00B05D0F">
        <w:rPr>
          <w:rFonts w:ascii="Calibri" w:hAnsi="Calibri"/>
          <w:bCs/>
        </w:rPr>
        <w:t>późn</w:t>
      </w:r>
      <w:proofErr w:type="spellEnd"/>
      <w:r w:rsidRPr="00B05D0F">
        <w:rPr>
          <w:rFonts w:ascii="Calibri" w:hAnsi="Calibri"/>
          <w:bCs/>
        </w:rPr>
        <w:t>. zm.) oraz procedur zlecania, realizacji i rozliczania</w:t>
      </w:r>
      <w:r w:rsidR="007E4B3C" w:rsidRPr="00B05D0F">
        <w:rPr>
          <w:rFonts w:ascii="Calibri" w:hAnsi="Calibri"/>
          <w:bCs/>
        </w:rPr>
        <w:br/>
      </w:r>
      <w:r w:rsidRPr="00B05D0F">
        <w:rPr>
          <w:rFonts w:ascii="Calibri" w:hAnsi="Calibri"/>
          <w:bCs/>
        </w:rPr>
        <w:t>zadań publicznych dofinansowanych z budżetu Województwa Kujawsko-Pomorskiego</w:t>
      </w:r>
      <w:r w:rsidR="007E4B3C" w:rsidRPr="00B05D0F">
        <w:rPr>
          <w:rFonts w:ascii="Calibri" w:hAnsi="Calibri"/>
          <w:bCs/>
        </w:rPr>
        <w:br/>
      </w:r>
      <w:r w:rsidRPr="00B05D0F">
        <w:rPr>
          <w:rFonts w:ascii="Calibri" w:hAnsi="Calibri"/>
          <w:bCs/>
        </w:rPr>
        <w:t>oraz ze środków Państwowego Funduszu Rehabilitacji Osób Niepełnosprawnych,</w:t>
      </w:r>
      <w:r w:rsidR="007E4B3C" w:rsidRPr="00B05D0F">
        <w:rPr>
          <w:rFonts w:ascii="Calibri" w:hAnsi="Calibri"/>
          <w:bCs/>
        </w:rPr>
        <w:br/>
        <w:t xml:space="preserve"> </w:t>
      </w:r>
      <w:r w:rsidRPr="00B05D0F">
        <w:rPr>
          <w:rFonts w:ascii="Calibri" w:hAnsi="Calibri"/>
          <w:bCs/>
        </w:rPr>
        <w:t>przyjętych uchwałą nr 49/2110/20 Zarządu Województwa Kujawsko-Pomorskiego</w:t>
      </w:r>
      <w:r w:rsidR="007E4B3C" w:rsidRPr="00B05D0F">
        <w:rPr>
          <w:rFonts w:ascii="Calibri" w:hAnsi="Calibri"/>
          <w:bCs/>
        </w:rPr>
        <w:br/>
        <w:t xml:space="preserve"> </w:t>
      </w:r>
      <w:r w:rsidRPr="00B05D0F">
        <w:rPr>
          <w:rFonts w:ascii="Calibri" w:hAnsi="Calibri"/>
          <w:bCs/>
        </w:rPr>
        <w:t>z</w:t>
      </w:r>
      <w:r w:rsidR="00C041D6" w:rsidRPr="00B05D0F">
        <w:rPr>
          <w:rFonts w:ascii="Calibri" w:hAnsi="Calibri"/>
          <w:bCs/>
        </w:rPr>
        <w:t xml:space="preserve"> </w:t>
      </w:r>
      <w:r w:rsidRPr="00B05D0F">
        <w:rPr>
          <w:rFonts w:ascii="Calibri" w:hAnsi="Calibri"/>
          <w:bCs/>
        </w:rPr>
        <w:t xml:space="preserve">dnia 9 grudnia 2020 r. </w:t>
      </w:r>
    </w:p>
    <w:p w14:paraId="246957F0" w14:textId="28C69101" w:rsidR="002A0077" w:rsidRPr="00B05D0F" w:rsidRDefault="002A0077" w:rsidP="00C041D6">
      <w:pPr>
        <w:tabs>
          <w:tab w:val="left" w:pos="3825"/>
        </w:tabs>
        <w:rPr>
          <w:rFonts w:ascii="Calibri" w:hAnsi="Calibri"/>
          <w:b/>
          <w:bCs/>
        </w:rPr>
      </w:pPr>
    </w:p>
    <w:p w14:paraId="635397A4" w14:textId="5959E700" w:rsidR="00DA2AC1" w:rsidRPr="00B05D0F" w:rsidRDefault="002A0077" w:rsidP="00C041D6">
      <w:pPr>
        <w:rPr>
          <w:rFonts w:ascii="Calibri" w:hAnsi="Calibri"/>
          <w:b/>
          <w:bCs/>
        </w:rPr>
      </w:pPr>
      <w:r w:rsidRPr="00B05D0F">
        <w:rPr>
          <w:rFonts w:ascii="Calibri" w:hAnsi="Calibri"/>
        </w:rPr>
        <w:t>2.</w:t>
      </w:r>
      <w:r w:rsidR="00C041D6" w:rsidRPr="00B05D0F">
        <w:rPr>
          <w:rFonts w:ascii="Calibri" w:hAnsi="Calibri"/>
        </w:rPr>
        <w:t xml:space="preserve"> </w:t>
      </w:r>
      <w:r w:rsidRPr="00B05D0F">
        <w:rPr>
          <w:rFonts w:ascii="Calibri" w:hAnsi="Calibri"/>
          <w:b/>
          <w:bCs/>
        </w:rPr>
        <w:t xml:space="preserve">O przyznanie dotacji na realizację zadania mogą ubiegać się oferenci wymienieni </w:t>
      </w:r>
      <w:r w:rsidR="007E4B3C" w:rsidRPr="00B05D0F">
        <w:rPr>
          <w:rFonts w:ascii="Calibri" w:hAnsi="Calibri"/>
          <w:b/>
          <w:bCs/>
        </w:rPr>
        <w:br/>
      </w:r>
      <w:r w:rsidRPr="00B05D0F">
        <w:rPr>
          <w:rFonts w:ascii="Calibri" w:hAnsi="Calibri"/>
          <w:b/>
          <w:bCs/>
        </w:rPr>
        <w:t>w</w:t>
      </w:r>
      <w:r w:rsidR="007E4B3C" w:rsidRPr="00B05D0F">
        <w:rPr>
          <w:rFonts w:ascii="Calibri" w:hAnsi="Calibri"/>
          <w:b/>
          <w:bCs/>
        </w:rPr>
        <w:t xml:space="preserve"> </w:t>
      </w:r>
      <w:r w:rsidRPr="00B05D0F">
        <w:rPr>
          <w:rFonts w:ascii="Calibri" w:hAnsi="Calibri"/>
          <w:b/>
          <w:bCs/>
        </w:rPr>
        <w:t>art. 3 ust. 2 i 3 ustawy o działalności pożytku publicznego i o wolontariacie</w:t>
      </w:r>
      <w:r w:rsidR="007E4B3C" w:rsidRPr="00B05D0F">
        <w:rPr>
          <w:rFonts w:ascii="Calibri" w:hAnsi="Calibri"/>
          <w:b/>
          <w:bCs/>
        </w:rPr>
        <w:br/>
      </w:r>
      <w:r w:rsidRPr="00B05D0F">
        <w:rPr>
          <w:rFonts w:ascii="Calibri" w:hAnsi="Calibri"/>
          <w:b/>
          <w:bCs/>
        </w:rPr>
        <w:t xml:space="preserve">prowadzący nieodpłatną i/lub odpłatną działalność pożytku publicznego </w:t>
      </w:r>
      <w:r w:rsidR="007E4B3C" w:rsidRPr="00B05D0F">
        <w:rPr>
          <w:rFonts w:ascii="Calibri" w:hAnsi="Calibri"/>
          <w:b/>
          <w:bCs/>
        </w:rPr>
        <w:br/>
      </w:r>
      <w:r w:rsidRPr="00B05D0F">
        <w:rPr>
          <w:rFonts w:ascii="Calibri" w:hAnsi="Calibri"/>
          <w:b/>
          <w:bCs/>
        </w:rPr>
        <w:t>w obszarze przeciwdziałania uzależnieniom, w szczególności przeciwdziałania</w:t>
      </w:r>
      <w:r w:rsidR="007E4B3C" w:rsidRPr="00B05D0F">
        <w:rPr>
          <w:rFonts w:ascii="Calibri" w:hAnsi="Calibri"/>
          <w:b/>
          <w:bCs/>
        </w:rPr>
        <w:br/>
      </w:r>
      <w:r w:rsidRPr="00B05D0F">
        <w:rPr>
          <w:rFonts w:ascii="Calibri" w:hAnsi="Calibri"/>
          <w:b/>
          <w:bCs/>
        </w:rPr>
        <w:t>narkomanii i posiadający odpowiednie zapisy w swoim statucie.</w:t>
      </w:r>
    </w:p>
    <w:p w14:paraId="6CF7442B" w14:textId="467A33D6" w:rsidR="002A0077" w:rsidRPr="00B05D0F" w:rsidRDefault="00DA2AC1" w:rsidP="00C041D6">
      <w:pPr>
        <w:rPr>
          <w:rFonts w:ascii="Calibri" w:hAnsi="Calibri"/>
        </w:rPr>
      </w:pPr>
      <w:r w:rsidRPr="00B05D0F">
        <w:rPr>
          <w:rFonts w:ascii="Calibri" w:hAnsi="Calibri"/>
        </w:rPr>
        <w:br/>
        <w:t xml:space="preserve">3. </w:t>
      </w:r>
      <w:r w:rsidR="002A0077" w:rsidRPr="00B05D0F">
        <w:rPr>
          <w:rFonts w:ascii="Calibri" w:hAnsi="Calibri"/>
          <w:bCs/>
        </w:rPr>
        <w:t xml:space="preserve">Dotacja udzielana ze środków budżetu województwa w ramach konkursu ofert </w:t>
      </w:r>
      <w:r w:rsidR="007E4B3C" w:rsidRPr="00B05D0F">
        <w:rPr>
          <w:rFonts w:ascii="Calibri" w:hAnsi="Calibri"/>
          <w:bCs/>
        </w:rPr>
        <w:br/>
      </w:r>
      <w:r w:rsidR="002A0077" w:rsidRPr="00B05D0F">
        <w:rPr>
          <w:rFonts w:ascii="Calibri" w:hAnsi="Calibri"/>
          <w:bCs/>
        </w:rPr>
        <w:t xml:space="preserve">nr </w:t>
      </w:r>
      <w:r w:rsidR="0024488B" w:rsidRPr="00B05D0F">
        <w:rPr>
          <w:rFonts w:ascii="Calibri" w:hAnsi="Calibri"/>
          <w:bCs/>
        </w:rPr>
        <w:t>29</w:t>
      </w:r>
      <w:r w:rsidR="002A0077" w:rsidRPr="00B05D0F">
        <w:rPr>
          <w:rFonts w:ascii="Calibri" w:hAnsi="Calibri"/>
          <w:bCs/>
        </w:rPr>
        <w:t xml:space="preserve">/2021 na realizację jednego zadania nie może przekroczyć </w:t>
      </w:r>
      <w:r w:rsidR="002A0077" w:rsidRPr="00B05D0F">
        <w:rPr>
          <w:rFonts w:ascii="Calibri" w:hAnsi="Calibri"/>
          <w:b/>
          <w:bCs/>
        </w:rPr>
        <w:t xml:space="preserve">35 000,00 zł. </w:t>
      </w:r>
    </w:p>
    <w:p w14:paraId="1C5940F0" w14:textId="271CF0F6" w:rsidR="00DA2AC1" w:rsidRPr="00B05D0F" w:rsidRDefault="00DA2AC1" w:rsidP="00C041D6">
      <w:pPr>
        <w:rPr>
          <w:rFonts w:ascii="Calibri" w:hAnsi="Calibri"/>
          <w:b/>
          <w:bCs/>
        </w:rPr>
      </w:pPr>
    </w:p>
    <w:p w14:paraId="1F49CBD2" w14:textId="10FC1063" w:rsidR="00603A8F" w:rsidRPr="00B05D0F" w:rsidRDefault="00603A8F" w:rsidP="00C041D6">
      <w:pPr>
        <w:pStyle w:val="Tekstpodstawowy"/>
        <w:widowControl w:val="0"/>
        <w:jc w:val="left"/>
        <w:rPr>
          <w:rFonts w:ascii="Calibri" w:hAnsi="Calibri"/>
          <w:bCs/>
          <w:sz w:val="24"/>
        </w:rPr>
      </w:pPr>
      <w:r w:rsidRPr="00B05D0F">
        <w:rPr>
          <w:rFonts w:ascii="Calibri" w:hAnsi="Calibri"/>
          <w:sz w:val="24"/>
        </w:rPr>
        <w:t xml:space="preserve">4. W przypadku wyboru oferty, zlecenie realizacji zadania nastąpi w formie </w:t>
      </w:r>
      <w:r w:rsidRPr="00B05D0F">
        <w:rPr>
          <w:rFonts w:ascii="Calibri" w:hAnsi="Calibri"/>
          <w:b/>
          <w:sz w:val="24"/>
          <w:u w:val="single"/>
        </w:rPr>
        <w:t>wsparcia</w:t>
      </w:r>
      <w:r w:rsidR="007E4B3C" w:rsidRPr="00B05D0F">
        <w:rPr>
          <w:rFonts w:ascii="Calibri" w:hAnsi="Calibri"/>
          <w:b/>
          <w:sz w:val="24"/>
          <w:u w:val="single"/>
        </w:rPr>
        <w:br/>
      </w:r>
      <w:r w:rsidRPr="00B05D0F">
        <w:rPr>
          <w:rFonts w:ascii="Calibri" w:hAnsi="Calibri"/>
          <w:b/>
          <w:sz w:val="24"/>
          <w:u w:val="single"/>
        </w:rPr>
        <w:t>zadania</w:t>
      </w:r>
      <w:r w:rsidRPr="00B05D0F">
        <w:rPr>
          <w:rFonts w:ascii="Calibri" w:hAnsi="Calibri"/>
          <w:bCs/>
          <w:sz w:val="24"/>
        </w:rPr>
        <w:t xml:space="preserve"> wraz z udzieleniem dotacji na dofinansowanie jego realizacji, przy czym udział</w:t>
      </w:r>
      <w:r w:rsidR="007E4B3C" w:rsidRPr="00B05D0F">
        <w:rPr>
          <w:rFonts w:ascii="Calibri" w:hAnsi="Calibri"/>
          <w:bCs/>
          <w:sz w:val="24"/>
        </w:rPr>
        <w:br/>
      </w:r>
      <w:r w:rsidRPr="00B05D0F">
        <w:rPr>
          <w:rFonts w:ascii="Calibri" w:hAnsi="Calibri"/>
          <w:bCs/>
          <w:sz w:val="24"/>
        </w:rPr>
        <w:t>procentowy udzielonego dofinansowania ze środków budżetu województwa na zadania</w:t>
      </w:r>
      <w:r w:rsidR="007E4B3C" w:rsidRPr="00B05D0F">
        <w:rPr>
          <w:rFonts w:ascii="Calibri" w:hAnsi="Calibri"/>
          <w:bCs/>
          <w:sz w:val="24"/>
        </w:rPr>
        <w:br/>
      </w:r>
      <w:r w:rsidRPr="00B05D0F">
        <w:rPr>
          <w:rFonts w:ascii="Calibri" w:hAnsi="Calibri"/>
          <w:bCs/>
          <w:sz w:val="24"/>
        </w:rPr>
        <w:t xml:space="preserve">realizowane w roku 2021 nie może przekroczyć </w:t>
      </w:r>
      <w:r w:rsidRPr="00B05D0F">
        <w:rPr>
          <w:rFonts w:ascii="Calibri" w:hAnsi="Calibri"/>
          <w:b/>
          <w:bCs/>
          <w:sz w:val="24"/>
        </w:rPr>
        <w:t>75% całkowitych kosztów zadania,</w:t>
      </w:r>
      <w:r w:rsidR="007E4B3C" w:rsidRPr="00B05D0F">
        <w:rPr>
          <w:rFonts w:ascii="Calibri" w:hAnsi="Calibri"/>
          <w:b/>
          <w:bCs/>
          <w:sz w:val="24"/>
        </w:rPr>
        <w:br/>
      </w:r>
      <w:r w:rsidRPr="00B05D0F">
        <w:rPr>
          <w:rFonts w:ascii="Calibri" w:hAnsi="Calibri"/>
          <w:bCs/>
          <w:sz w:val="24"/>
        </w:rPr>
        <w:t>z</w:t>
      </w:r>
      <w:r w:rsidR="00C041D6" w:rsidRPr="00B05D0F">
        <w:rPr>
          <w:rFonts w:ascii="Calibri" w:hAnsi="Calibri"/>
          <w:bCs/>
          <w:sz w:val="24"/>
        </w:rPr>
        <w:t xml:space="preserve"> </w:t>
      </w:r>
      <w:r w:rsidRPr="00B05D0F">
        <w:rPr>
          <w:rFonts w:ascii="Calibri" w:hAnsi="Calibri"/>
          <w:bCs/>
          <w:sz w:val="24"/>
        </w:rPr>
        <w:t>uwzględnieniem ust. 5, przy czym wysokość minimalnego wkładu finansowego</w:t>
      </w:r>
      <w:r w:rsidR="007E4B3C" w:rsidRPr="00B05D0F">
        <w:rPr>
          <w:rFonts w:ascii="Calibri" w:hAnsi="Calibri"/>
          <w:bCs/>
          <w:sz w:val="24"/>
        </w:rPr>
        <w:br/>
      </w:r>
      <w:r w:rsidRPr="00B05D0F">
        <w:rPr>
          <w:rFonts w:ascii="Calibri" w:hAnsi="Calibri"/>
          <w:bCs/>
          <w:sz w:val="24"/>
        </w:rPr>
        <w:t xml:space="preserve">Oferenta nie może być niższa niż </w:t>
      </w:r>
      <w:r w:rsidRPr="00B05D0F">
        <w:rPr>
          <w:rFonts w:ascii="Calibri" w:hAnsi="Calibri"/>
          <w:b/>
          <w:bCs/>
          <w:sz w:val="24"/>
        </w:rPr>
        <w:t>15% całkowitych kosztów zadania</w:t>
      </w:r>
      <w:r w:rsidRPr="00B05D0F">
        <w:rPr>
          <w:rFonts w:ascii="Calibri" w:hAnsi="Calibri"/>
          <w:bCs/>
          <w:sz w:val="24"/>
        </w:rPr>
        <w:t>.</w:t>
      </w:r>
    </w:p>
    <w:p w14:paraId="090AFB3A" w14:textId="0554A768" w:rsidR="00603A8F" w:rsidRPr="00B05D0F" w:rsidRDefault="00603A8F" w:rsidP="00C041D6">
      <w:pPr>
        <w:pStyle w:val="Tekstpodstawowy"/>
        <w:widowControl w:val="0"/>
        <w:jc w:val="left"/>
        <w:rPr>
          <w:rFonts w:ascii="Calibri" w:hAnsi="Calibri"/>
          <w:bCs/>
          <w:sz w:val="24"/>
        </w:rPr>
      </w:pPr>
    </w:p>
    <w:p w14:paraId="4E989A18" w14:textId="11E7BDE2" w:rsidR="00603A8F" w:rsidRPr="00B05D0F" w:rsidRDefault="00603A8F" w:rsidP="00C041D6">
      <w:pPr>
        <w:pStyle w:val="Tekstpodstawowy"/>
        <w:widowControl w:val="0"/>
        <w:jc w:val="left"/>
        <w:rPr>
          <w:rFonts w:ascii="Calibri" w:hAnsi="Calibri"/>
          <w:sz w:val="24"/>
        </w:rPr>
      </w:pPr>
      <w:r w:rsidRPr="00B05D0F">
        <w:rPr>
          <w:rFonts w:ascii="Calibri" w:hAnsi="Calibri"/>
          <w:bCs/>
          <w:sz w:val="24"/>
        </w:rPr>
        <w:t>5.</w:t>
      </w:r>
      <w:r w:rsidR="00C041D6" w:rsidRPr="00B05D0F">
        <w:rPr>
          <w:rFonts w:ascii="Calibri" w:hAnsi="Calibri"/>
          <w:bCs/>
          <w:sz w:val="24"/>
        </w:rPr>
        <w:t xml:space="preserve"> </w:t>
      </w:r>
      <w:r w:rsidRPr="00B05D0F">
        <w:rPr>
          <w:rFonts w:ascii="Calibri" w:hAnsi="Calibri"/>
          <w:sz w:val="24"/>
        </w:rPr>
        <w:t>Oferenci mają możliwość wniesienia, w ramach udziału własnego, pozafinansowego</w:t>
      </w:r>
      <w:r w:rsidR="00C041D6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b/>
          <w:sz w:val="24"/>
        </w:rPr>
        <w:t xml:space="preserve">wkładu osobowego </w:t>
      </w:r>
      <w:r w:rsidRPr="00B05D0F">
        <w:rPr>
          <w:rFonts w:ascii="Calibri" w:hAnsi="Calibri"/>
          <w:sz w:val="24"/>
        </w:rPr>
        <w:t>(w formie świadczeń wolontariuszy i</w:t>
      </w:r>
      <w:r w:rsidR="00C041D6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pracy społecznej członków</w:t>
      </w:r>
      <w:r w:rsidR="00C041D6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organizacji)</w:t>
      </w:r>
      <w:r w:rsidR="0058150A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 xml:space="preserve">oraz </w:t>
      </w:r>
      <w:r w:rsidRPr="00B05D0F">
        <w:rPr>
          <w:rFonts w:ascii="Calibri" w:hAnsi="Calibri"/>
          <w:b/>
          <w:sz w:val="24"/>
        </w:rPr>
        <w:t>wkładu rzeczowego</w:t>
      </w:r>
      <w:r w:rsidRPr="00B05D0F">
        <w:rPr>
          <w:rFonts w:ascii="Calibri" w:hAnsi="Calibri"/>
          <w:sz w:val="24"/>
        </w:rPr>
        <w:t xml:space="preserve"> (przedmioty służące realizacji projektu</w:t>
      </w:r>
      <w:r w:rsidR="00C041D6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oraz</w:t>
      </w:r>
      <w:r w:rsidR="007E4B3C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 xml:space="preserve">usługi </w:t>
      </w:r>
      <w:r w:rsidRPr="00B05D0F">
        <w:rPr>
          <w:rFonts w:ascii="Calibri" w:hAnsi="Calibri"/>
          <w:sz w:val="24"/>
        </w:rPr>
        <w:lastRenderedPageBreak/>
        <w:t>świadczone na rzecz projektu nieodpłatnie) w wysokości 10% całkowitych</w:t>
      </w:r>
      <w:r w:rsidR="00C041D6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kosztów zadania, przy czym dopuszczalne jest:</w:t>
      </w:r>
    </w:p>
    <w:p w14:paraId="0C9DD9D2" w14:textId="77777777" w:rsidR="00603A8F" w:rsidRPr="00B05D0F" w:rsidRDefault="00603A8F" w:rsidP="00C041D6">
      <w:pPr>
        <w:pStyle w:val="Tekstpodstawowy"/>
        <w:widowControl w:val="0"/>
        <w:jc w:val="left"/>
        <w:rPr>
          <w:rFonts w:ascii="Calibri" w:hAnsi="Calibri"/>
          <w:bCs/>
          <w:sz w:val="24"/>
          <w:u w:val="single"/>
        </w:rPr>
      </w:pPr>
    </w:p>
    <w:p w14:paraId="6A2B007E" w14:textId="31687227" w:rsidR="00603A8F" w:rsidRPr="00B05D0F" w:rsidRDefault="00C041D6" w:rsidP="00C041D6">
      <w:pPr>
        <w:pStyle w:val="Tekstpodstawowy"/>
        <w:widowControl w:val="0"/>
        <w:jc w:val="left"/>
        <w:rPr>
          <w:rFonts w:ascii="Calibri" w:hAnsi="Calibri"/>
          <w:sz w:val="24"/>
          <w:u w:val="single"/>
        </w:rPr>
      </w:pPr>
      <w:r w:rsidRPr="00B05D0F">
        <w:rPr>
          <w:rFonts w:ascii="Calibri" w:hAnsi="Calibri"/>
          <w:sz w:val="24"/>
        </w:rPr>
        <w:t xml:space="preserve">1) </w:t>
      </w:r>
      <w:r w:rsidR="00603A8F" w:rsidRPr="00B05D0F">
        <w:rPr>
          <w:rFonts w:ascii="Calibri" w:hAnsi="Calibri"/>
          <w:sz w:val="24"/>
        </w:rPr>
        <w:t>zwiększenie wysokości tego wkładu, pod warunkiem, że nie spowoduje to zmniejszenia wymaganego regulaminem konkursu wkładu finansowego;</w:t>
      </w:r>
    </w:p>
    <w:p w14:paraId="24B8E893" w14:textId="6444C048" w:rsidR="00603A8F" w:rsidRPr="00B05D0F" w:rsidRDefault="00C041D6" w:rsidP="00C041D6">
      <w:pPr>
        <w:pStyle w:val="Tekstpodstawowy"/>
        <w:widowControl w:val="0"/>
        <w:jc w:val="left"/>
        <w:rPr>
          <w:rFonts w:ascii="Calibri" w:hAnsi="Calibri"/>
          <w:sz w:val="24"/>
          <w:u w:val="single"/>
        </w:rPr>
      </w:pPr>
      <w:r w:rsidRPr="00B05D0F">
        <w:rPr>
          <w:rFonts w:ascii="Calibri" w:hAnsi="Calibri"/>
          <w:sz w:val="24"/>
        </w:rPr>
        <w:t xml:space="preserve">2) </w:t>
      </w:r>
      <w:r w:rsidR="00603A8F" w:rsidRPr="00B05D0F">
        <w:rPr>
          <w:rFonts w:ascii="Calibri" w:hAnsi="Calibri"/>
          <w:sz w:val="24"/>
        </w:rPr>
        <w:t>zmniejszenie wysokości tego wkładu, pod warunkiem, że pozostała wartość wymaganego wkładu zostanie pokryta wkładem finansowym.</w:t>
      </w:r>
    </w:p>
    <w:p w14:paraId="1C54C292" w14:textId="6D1CF062" w:rsidR="00DA2AC1" w:rsidRPr="00B05D0F" w:rsidRDefault="00DA2AC1" w:rsidP="00C041D6">
      <w:pPr>
        <w:rPr>
          <w:rFonts w:ascii="Calibri" w:hAnsi="Calibri"/>
        </w:rPr>
      </w:pPr>
    </w:p>
    <w:p w14:paraId="3808A3D8" w14:textId="1051FB1A" w:rsidR="002A0077" w:rsidRPr="00B05D0F" w:rsidRDefault="00603A8F" w:rsidP="00C041D6">
      <w:pPr>
        <w:tabs>
          <w:tab w:val="left" w:pos="3825"/>
        </w:tabs>
        <w:rPr>
          <w:rFonts w:ascii="Calibri" w:hAnsi="Calibri"/>
        </w:rPr>
      </w:pPr>
      <w:r w:rsidRPr="00B05D0F">
        <w:rPr>
          <w:rFonts w:ascii="Calibri" w:hAnsi="Calibri"/>
        </w:rPr>
        <w:t>6. Zasady kalkulacji wkładu osobowego i rzeczowego szczegółowo określają §2 ust. 9-13</w:t>
      </w:r>
      <w:r w:rsidR="00C041D6" w:rsidRPr="00B05D0F">
        <w:rPr>
          <w:rFonts w:ascii="Calibri" w:hAnsi="Calibri"/>
        </w:rPr>
        <w:t xml:space="preserve"> </w:t>
      </w:r>
      <w:r w:rsidRPr="00B05D0F">
        <w:rPr>
          <w:rFonts w:ascii="Calibri" w:hAnsi="Calibri"/>
        </w:rPr>
        <w:t xml:space="preserve">procedur przyjętych </w:t>
      </w:r>
      <w:r w:rsidRPr="00B05D0F">
        <w:rPr>
          <w:rFonts w:ascii="Calibri" w:hAnsi="Calibri"/>
          <w:bCs/>
        </w:rPr>
        <w:t>uchwałą Nr 49/2110/20 Zarządu Województwa Kujawsko-Pomorskiego z dnia 9 grudnia 2020 r. w sprawie procedur zlecania, realizacji i rozliczenia zadań publicznych dofinansowanych z budżetu Województwa Kujawsko</w:t>
      </w:r>
      <w:r w:rsidR="007E4B3C" w:rsidRPr="00B05D0F">
        <w:rPr>
          <w:rFonts w:ascii="Calibri" w:hAnsi="Calibri"/>
          <w:bCs/>
        </w:rPr>
        <w:t>-</w:t>
      </w:r>
      <w:r w:rsidRPr="00B05D0F">
        <w:rPr>
          <w:rFonts w:ascii="Calibri" w:hAnsi="Calibri"/>
          <w:bCs/>
        </w:rPr>
        <w:t>Pomorskiego oraz ze środków Państwowego Funduszu Rehabilitacji Osó</w:t>
      </w:r>
      <w:r w:rsidR="00C041D6" w:rsidRPr="00B05D0F">
        <w:rPr>
          <w:rFonts w:ascii="Calibri" w:hAnsi="Calibri"/>
          <w:bCs/>
        </w:rPr>
        <w:t xml:space="preserve">b </w:t>
      </w:r>
      <w:r w:rsidRPr="00B05D0F">
        <w:rPr>
          <w:rFonts w:ascii="Calibri" w:hAnsi="Calibri"/>
          <w:bCs/>
        </w:rPr>
        <w:t>Niepełnosprawnych.</w:t>
      </w:r>
    </w:p>
    <w:p w14:paraId="742FBFF0" w14:textId="21B642F9" w:rsidR="000C0B94" w:rsidRPr="00B05D0F" w:rsidRDefault="000C0B94" w:rsidP="00C041D6">
      <w:pPr>
        <w:pStyle w:val="Tytu"/>
        <w:spacing w:line="276" w:lineRule="auto"/>
        <w:jc w:val="left"/>
        <w:rPr>
          <w:rFonts w:ascii="Calibri" w:hAnsi="Calibri"/>
          <w:b w:val="0"/>
          <w:bCs w:val="0"/>
          <w:sz w:val="24"/>
        </w:rPr>
      </w:pPr>
    </w:p>
    <w:p w14:paraId="64962990" w14:textId="59653106" w:rsidR="00603A8F" w:rsidRPr="00B05D0F" w:rsidRDefault="00603A8F" w:rsidP="00C041D6">
      <w:pPr>
        <w:pStyle w:val="Tekstpodstawowy"/>
        <w:widowControl w:val="0"/>
        <w:jc w:val="left"/>
        <w:rPr>
          <w:rFonts w:ascii="Calibri" w:hAnsi="Calibri"/>
          <w:sz w:val="24"/>
        </w:rPr>
      </w:pPr>
      <w:r w:rsidRPr="00B05D0F">
        <w:rPr>
          <w:rFonts w:ascii="Calibri" w:hAnsi="Calibri"/>
          <w:sz w:val="24"/>
        </w:rPr>
        <w:t>7.</w:t>
      </w:r>
      <w:r w:rsidRPr="00B05D0F">
        <w:rPr>
          <w:rFonts w:ascii="Calibri" w:hAnsi="Calibri"/>
          <w:b/>
          <w:bCs/>
          <w:sz w:val="24"/>
        </w:rPr>
        <w:t xml:space="preserve"> </w:t>
      </w:r>
      <w:r w:rsidRPr="00B05D0F">
        <w:rPr>
          <w:rFonts w:ascii="Calibri" w:hAnsi="Calibri"/>
          <w:sz w:val="24"/>
        </w:rPr>
        <w:t>Kategorie kosztów, które mogą być pokryte z dotacji Województwa wskazane są w §4</w:t>
      </w:r>
      <w:r w:rsidR="00C041D6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 xml:space="preserve">ust. 4 ww. procedur. W ramach dotacji mogą </w:t>
      </w:r>
      <w:r w:rsidRPr="00B05D0F">
        <w:rPr>
          <w:rFonts w:ascii="Calibri" w:hAnsi="Calibri"/>
          <w:b/>
          <w:sz w:val="24"/>
        </w:rPr>
        <w:t>być pokryte koszty obsługi zadania do</w:t>
      </w:r>
      <w:r w:rsidR="007E4B3C" w:rsidRPr="00B05D0F">
        <w:rPr>
          <w:rFonts w:ascii="Calibri" w:hAnsi="Calibri"/>
          <w:b/>
          <w:sz w:val="24"/>
        </w:rPr>
        <w:t xml:space="preserve"> </w:t>
      </w:r>
      <w:r w:rsidRPr="00B05D0F">
        <w:rPr>
          <w:rFonts w:ascii="Calibri" w:hAnsi="Calibri"/>
          <w:b/>
          <w:sz w:val="24"/>
        </w:rPr>
        <w:t>wysokości 40% dotacji, w tym:</w:t>
      </w:r>
      <w:r w:rsidRPr="00B05D0F">
        <w:rPr>
          <w:rFonts w:ascii="Calibri" w:hAnsi="Calibri"/>
          <w:sz w:val="24"/>
        </w:rPr>
        <w:t xml:space="preserve"> koszty administracyjne do wysokości 10%</w:t>
      </w:r>
      <w:r w:rsidR="00C041D6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przyznanej dotacji oraz koszty sprzętu i wyposażenia do wysokości 30% przyznanej</w:t>
      </w:r>
      <w:r w:rsidR="00C041D6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 xml:space="preserve">dotacji. </w:t>
      </w:r>
    </w:p>
    <w:p w14:paraId="2B038A77" w14:textId="79997422" w:rsidR="00212131" w:rsidRPr="00B05D0F" w:rsidRDefault="00212131" w:rsidP="00C041D6">
      <w:pPr>
        <w:pStyle w:val="Tytu"/>
        <w:spacing w:line="276" w:lineRule="auto"/>
        <w:jc w:val="left"/>
        <w:rPr>
          <w:rFonts w:ascii="Calibri" w:hAnsi="Calibri"/>
          <w:b w:val="0"/>
          <w:bCs w:val="0"/>
          <w:sz w:val="24"/>
        </w:rPr>
      </w:pPr>
    </w:p>
    <w:p w14:paraId="073A0613" w14:textId="7277D87A" w:rsidR="00603A8F" w:rsidRPr="00B05D0F" w:rsidRDefault="00603A8F" w:rsidP="00C041D6">
      <w:pPr>
        <w:pStyle w:val="Tekstpodstawowy"/>
        <w:widowControl w:val="0"/>
        <w:jc w:val="left"/>
        <w:rPr>
          <w:rFonts w:ascii="Calibri" w:hAnsi="Calibri"/>
          <w:sz w:val="24"/>
        </w:rPr>
      </w:pPr>
      <w:r w:rsidRPr="00B05D0F">
        <w:rPr>
          <w:rFonts w:ascii="Calibri" w:hAnsi="Calibri"/>
          <w:sz w:val="24"/>
        </w:rPr>
        <w:t>8.</w:t>
      </w:r>
      <w:r w:rsidRPr="00B05D0F">
        <w:rPr>
          <w:rFonts w:ascii="Calibri" w:hAnsi="Calibri"/>
          <w:b/>
          <w:bCs/>
          <w:sz w:val="24"/>
        </w:rPr>
        <w:t xml:space="preserve"> </w:t>
      </w:r>
      <w:r w:rsidRPr="00B05D0F">
        <w:rPr>
          <w:rFonts w:ascii="Calibri" w:hAnsi="Calibri"/>
          <w:sz w:val="24"/>
        </w:rPr>
        <w:t>Z dotacji udzielonej z budżetu województwa kujawsko-pomorskiego nie mogą być</w:t>
      </w:r>
      <w:r w:rsidR="00C041D6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pokrywane wydatki wymienione w §4 ust. 5 ww. procedur.</w:t>
      </w:r>
    </w:p>
    <w:p w14:paraId="03AFCF21" w14:textId="1E37E383" w:rsidR="00212131" w:rsidRPr="00B05D0F" w:rsidRDefault="00212131" w:rsidP="00C041D6">
      <w:pPr>
        <w:rPr>
          <w:rFonts w:ascii="Calibri" w:hAnsi="Calibri"/>
        </w:rPr>
      </w:pPr>
    </w:p>
    <w:p w14:paraId="2DFED54B" w14:textId="77777777" w:rsidR="00603A8F" w:rsidRPr="00B05D0F" w:rsidRDefault="00603A8F" w:rsidP="00B05D0F">
      <w:pPr>
        <w:rPr>
          <w:rFonts w:ascii="Calibri" w:hAnsi="Calibri"/>
          <w:b/>
          <w:bCs/>
        </w:rPr>
      </w:pPr>
      <w:r w:rsidRPr="00B05D0F">
        <w:rPr>
          <w:rFonts w:ascii="Calibri" w:hAnsi="Calibri"/>
          <w:b/>
          <w:bCs/>
        </w:rPr>
        <w:t>Rozdział 4</w:t>
      </w:r>
    </w:p>
    <w:p w14:paraId="24496BCD" w14:textId="77777777" w:rsidR="00603A8F" w:rsidRPr="00B05D0F" w:rsidRDefault="00603A8F" w:rsidP="00B05D0F">
      <w:pPr>
        <w:rPr>
          <w:rFonts w:ascii="Calibri" w:hAnsi="Calibri"/>
          <w:b/>
          <w:bCs/>
        </w:rPr>
      </w:pPr>
      <w:r w:rsidRPr="00B05D0F">
        <w:rPr>
          <w:rFonts w:ascii="Calibri" w:hAnsi="Calibri"/>
          <w:b/>
          <w:bCs/>
        </w:rPr>
        <w:t>Termin i warunki składania ofert</w:t>
      </w:r>
    </w:p>
    <w:p w14:paraId="13FBB491" w14:textId="2FB94AE0" w:rsidR="00C24573" w:rsidRPr="002B72DE" w:rsidRDefault="00C24573"/>
    <w:p w14:paraId="6AD4591B" w14:textId="77777777" w:rsidR="00603A8F" w:rsidRPr="00B05D0F" w:rsidRDefault="00603A8F" w:rsidP="00B05D0F">
      <w:pPr>
        <w:widowControl w:val="0"/>
        <w:rPr>
          <w:rFonts w:asciiTheme="minorHAnsi" w:hAnsiTheme="minorHAnsi"/>
          <w:bCs/>
        </w:rPr>
      </w:pPr>
      <w:r w:rsidRPr="00B05D0F">
        <w:rPr>
          <w:rFonts w:asciiTheme="minorHAnsi" w:hAnsiTheme="minorHAnsi"/>
        </w:rPr>
        <w:t>§4.1.</w:t>
      </w:r>
      <w:r w:rsidRPr="00B05D0F">
        <w:rPr>
          <w:rFonts w:asciiTheme="minorHAnsi" w:hAnsiTheme="minorHAnsi"/>
          <w:b/>
          <w:bCs/>
        </w:rPr>
        <w:t xml:space="preserve"> </w:t>
      </w:r>
      <w:r w:rsidRPr="00B05D0F">
        <w:rPr>
          <w:rFonts w:asciiTheme="minorHAnsi" w:hAnsiTheme="minorHAnsi"/>
          <w:bCs/>
        </w:rPr>
        <w:t xml:space="preserve">Warunkiem przystąpienia do konkursu jest złożenie drogą elektroniczną </w:t>
      </w:r>
      <w:r w:rsidRPr="00B05D0F">
        <w:rPr>
          <w:rFonts w:asciiTheme="minorHAnsi" w:hAnsiTheme="minorHAnsi"/>
          <w:b/>
        </w:rPr>
        <w:t>za pomocą</w:t>
      </w:r>
      <w:r w:rsidRPr="00B05D0F">
        <w:rPr>
          <w:rFonts w:asciiTheme="minorHAnsi" w:hAnsiTheme="minorHAnsi"/>
          <w:b/>
        </w:rPr>
        <w:br/>
        <w:t xml:space="preserve">Generatora ofert Witkac.pl </w:t>
      </w:r>
      <w:r w:rsidRPr="00B05D0F">
        <w:rPr>
          <w:rFonts w:asciiTheme="minorHAnsi" w:hAnsiTheme="minorHAnsi"/>
          <w:bCs/>
        </w:rPr>
        <w:t xml:space="preserve">(który jest dostępny na stronie </w:t>
      </w:r>
      <w:hyperlink r:id="rId9" w:history="1">
        <w:r w:rsidRPr="00B05D0F">
          <w:rPr>
            <w:rFonts w:asciiTheme="minorHAnsi" w:hAnsiTheme="minorHAnsi"/>
            <w:bCs/>
            <w:color w:val="0000FF"/>
            <w:u w:val="single"/>
          </w:rPr>
          <w:t>https://www.witkac.pl</w:t>
        </w:r>
      </w:hyperlink>
      <w:r w:rsidRPr="00B05D0F">
        <w:rPr>
          <w:rFonts w:asciiTheme="minorHAnsi" w:hAnsiTheme="minorHAnsi"/>
          <w:bCs/>
        </w:rPr>
        <w:t>):</w:t>
      </w:r>
    </w:p>
    <w:p w14:paraId="6F6B5C37" w14:textId="77777777" w:rsidR="00603A8F" w:rsidRPr="00B05D0F" w:rsidRDefault="00603A8F" w:rsidP="00B05D0F">
      <w:pPr>
        <w:widowControl w:val="0"/>
        <w:rPr>
          <w:rFonts w:asciiTheme="minorHAnsi" w:hAnsiTheme="minorHAnsi"/>
          <w:bCs/>
        </w:rPr>
      </w:pPr>
    </w:p>
    <w:p w14:paraId="1F79E158" w14:textId="3F4A08F2" w:rsidR="00603A8F" w:rsidRPr="00B05D0F" w:rsidRDefault="00603A8F" w:rsidP="00B05D0F">
      <w:pPr>
        <w:pStyle w:val="Akapitzlist"/>
        <w:widowControl w:val="0"/>
        <w:numPr>
          <w:ilvl w:val="0"/>
          <w:numId w:val="5"/>
        </w:numPr>
        <w:ind w:left="0" w:firstLine="0"/>
        <w:rPr>
          <w:rFonts w:asciiTheme="minorHAnsi" w:hAnsiTheme="minorHAnsi"/>
          <w:b/>
        </w:rPr>
      </w:pPr>
      <w:r w:rsidRPr="00B05D0F">
        <w:rPr>
          <w:rFonts w:asciiTheme="minorHAnsi" w:hAnsiTheme="minorHAnsi"/>
          <w:b/>
        </w:rPr>
        <w:t>„oferty”</w:t>
      </w:r>
      <w:r w:rsidRPr="00B05D0F">
        <w:rPr>
          <w:rFonts w:asciiTheme="minorHAnsi" w:hAnsiTheme="minorHAnsi"/>
          <w:bCs/>
        </w:rPr>
        <w:t xml:space="preserve"> na realizację zadania w nieprzekraczalnym terminie</w:t>
      </w:r>
      <w:r w:rsidRPr="00B05D0F">
        <w:rPr>
          <w:rFonts w:asciiTheme="minorHAnsi" w:hAnsiTheme="minorHAnsi"/>
          <w:b/>
        </w:rPr>
        <w:t xml:space="preserve"> do </w:t>
      </w:r>
      <w:r w:rsidR="0058150A" w:rsidRPr="00B05D0F">
        <w:rPr>
          <w:rFonts w:asciiTheme="minorHAnsi" w:hAnsiTheme="minorHAnsi"/>
          <w:b/>
        </w:rPr>
        <w:t xml:space="preserve">dnia </w:t>
      </w:r>
      <w:r w:rsidRPr="00B05D0F">
        <w:rPr>
          <w:rFonts w:asciiTheme="minorHAnsi" w:hAnsiTheme="minorHAnsi"/>
          <w:b/>
        </w:rPr>
        <w:t xml:space="preserve">27 września 2021 r.  do godz. 15:30:00 </w:t>
      </w:r>
    </w:p>
    <w:p w14:paraId="1881AD89" w14:textId="78576022" w:rsidR="00603A8F" w:rsidRPr="00B05D0F" w:rsidRDefault="00603A8F" w:rsidP="00B05D0F">
      <w:pPr>
        <w:pStyle w:val="Akapitzlist"/>
        <w:widowControl w:val="0"/>
        <w:ind w:left="0"/>
        <w:rPr>
          <w:rFonts w:asciiTheme="minorHAnsi" w:hAnsiTheme="minorHAnsi"/>
          <w:b/>
        </w:rPr>
      </w:pPr>
      <w:r w:rsidRPr="00B05D0F">
        <w:rPr>
          <w:rFonts w:asciiTheme="minorHAnsi" w:hAnsiTheme="minorHAnsi"/>
          <w:b/>
        </w:rPr>
        <w:t>oraz</w:t>
      </w:r>
    </w:p>
    <w:p w14:paraId="0FC8D751" w14:textId="77777777" w:rsidR="00603A8F" w:rsidRPr="00B05D0F" w:rsidRDefault="00603A8F" w:rsidP="00B05D0F">
      <w:pPr>
        <w:pStyle w:val="Akapitzlist"/>
        <w:widowControl w:val="0"/>
        <w:ind w:left="0"/>
        <w:rPr>
          <w:rFonts w:asciiTheme="minorHAnsi" w:hAnsiTheme="minorHAnsi"/>
          <w:b/>
        </w:rPr>
      </w:pPr>
    </w:p>
    <w:p w14:paraId="727A3E13" w14:textId="1A3B36EF" w:rsidR="00603A8F" w:rsidRPr="00B05D0F" w:rsidRDefault="00603A8F" w:rsidP="00B05D0F">
      <w:pPr>
        <w:pStyle w:val="Akapitzlist"/>
        <w:widowControl w:val="0"/>
        <w:numPr>
          <w:ilvl w:val="0"/>
          <w:numId w:val="5"/>
        </w:numPr>
        <w:ind w:left="0" w:firstLine="0"/>
        <w:rPr>
          <w:rFonts w:asciiTheme="minorHAnsi" w:hAnsiTheme="minorHAnsi"/>
          <w:b/>
        </w:rPr>
      </w:pPr>
      <w:r w:rsidRPr="00B05D0F">
        <w:rPr>
          <w:rFonts w:asciiTheme="minorHAnsi" w:hAnsiTheme="minorHAnsi"/>
          <w:b/>
        </w:rPr>
        <w:t>„potwierdzenia złożenia oferty”</w:t>
      </w:r>
      <w:r w:rsidRPr="00B05D0F">
        <w:rPr>
          <w:rFonts w:asciiTheme="minorHAnsi" w:hAnsiTheme="minorHAnsi"/>
          <w:b/>
          <w:vertAlign w:val="superscript"/>
        </w:rPr>
        <w:footnoteReference w:id="1"/>
      </w:r>
      <w:r w:rsidRPr="00B05D0F">
        <w:rPr>
          <w:rFonts w:asciiTheme="minorHAnsi" w:hAnsiTheme="minorHAnsi"/>
          <w:b/>
          <w:bCs/>
        </w:rPr>
        <w:t xml:space="preserve"> </w:t>
      </w:r>
      <w:r w:rsidRPr="00B05D0F">
        <w:rPr>
          <w:rFonts w:asciiTheme="minorHAnsi" w:hAnsiTheme="minorHAnsi"/>
          <w:bCs/>
        </w:rPr>
        <w:t>(podpisanego w sposób czytelny umożliwiający identyfikację imienia i nazwiska osoby podpisującej lub z użyciem pieczęci imiennej przez osoby upoważnione do reprezentowania podmiotu zgodnie z wpisem w KRS lub innym dokumentem potwierdzającym status prawny oferenta i umocowanie osób go reprezentujących)</w:t>
      </w:r>
      <w:r w:rsidRPr="00B05D0F">
        <w:rPr>
          <w:rFonts w:asciiTheme="minorHAnsi" w:hAnsiTheme="minorHAnsi"/>
          <w:b/>
        </w:rPr>
        <w:t xml:space="preserve"> </w:t>
      </w:r>
      <w:r w:rsidRPr="00B05D0F">
        <w:rPr>
          <w:rFonts w:asciiTheme="minorHAnsi" w:hAnsiTheme="minorHAnsi"/>
          <w:b/>
          <w:bCs/>
        </w:rPr>
        <w:t>w formie skanu</w:t>
      </w:r>
      <w:r w:rsidRPr="00B05D0F">
        <w:rPr>
          <w:rFonts w:asciiTheme="minorHAnsi" w:hAnsiTheme="minorHAnsi"/>
          <w:b/>
        </w:rPr>
        <w:t xml:space="preserve"> jako załącznik w generatorze ofert do już złożonej oferty</w:t>
      </w:r>
      <w:r w:rsidRPr="00B05D0F">
        <w:rPr>
          <w:rFonts w:asciiTheme="minorHAnsi" w:hAnsiTheme="minorHAnsi"/>
          <w:b/>
          <w:vertAlign w:val="superscript"/>
        </w:rPr>
        <w:footnoteReference w:id="2"/>
      </w:r>
      <w:r w:rsidR="00B05D0F">
        <w:rPr>
          <w:rFonts w:asciiTheme="minorHAnsi" w:hAnsiTheme="minorHAnsi"/>
          <w:b/>
        </w:rPr>
        <w:t xml:space="preserve"> </w:t>
      </w:r>
      <w:r w:rsidRPr="00B05D0F">
        <w:rPr>
          <w:rFonts w:asciiTheme="minorHAnsi" w:hAnsiTheme="minorHAnsi"/>
          <w:bCs/>
        </w:rPr>
        <w:t>w nieprzekraczalnym terminie</w:t>
      </w:r>
      <w:r w:rsidRPr="00B05D0F">
        <w:rPr>
          <w:rFonts w:asciiTheme="minorHAnsi" w:hAnsiTheme="minorHAnsi"/>
          <w:b/>
        </w:rPr>
        <w:t xml:space="preserve"> do </w:t>
      </w:r>
      <w:r w:rsidR="0058150A" w:rsidRPr="00B05D0F">
        <w:rPr>
          <w:rFonts w:asciiTheme="minorHAnsi" w:hAnsiTheme="minorHAnsi"/>
          <w:b/>
        </w:rPr>
        <w:t xml:space="preserve">dnia </w:t>
      </w:r>
      <w:r w:rsidRPr="00B05D0F">
        <w:rPr>
          <w:rFonts w:asciiTheme="minorHAnsi" w:hAnsiTheme="minorHAnsi"/>
          <w:b/>
        </w:rPr>
        <w:t>27 września 2021 r.  do godz. 23:59:59</w:t>
      </w:r>
      <w:r w:rsidR="009A67AE" w:rsidRPr="00B05D0F">
        <w:rPr>
          <w:rFonts w:asciiTheme="minorHAnsi" w:hAnsiTheme="minorHAnsi"/>
          <w:b/>
        </w:rPr>
        <w:t>.</w:t>
      </w:r>
    </w:p>
    <w:p w14:paraId="126A890E" w14:textId="77777777" w:rsidR="009A67AE" w:rsidRPr="00B05D0F" w:rsidRDefault="009A67AE" w:rsidP="00B05D0F">
      <w:pPr>
        <w:widowControl w:val="0"/>
        <w:rPr>
          <w:rFonts w:asciiTheme="minorHAnsi" w:hAnsiTheme="minorHAnsi"/>
          <w:b/>
        </w:rPr>
      </w:pPr>
    </w:p>
    <w:p w14:paraId="51B771D5" w14:textId="77777777" w:rsidR="00D5070C" w:rsidRPr="00B05D0F" w:rsidRDefault="00D5070C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</w:p>
    <w:p w14:paraId="2393A8D6" w14:textId="620D9125" w:rsidR="00D5070C" w:rsidRPr="00B05D0F" w:rsidRDefault="00603A8F" w:rsidP="00B05D0F">
      <w:pPr>
        <w:pStyle w:val="Tekstpodstawowy"/>
        <w:widowControl w:val="0"/>
        <w:jc w:val="left"/>
        <w:rPr>
          <w:rFonts w:asciiTheme="minorHAnsi" w:hAnsiTheme="minorHAnsi"/>
          <w:b/>
          <w:bCs/>
          <w:sz w:val="24"/>
        </w:rPr>
      </w:pPr>
      <w:r w:rsidRPr="00B05D0F">
        <w:rPr>
          <w:rFonts w:asciiTheme="minorHAnsi" w:hAnsiTheme="minorHAnsi"/>
          <w:bCs/>
          <w:sz w:val="24"/>
        </w:rPr>
        <w:t>2.</w:t>
      </w:r>
      <w:r w:rsidR="00B05D0F">
        <w:rPr>
          <w:rFonts w:asciiTheme="minorHAnsi" w:hAnsiTheme="minorHAnsi"/>
          <w:b/>
          <w:bCs/>
          <w:sz w:val="24"/>
        </w:rPr>
        <w:t xml:space="preserve"> </w:t>
      </w:r>
      <w:r w:rsidRPr="00B05D0F">
        <w:rPr>
          <w:rFonts w:asciiTheme="minorHAnsi" w:hAnsiTheme="minorHAnsi"/>
          <w:b/>
          <w:bCs/>
          <w:sz w:val="24"/>
          <w:u w:val="single"/>
        </w:rPr>
        <w:t>O zachowaniu terminu decyduje łącznie:</w:t>
      </w:r>
      <w:r w:rsidRPr="00B05D0F">
        <w:rPr>
          <w:rFonts w:asciiTheme="minorHAnsi" w:hAnsiTheme="minorHAnsi"/>
          <w:b/>
          <w:bCs/>
          <w:sz w:val="24"/>
        </w:rPr>
        <w:t xml:space="preserve"> </w:t>
      </w:r>
    </w:p>
    <w:p w14:paraId="1EF25B59" w14:textId="52A721F3" w:rsidR="00D5070C" w:rsidRPr="00B05D0F" w:rsidRDefault="00D5070C" w:rsidP="00B05D0F">
      <w:pPr>
        <w:pStyle w:val="Tekstpodstawowy"/>
        <w:widowControl w:val="0"/>
        <w:jc w:val="left"/>
        <w:rPr>
          <w:rFonts w:asciiTheme="minorHAnsi" w:hAnsiTheme="minorHAnsi"/>
          <w:b/>
          <w:bCs/>
          <w:sz w:val="24"/>
        </w:rPr>
      </w:pPr>
    </w:p>
    <w:p w14:paraId="37CDA875" w14:textId="092835B8" w:rsidR="00D5070C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1) </w:t>
      </w:r>
      <w:r w:rsidR="00D5070C" w:rsidRPr="00B05D0F">
        <w:rPr>
          <w:rFonts w:asciiTheme="minorHAnsi" w:hAnsiTheme="minorHAnsi"/>
          <w:sz w:val="24"/>
        </w:rPr>
        <w:t>data i godzina złożenia oferty w Generatorze ofert,</w:t>
      </w:r>
    </w:p>
    <w:p w14:paraId="1204DE3A" w14:textId="25D8A0B3" w:rsidR="00D5070C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2) </w:t>
      </w:r>
      <w:r w:rsidR="00D5070C" w:rsidRPr="00B05D0F">
        <w:rPr>
          <w:rFonts w:asciiTheme="minorHAnsi" w:hAnsiTheme="minorHAnsi"/>
          <w:sz w:val="24"/>
        </w:rPr>
        <w:t>data i godzina złożenia skanu „potwierdzenia złożenia oferty” w formie elektronicznej za pomocą generatora ofert.</w:t>
      </w:r>
    </w:p>
    <w:p w14:paraId="11659A11" w14:textId="01D42B5D" w:rsidR="00D5070C" w:rsidRPr="00B05D0F" w:rsidRDefault="00D5070C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6BA1474C" w14:textId="5D8ADC51" w:rsidR="00D5070C" w:rsidRPr="00B05D0F" w:rsidRDefault="00D5070C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B05D0F">
        <w:rPr>
          <w:rFonts w:asciiTheme="minorHAnsi" w:hAnsiTheme="minorHAnsi"/>
          <w:bCs/>
          <w:sz w:val="24"/>
        </w:rPr>
        <w:t xml:space="preserve">3. </w:t>
      </w:r>
      <w:r w:rsidRPr="00B05D0F">
        <w:rPr>
          <w:rFonts w:asciiTheme="minorHAnsi" w:hAnsiTheme="minorHAnsi"/>
          <w:sz w:val="24"/>
        </w:rPr>
        <w:t xml:space="preserve">Ocenie nie będą podlegać oferty: </w:t>
      </w:r>
    </w:p>
    <w:p w14:paraId="6DA6DFCF" w14:textId="35E50003" w:rsidR="00D5070C" w:rsidRPr="00B05D0F" w:rsidRDefault="00D5070C" w:rsidP="00B05D0F">
      <w:pPr>
        <w:pStyle w:val="Tekstpodstawowy"/>
        <w:widowControl w:val="0"/>
        <w:jc w:val="left"/>
        <w:rPr>
          <w:rFonts w:asciiTheme="minorHAnsi" w:hAnsiTheme="minorHAnsi"/>
          <w:b/>
          <w:bCs/>
          <w:sz w:val="24"/>
        </w:rPr>
      </w:pPr>
    </w:p>
    <w:p w14:paraId="315BC16B" w14:textId="48C05A5C" w:rsidR="008410A0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1) </w:t>
      </w:r>
      <w:r w:rsidR="008410A0" w:rsidRPr="00B05D0F">
        <w:rPr>
          <w:rFonts w:asciiTheme="minorHAnsi" w:hAnsiTheme="minorHAnsi"/>
          <w:sz w:val="24"/>
        </w:rPr>
        <w:t>złożone w wersji papierowej (z wyjątkiem sytuacji opisanej w procedurach w §2 ust. 7, o których mowa w §3 ust.1 niniejszego regulaminu);</w:t>
      </w:r>
    </w:p>
    <w:p w14:paraId="5EDD223E" w14:textId="4A61F7D2" w:rsidR="008410A0" w:rsidRPr="00B05D0F" w:rsidRDefault="00B05D0F" w:rsidP="00B05D0F">
      <w:pPr>
        <w:pStyle w:val="Tekstpodstawowy"/>
        <w:widowControl w:val="0"/>
        <w:tabs>
          <w:tab w:val="left" w:pos="709"/>
        </w:tabs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2) </w:t>
      </w:r>
      <w:r w:rsidR="008410A0" w:rsidRPr="00B05D0F">
        <w:rPr>
          <w:rFonts w:asciiTheme="minorHAnsi" w:hAnsiTheme="minorHAnsi"/>
          <w:sz w:val="24"/>
        </w:rPr>
        <w:t xml:space="preserve">złożone w Generatorze ofert, które nie zostały udokumentowane skanem potwierdzenia złożenia oferty, o którym mowa ust. 1 pkt 2 niniejszego regulaminu. </w:t>
      </w:r>
      <w:r w:rsidR="008410A0" w:rsidRPr="00B05D0F">
        <w:rPr>
          <w:rFonts w:asciiTheme="minorHAnsi" w:hAnsiTheme="minorHAnsi"/>
          <w:b/>
          <w:sz w:val="24"/>
        </w:rPr>
        <w:t xml:space="preserve"> </w:t>
      </w:r>
    </w:p>
    <w:p w14:paraId="5723685C" w14:textId="77777777" w:rsidR="008410A0" w:rsidRPr="00B05D0F" w:rsidRDefault="008410A0" w:rsidP="00B05D0F">
      <w:pPr>
        <w:pStyle w:val="Tekstpodstawowy"/>
        <w:widowControl w:val="0"/>
        <w:tabs>
          <w:tab w:val="left" w:pos="709"/>
        </w:tabs>
        <w:jc w:val="left"/>
        <w:rPr>
          <w:rFonts w:asciiTheme="minorHAnsi" w:hAnsiTheme="minorHAnsi"/>
          <w:sz w:val="24"/>
        </w:rPr>
      </w:pPr>
    </w:p>
    <w:p w14:paraId="196BB947" w14:textId="1CBC42D5" w:rsidR="008410A0" w:rsidRPr="00B05D0F" w:rsidRDefault="008410A0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  <w:r w:rsidRPr="00B05D0F">
        <w:rPr>
          <w:rFonts w:asciiTheme="minorHAnsi" w:hAnsiTheme="minorHAnsi"/>
          <w:sz w:val="24"/>
        </w:rPr>
        <w:t>4.</w:t>
      </w:r>
      <w:r w:rsidRPr="00B05D0F">
        <w:rPr>
          <w:rFonts w:asciiTheme="minorHAnsi" w:hAnsiTheme="minorHAnsi"/>
          <w:b/>
          <w:bCs/>
          <w:sz w:val="24"/>
        </w:rPr>
        <w:t xml:space="preserve"> </w:t>
      </w:r>
      <w:r w:rsidRPr="00B05D0F">
        <w:rPr>
          <w:rFonts w:asciiTheme="minorHAnsi" w:hAnsiTheme="minorHAnsi"/>
          <w:bCs/>
          <w:sz w:val="24"/>
        </w:rPr>
        <w:t>Oferenci mogą złożyć ofertę wspólną zgodnie z art. 14 ust. 2, 3, 4 i 5 ustawy o działalności pożytku publicznego i o wolontariacie. Ofertę wspólną należy złożyć w sposób wskazany w ust.</w:t>
      </w:r>
      <w:r w:rsidR="00B05D0F">
        <w:rPr>
          <w:rFonts w:asciiTheme="minorHAnsi" w:hAnsiTheme="minorHAnsi"/>
          <w:bCs/>
          <w:sz w:val="24"/>
        </w:rPr>
        <w:t xml:space="preserve"> </w:t>
      </w:r>
      <w:r w:rsidRPr="00B05D0F">
        <w:rPr>
          <w:rFonts w:asciiTheme="minorHAnsi" w:hAnsiTheme="minorHAnsi"/>
          <w:bCs/>
          <w:sz w:val="24"/>
        </w:rPr>
        <w:t>1 niniejszego regulaminu.</w:t>
      </w:r>
    </w:p>
    <w:p w14:paraId="5D2AF636" w14:textId="77777777" w:rsidR="008410A0" w:rsidRPr="00B05D0F" w:rsidRDefault="008410A0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</w:p>
    <w:p w14:paraId="245D3533" w14:textId="3DA9F7AC" w:rsidR="008410A0" w:rsidRPr="00B05D0F" w:rsidRDefault="008410A0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  <w:r w:rsidRPr="00B05D0F">
        <w:rPr>
          <w:rFonts w:asciiTheme="minorHAnsi" w:hAnsiTheme="minorHAnsi"/>
          <w:bCs/>
          <w:sz w:val="24"/>
        </w:rPr>
        <w:t xml:space="preserve">5. </w:t>
      </w:r>
      <w:r w:rsidRPr="00B05D0F">
        <w:rPr>
          <w:rFonts w:asciiTheme="minorHAnsi" w:hAnsiTheme="minorHAnsi"/>
          <w:sz w:val="24"/>
        </w:rPr>
        <w:t>Do oferty składanej w Generatorze ofert, należy załączyć skany następujących</w:t>
      </w:r>
      <w:r w:rsidR="00CB6686" w:rsidRPr="00B05D0F">
        <w:rPr>
          <w:rFonts w:asciiTheme="minorHAnsi" w:hAnsiTheme="minorHAnsi"/>
          <w:sz w:val="24"/>
        </w:rPr>
        <w:br/>
      </w:r>
      <w:r w:rsidRPr="00B05D0F">
        <w:rPr>
          <w:rFonts w:asciiTheme="minorHAnsi" w:hAnsiTheme="minorHAnsi"/>
          <w:sz w:val="24"/>
        </w:rPr>
        <w:t>dokumentów:</w:t>
      </w:r>
    </w:p>
    <w:p w14:paraId="03B848A5" w14:textId="77777777" w:rsidR="009C11F7" w:rsidRPr="00B05D0F" w:rsidRDefault="009C11F7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7C291370" w14:textId="58B76AE4" w:rsidR="008410A0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1) </w:t>
      </w:r>
      <w:r w:rsidR="008410A0" w:rsidRPr="00B05D0F">
        <w:rPr>
          <w:rFonts w:asciiTheme="minorHAnsi" w:hAnsiTheme="minorHAnsi"/>
          <w:sz w:val="24"/>
        </w:rPr>
        <w:t xml:space="preserve">aktualnego odpisu z rejestru lub wyciąg z ewidencji </w:t>
      </w:r>
      <w:r w:rsidR="008410A0" w:rsidRPr="00B05D0F">
        <w:rPr>
          <w:rFonts w:asciiTheme="minorHAnsi" w:hAnsiTheme="minorHAnsi"/>
          <w:b/>
          <w:bCs/>
          <w:sz w:val="24"/>
        </w:rPr>
        <w:t xml:space="preserve">(w przypadku KRS nie ma tego obowiązku, jedynie zaleca się jego załączenie) </w:t>
      </w:r>
      <w:r w:rsidR="008410A0" w:rsidRPr="00B05D0F">
        <w:rPr>
          <w:rFonts w:asciiTheme="minorHAnsi" w:hAnsiTheme="minorHAnsi"/>
          <w:sz w:val="24"/>
        </w:rPr>
        <w:t xml:space="preserve">lub innego dokumentu potwierdzającego status prawny Oferenta i umocowanie osób go reprezentujących </w:t>
      </w:r>
      <w:r w:rsidR="009C11F7" w:rsidRPr="00B05D0F">
        <w:rPr>
          <w:rFonts w:asciiTheme="minorHAnsi" w:hAnsiTheme="minorHAnsi"/>
          <w:sz w:val="24"/>
        </w:rPr>
        <w:br/>
      </w:r>
      <w:r w:rsidR="008410A0" w:rsidRPr="00B05D0F">
        <w:rPr>
          <w:rFonts w:asciiTheme="minorHAnsi" w:hAnsiTheme="minorHAnsi"/>
          <w:sz w:val="24"/>
        </w:rPr>
        <w:t>(z podaniem nazwisk i funkcji osób upoważnionych do składania oświadczeń woli), np. dekret biskupi;</w:t>
      </w:r>
    </w:p>
    <w:p w14:paraId="6F2EEBE2" w14:textId="77777777" w:rsidR="008410A0" w:rsidRPr="00B05D0F" w:rsidRDefault="008410A0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123FD8AC" w14:textId="4A2729D8" w:rsidR="0052626D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trike/>
          <w:sz w:val="24"/>
        </w:rPr>
      </w:pPr>
      <w:r>
        <w:rPr>
          <w:rFonts w:asciiTheme="minorHAnsi" w:hAnsiTheme="minorHAnsi"/>
          <w:bCs/>
          <w:sz w:val="24"/>
        </w:rPr>
        <w:t xml:space="preserve">2) </w:t>
      </w:r>
      <w:r w:rsidR="008410A0" w:rsidRPr="00B05D0F">
        <w:rPr>
          <w:rFonts w:asciiTheme="minorHAnsi" w:hAnsiTheme="minorHAnsi"/>
          <w:bCs/>
          <w:sz w:val="24"/>
        </w:rPr>
        <w:t xml:space="preserve">innych dokumentów, jeśli są wymagane: </w:t>
      </w:r>
    </w:p>
    <w:p w14:paraId="08B30350" w14:textId="0C192660" w:rsidR="0052626D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trike/>
          <w:sz w:val="24"/>
        </w:rPr>
      </w:pPr>
      <w:r>
        <w:rPr>
          <w:rFonts w:asciiTheme="minorHAnsi" w:hAnsiTheme="minorHAnsi"/>
          <w:bCs/>
          <w:sz w:val="24"/>
        </w:rPr>
        <w:t xml:space="preserve">a) </w:t>
      </w:r>
      <w:r w:rsidR="008410A0" w:rsidRPr="00B05D0F">
        <w:rPr>
          <w:rFonts w:asciiTheme="minorHAnsi" w:hAnsiTheme="minorHAnsi"/>
          <w:bCs/>
          <w:sz w:val="24"/>
        </w:rPr>
        <w:t xml:space="preserve">szczególne upoważnienie osób do reprezentowania oferenta;  </w:t>
      </w:r>
    </w:p>
    <w:p w14:paraId="22391ED0" w14:textId="7B907DD7" w:rsidR="008410A0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trike/>
          <w:sz w:val="24"/>
        </w:rPr>
      </w:pPr>
      <w:r>
        <w:rPr>
          <w:rFonts w:asciiTheme="minorHAnsi" w:hAnsiTheme="minorHAnsi"/>
          <w:bCs/>
          <w:sz w:val="24"/>
        </w:rPr>
        <w:t xml:space="preserve">b) </w:t>
      </w:r>
      <w:r w:rsidR="008410A0" w:rsidRPr="00B05D0F">
        <w:rPr>
          <w:rFonts w:asciiTheme="minorHAnsi" w:hAnsiTheme="minorHAnsi"/>
          <w:bCs/>
          <w:sz w:val="24"/>
        </w:rPr>
        <w:t>pełnomocnictwa udzielone przez zarząd główny w przypadku składania oferty przez terenowe oddziały organizacji, które nie posiadają osobowości prawnej;</w:t>
      </w:r>
    </w:p>
    <w:p w14:paraId="628ABD5B" w14:textId="60456B16" w:rsidR="008410A0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trike/>
          <w:sz w:val="24"/>
        </w:rPr>
      </w:pPr>
      <w:r>
        <w:rPr>
          <w:rFonts w:asciiTheme="minorHAnsi" w:hAnsiTheme="minorHAnsi"/>
          <w:bCs/>
          <w:sz w:val="24"/>
        </w:rPr>
        <w:t xml:space="preserve">c) </w:t>
      </w:r>
      <w:r w:rsidR="008410A0" w:rsidRPr="00B05D0F">
        <w:rPr>
          <w:rFonts w:asciiTheme="minorHAnsi" w:hAnsiTheme="minorHAnsi"/>
          <w:bCs/>
          <w:sz w:val="24"/>
        </w:rPr>
        <w:t>dokument potwierdzający upoważnienie do działania w imieniu oferenta w przypadku złożenia oferty wspólnej, o której mowa w ust. 4;</w:t>
      </w:r>
    </w:p>
    <w:p w14:paraId="087B8CC0" w14:textId="1276DD0C" w:rsidR="008410A0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trike/>
          <w:sz w:val="24"/>
        </w:rPr>
      </w:pPr>
      <w:r>
        <w:rPr>
          <w:rFonts w:asciiTheme="minorHAnsi" w:hAnsiTheme="minorHAnsi"/>
          <w:bCs/>
          <w:sz w:val="24"/>
        </w:rPr>
        <w:t xml:space="preserve">d) </w:t>
      </w:r>
      <w:r w:rsidR="008410A0" w:rsidRPr="00B05D0F">
        <w:rPr>
          <w:rFonts w:asciiTheme="minorHAnsi" w:hAnsiTheme="minorHAnsi"/>
          <w:bCs/>
          <w:sz w:val="24"/>
        </w:rPr>
        <w:t>umowę partnerską, oświadczenie lub list intencyjny w przypadku projektów z udziałem partnera;</w:t>
      </w:r>
    </w:p>
    <w:p w14:paraId="16934D7D" w14:textId="77777777" w:rsidR="008410A0" w:rsidRPr="00B05D0F" w:rsidRDefault="008410A0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</w:p>
    <w:p w14:paraId="2A79C660" w14:textId="3E92F1F1" w:rsidR="008410A0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3) </w:t>
      </w:r>
      <w:r w:rsidR="008410A0" w:rsidRPr="00B05D0F">
        <w:rPr>
          <w:rFonts w:asciiTheme="minorHAnsi" w:hAnsiTheme="minorHAnsi"/>
          <w:bCs/>
          <w:sz w:val="24"/>
        </w:rPr>
        <w:t xml:space="preserve">umowy lub statutu w przypadku, gdy oferent jest spółką prawa handlowego, o której mowa w art. 3 ust. 3 pkt 4 ustawy z dnia 24 kwietnia 2003 r. o działalności pożytku publicznego i o wolontariacie;  </w:t>
      </w:r>
    </w:p>
    <w:p w14:paraId="60E1198B" w14:textId="77777777" w:rsidR="008410A0" w:rsidRPr="00B05D0F" w:rsidRDefault="008410A0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</w:p>
    <w:p w14:paraId="566FF9C0" w14:textId="76795982" w:rsidR="00DF792A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sz w:val="24"/>
        </w:rPr>
        <w:t xml:space="preserve">4) </w:t>
      </w:r>
      <w:r w:rsidR="008410A0" w:rsidRPr="00B05D0F">
        <w:rPr>
          <w:rFonts w:asciiTheme="minorHAnsi" w:hAnsiTheme="minorHAnsi"/>
          <w:sz w:val="24"/>
        </w:rPr>
        <w:t xml:space="preserve">oświadczenia, że organizacja realizując zadanie publiczne w trybie konkursowym będzie zapewniała minimalne wymagania służące zapewnianiu dostępności osobom </w:t>
      </w:r>
      <w:r w:rsidR="00CB6686" w:rsidRPr="00B05D0F">
        <w:rPr>
          <w:rFonts w:asciiTheme="minorHAnsi" w:hAnsiTheme="minorHAnsi"/>
          <w:sz w:val="24"/>
        </w:rPr>
        <w:br/>
      </w:r>
      <w:r w:rsidR="008410A0" w:rsidRPr="00B05D0F">
        <w:rPr>
          <w:rFonts w:asciiTheme="minorHAnsi" w:hAnsiTheme="minorHAnsi"/>
          <w:sz w:val="24"/>
        </w:rPr>
        <w:t xml:space="preserve">ze szczególnymi potrzebami, o których mowa w art. 6 ustawy z dnia 19 lipca 2019 r. </w:t>
      </w:r>
      <w:r w:rsidR="00CB6686" w:rsidRPr="00B05D0F">
        <w:rPr>
          <w:rFonts w:asciiTheme="minorHAnsi" w:hAnsiTheme="minorHAnsi"/>
          <w:sz w:val="24"/>
        </w:rPr>
        <w:br/>
      </w:r>
      <w:r w:rsidR="008410A0" w:rsidRPr="00B05D0F">
        <w:rPr>
          <w:rFonts w:asciiTheme="minorHAnsi" w:hAnsiTheme="minorHAnsi"/>
          <w:sz w:val="24"/>
        </w:rPr>
        <w:t>o zapewnianiu dostępności osobom ze szczególnymi potrzebami (Dz. U. z 2020 poz. 1062) oraz oświadczenia RODO.</w:t>
      </w:r>
    </w:p>
    <w:p w14:paraId="20CD1A83" w14:textId="77777777" w:rsidR="00DF792A" w:rsidRPr="00B05D0F" w:rsidRDefault="00DF792A" w:rsidP="00B05D0F">
      <w:pPr>
        <w:pStyle w:val="Akapitzlist"/>
        <w:ind w:left="0"/>
        <w:rPr>
          <w:rFonts w:asciiTheme="minorHAnsi" w:hAnsiTheme="minorHAnsi"/>
          <w:bCs/>
        </w:rPr>
      </w:pPr>
    </w:p>
    <w:p w14:paraId="155EE6E8" w14:textId="61BA6E6A" w:rsidR="008410A0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lastRenderedPageBreak/>
        <w:t xml:space="preserve">6. </w:t>
      </w:r>
      <w:r w:rsidR="008410A0" w:rsidRPr="00B05D0F">
        <w:rPr>
          <w:rFonts w:asciiTheme="minorHAnsi" w:hAnsiTheme="minorHAnsi"/>
          <w:bCs/>
          <w:sz w:val="24"/>
        </w:rPr>
        <w:t>Załączniki do oferty</w:t>
      </w:r>
      <w:r w:rsidR="008410A0" w:rsidRPr="00B05D0F">
        <w:rPr>
          <w:rFonts w:asciiTheme="minorHAnsi" w:hAnsiTheme="minorHAnsi"/>
          <w:sz w:val="24"/>
        </w:rPr>
        <w:t xml:space="preserve"> </w:t>
      </w:r>
      <w:r w:rsidR="008410A0" w:rsidRPr="00B05D0F">
        <w:rPr>
          <w:rFonts w:asciiTheme="minorHAnsi" w:hAnsiTheme="minorHAnsi"/>
          <w:bCs/>
          <w:sz w:val="24"/>
        </w:rPr>
        <w:t>winny być podpisane przez osobę lub osoby uprawnione, które</w:t>
      </w:r>
      <w:r w:rsidR="00DF792A" w:rsidRPr="00B05D0F">
        <w:rPr>
          <w:rFonts w:asciiTheme="minorHAnsi" w:hAnsiTheme="minorHAnsi"/>
          <w:bCs/>
          <w:sz w:val="24"/>
        </w:rPr>
        <w:t xml:space="preserve"> </w:t>
      </w:r>
      <w:r w:rsidR="008410A0" w:rsidRPr="00B05D0F">
        <w:rPr>
          <w:rFonts w:asciiTheme="minorHAnsi" w:hAnsiTheme="minorHAnsi"/>
          <w:bCs/>
          <w:sz w:val="24"/>
        </w:rPr>
        <w:t>zgodnie z</w:t>
      </w:r>
      <w:r w:rsidR="00DF792A" w:rsidRPr="00B05D0F">
        <w:rPr>
          <w:rFonts w:asciiTheme="minorHAnsi" w:hAnsiTheme="minorHAnsi"/>
          <w:bCs/>
          <w:sz w:val="24"/>
        </w:rPr>
        <w:t xml:space="preserve"> </w:t>
      </w:r>
      <w:r w:rsidR="008410A0" w:rsidRPr="00B05D0F">
        <w:rPr>
          <w:rFonts w:asciiTheme="minorHAnsi" w:hAnsiTheme="minorHAnsi"/>
          <w:bCs/>
          <w:sz w:val="24"/>
        </w:rPr>
        <w:t>postanowieniami statutu lub innego aktu są upoważnione do reprezentowania</w:t>
      </w:r>
      <w:r w:rsidR="00DF792A" w:rsidRPr="00B05D0F">
        <w:rPr>
          <w:rFonts w:asciiTheme="minorHAnsi" w:hAnsiTheme="minorHAnsi"/>
          <w:bCs/>
          <w:sz w:val="24"/>
        </w:rPr>
        <w:t xml:space="preserve"> </w:t>
      </w:r>
      <w:r w:rsidR="008410A0" w:rsidRPr="00B05D0F">
        <w:rPr>
          <w:rFonts w:asciiTheme="minorHAnsi" w:hAnsiTheme="minorHAnsi"/>
          <w:bCs/>
          <w:sz w:val="24"/>
        </w:rPr>
        <w:t>podmiotu na zewnątrz i zaciągania w jego imieniu zobowiązań finansowych oraz złożone</w:t>
      </w:r>
      <w:r w:rsidR="00DF792A" w:rsidRPr="00B05D0F">
        <w:rPr>
          <w:rFonts w:asciiTheme="minorHAnsi" w:hAnsiTheme="minorHAnsi"/>
          <w:bCs/>
          <w:sz w:val="24"/>
        </w:rPr>
        <w:t xml:space="preserve"> </w:t>
      </w:r>
      <w:r w:rsidR="008410A0" w:rsidRPr="00B05D0F">
        <w:rPr>
          <w:rFonts w:asciiTheme="minorHAnsi" w:hAnsiTheme="minorHAnsi"/>
          <w:bCs/>
          <w:sz w:val="24"/>
        </w:rPr>
        <w:t xml:space="preserve">w formie </w:t>
      </w:r>
      <w:r w:rsidR="008410A0" w:rsidRPr="00B05D0F">
        <w:rPr>
          <w:rFonts w:asciiTheme="minorHAnsi" w:hAnsiTheme="minorHAnsi"/>
          <w:b/>
          <w:bCs/>
          <w:sz w:val="24"/>
          <w:u w:val="single"/>
        </w:rPr>
        <w:t>skanu</w:t>
      </w:r>
      <w:r w:rsidR="008410A0" w:rsidRPr="00B05D0F">
        <w:rPr>
          <w:rFonts w:asciiTheme="minorHAnsi" w:hAnsiTheme="minorHAnsi"/>
          <w:bCs/>
          <w:sz w:val="24"/>
        </w:rPr>
        <w:t xml:space="preserve"> za pomocą Generatora ofert.</w:t>
      </w:r>
    </w:p>
    <w:p w14:paraId="53307119" w14:textId="77777777" w:rsidR="00DF792A" w:rsidRPr="00B05D0F" w:rsidRDefault="00DF792A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</w:p>
    <w:p w14:paraId="22CE3B42" w14:textId="4A937F48" w:rsidR="00DF792A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7. </w:t>
      </w:r>
      <w:r w:rsidR="00DF792A" w:rsidRPr="00B05D0F">
        <w:rPr>
          <w:rFonts w:asciiTheme="minorHAnsi" w:hAnsiTheme="minorHAnsi"/>
          <w:bCs/>
          <w:sz w:val="24"/>
        </w:rPr>
        <w:t xml:space="preserve">Na konkurs nr </w:t>
      </w:r>
      <w:r w:rsidR="0024488B" w:rsidRPr="00B05D0F">
        <w:rPr>
          <w:rFonts w:asciiTheme="minorHAnsi" w:hAnsiTheme="minorHAnsi"/>
          <w:bCs/>
          <w:sz w:val="24"/>
        </w:rPr>
        <w:t>29</w:t>
      </w:r>
      <w:r w:rsidR="00DF792A" w:rsidRPr="00B05D0F">
        <w:rPr>
          <w:rFonts w:asciiTheme="minorHAnsi" w:hAnsiTheme="minorHAnsi"/>
          <w:bCs/>
          <w:sz w:val="24"/>
        </w:rPr>
        <w:t xml:space="preserve">/2021 uprawniony podmiot może złożyć nie więcej niż </w:t>
      </w:r>
      <w:r w:rsidR="00DF792A" w:rsidRPr="00B05D0F">
        <w:rPr>
          <w:rFonts w:asciiTheme="minorHAnsi" w:hAnsiTheme="minorHAnsi"/>
          <w:b/>
          <w:bCs/>
          <w:sz w:val="24"/>
          <w:u w:val="single"/>
        </w:rPr>
        <w:t>2 oferty</w:t>
      </w:r>
      <w:r w:rsidR="00DF792A" w:rsidRPr="00B05D0F">
        <w:rPr>
          <w:rFonts w:asciiTheme="minorHAnsi" w:hAnsiTheme="minorHAnsi"/>
          <w:sz w:val="24"/>
        </w:rPr>
        <w:t xml:space="preserve">. </w:t>
      </w:r>
      <w:r w:rsidR="00DF792A" w:rsidRPr="00B05D0F">
        <w:rPr>
          <w:rFonts w:asciiTheme="minorHAnsi" w:hAnsiTheme="minorHAnsi"/>
          <w:bCs/>
          <w:sz w:val="24"/>
        </w:rPr>
        <w:t>Złożenie przez oferenta większej liczby ofert spowoduje, że żadna ze złożonych ofert nie będzie rozpatrywana</w:t>
      </w:r>
      <w:r w:rsidR="00DF792A" w:rsidRPr="00B05D0F">
        <w:rPr>
          <w:rStyle w:val="Odwoanieprzypisudolnego"/>
          <w:rFonts w:asciiTheme="minorHAnsi" w:hAnsiTheme="minorHAnsi"/>
          <w:bCs/>
          <w:sz w:val="24"/>
        </w:rPr>
        <w:footnoteReference w:id="3"/>
      </w:r>
      <w:r w:rsidR="00DF792A" w:rsidRPr="00B05D0F">
        <w:rPr>
          <w:rFonts w:asciiTheme="minorHAnsi" w:hAnsiTheme="minorHAnsi"/>
          <w:bCs/>
          <w:sz w:val="24"/>
        </w:rPr>
        <w:t xml:space="preserve">, jako niespełniająca warunków formalnych konkursu. </w:t>
      </w:r>
    </w:p>
    <w:p w14:paraId="36BEE022" w14:textId="77777777" w:rsidR="00DF792A" w:rsidRPr="00B05D0F" w:rsidRDefault="00DF792A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</w:p>
    <w:p w14:paraId="5CC40567" w14:textId="63C2C4B5" w:rsidR="00DF792A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8. </w:t>
      </w:r>
      <w:r w:rsidR="00DF792A" w:rsidRPr="00B05D0F">
        <w:rPr>
          <w:rFonts w:asciiTheme="minorHAnsi" w:hAnsiTheme="minorHAnsi"/>
          <w:bCs/>
          <w:sz w:val="24"/>
        </w:rPr>
        <w:t xml:space="preserve">Złożenie oferty na niniejszy konkurs jest równoznaczne z potwierdzeniem przez oferenta zapoznania się z treścią regulaminu konkursu nr </w:t>
      </w:r>
      <w:r w:rsidR="0024488B" w:rsidRPr="00B05D0F">
        <w:rPr>
          <w:rFonts w:asciiTheme="minorHAnsi" w:hAnsiTheme="minorHAnsi"/>
          <w:bCs/>
          <w:sz w:val="24"/>
        </w:rPr>
        <w:t>29</w:t>
      </w:r>
      <w:r w:rsidR="00DF792A" w:rsidRPr="00B05D0F">
        <w:rPr>
          <w:rFonts w:asciiTheme="minorHAnsi" w:hAnsiTheme="minorHAnsi"/>
          <w:bCs/>
          <w:sz w:val="24"/>
        </w:rPr>
        <w:t xml:space="preserve">/2021 oraz obowiązujących procedur zlecania, realizacji i rozliczania zadań publicznych, o których mowa w §3 ust.1.  </w:t>
      </w:r>
    </w:p>
    <w:p w14:paraId="7BC300D0" w14:textId="77777777" w:rsidR="00DF792A" w:rsidRPr="00B05D0F" w:rsidRDefault="00DF792A" w:rsidP="00B05D0F">
      <w:pPr>
        <w:pStyle w:val="Akapitzlist"/>
        <w:ind w:left="0"/>
        <w:rPr>
          <w:rFonts w:asciiTheme="minorHAnsi" w:hAnsiTheme="minorHAnsi"/>
          <w:bCs/>
        </w:rPr>
      </w:pPr>
    </w:p>
    <w:p w14:paraId="4234D3D3" w14:textId="4A3C753A" w:rsidR="00DF792A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9. </w:t>
      </w:r>
      <w:r w:rsidR="00DF792A" w:rsidRPr="00B05D0F">
        <w:rPr>
          <w:rFonts w:asciiTheme="minorHAnsi" w:hAnsi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wolontariacie.</w:t>
      </w:r>
    </w:p>
    <w:p w14:paraId="3877B5DB" w14:textId="77777777" w:rsidR="00DF792A" w:rsidRPr="00B05D0F" w:rsidRDefault="00DF792A" w:rsidP="00B05D0F">
      <w:pPr>
        <w:pStyle w:val="Akapitzlist"/>
        <w:ind w:left="0"/>
        <w:rPr>
          <w:rFonts w:asciiTheme="minorHAnsi" w:hAnsiTheme="minorHAnsi"/>
          <w:bCs/>
        </w:rPr>
      </w:pPr>
    </w:p>
    <w:p w14:paraId="2082B7BF" w14:textId="38355F9B" w:rsidR="00DF792A" w:rsidRPr="00B05D0F" w:rsidRDefault="00B05D0F" w:rsidP="00B05D0F">
      <w:pPr>
        <w:pStyle w:val="Tekstpodstawowy"/>
        <w:widowControl w:val="0"/>
        <w:jc w:val="left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10. </w:t>
      </w:r>
      <w:r w:rsidR="00DF792A" w:rsidRPr="00B05D0F">
        <w:rPr>
          <w:rFonts w:asciiTheme="minorHAnsi" w:hAnsiTheme="minorHAnsi"/>
          <w:bCs/>
          <w:sz w:val="24"/>
        </w:rPr>
        <w:t xml:space="preserve">Na zadanie, na które przyznano dotację w trybie ustawy o działalności pożytku publicznego i o wolontariacie, oferent nie może otrzymać innych dodatkowych  środków z budżetu Województwa Kujawsko-Pomorskiego. </w:t>
      </w:r>
    </w:p>
    <w:p w14:paraId="5B1B5A60" w14:textId="77777777" w:rsidR="00DF792A" w:rsidRPr="002B72DE" w:rsidRDefault="00DF792A" w:rsidP="00B277BD">
      <w:pPr>
        <w:rPr>
          <w:bCs/>
        </w:rPr>
      </w:pPr>
    </w:p>
    <w:p w14:paraId="4367021F" w14:textId="77777777" w:rsidR="00DF792A" w:rsidRPr="00B05D0F" w:rsidRDefault="00DF792A" w:rsidP="00B05D0F">
      <w:pPr>
        <w:pStyle w:val="Akapitzlist"/>
        <w:ind w:left="0"/>
        <w:rPr>
          <w:rFonts w:ascii="Calibri" w:hAnsi="Calibri"/>
          <w:b/>
        </w:rPr>
      </w:pPr>
      <w:r w:rsidRPr="00B05D0F">
        <w:rPr>
          <w:rFonts w:ascii="Calibri" w:hAnsi="Calibri"/>
          <w:b/>
        </w:rPr>
        <w:t>Rozdział 5</w:t>
      </w:r>
    </w:p>
    <w:p w14:paraId="008050C3" w14:textId="61C932A8" w:rsidR="00DF792A" w:rsidRPr="00B05D0F" w:rsidRDefault="00DF792A" w:rsidP="00B05D0F">
      <w:pPr>
        <w:pStyle w:val="Akapitzlist"/>
        <w:ind w:left="0"/>
        <w:rPr>
          <w:rFonts w:ascii="Calibri" w:hAnsi="Calibri"/>
          <w:b/>
        </w:rPr>
      </w:pPr>
      <w:r w:rsidRPr="00B05D0F">
        <w:rPr>
          <w:rFonts w:ascii="Calibri" w:hAnsi="Calibri"/>
          <w:b/>
        </w:rPr>
        <w:t>Termin i warunki realizacji zadania</w:t>
      </w:r>
    </w:p>
    <w:p w14:paraId="721DE8FE" w14:textId="77777777" w:rsidR="00DF792A" w:rsidRPr="002B72DE" w:rsidRDefault="00DF792A" w:rsidP="00DF792A">
      <w:pPr>
        <w:pStyle w:val="Tekstpodstawowy"/>
        <w:widowControl w:val="0"/>
        <w:ind w:left="720"/>
        <w:rPr>
          <w:bCs/>
          <w:sz w:val="24"/>
        </w:rPr>
      </w:pPr>
    </w:p>
    <w:p w14:paraId="4CCBF6DB" w14:textId="092DC930" w:rsidR="00B209E0" w:rsidRPr="00B05D0F" w:rsidRDefault="00DF792A" w:rsidP="00B05D0F">
      <w:pPr>
        <w:pStyle w:val="Tekstpodstawowy"/>
        <w:widowControl w:val="0"/>
        <w:jc w:val="left"/>
        <w:rPr>
          <w:rFonts w:ascii="Calibri" w:hAnsi="Calibri"/>
          <w:sz w:val="24"/>
        </w:rPr>
      </w:pPr>
      <w:r w:rsidRPr="00B05D0F">
        <w:rPr>
          <w:rFonts w:ascii="Calibri" w:hAnsi="Calibri"/>
          <w:b/>
          <w:bCs/>
          <w:sz w:val="24"/>
        </w:rPr>
        <w:t>§5.</w:t>
      </w:r>
      <w:r w:rsidRPr="00B05D0F">
        <w:rPr>
          <w:rFonts w:ascii="Calibri" w:hAnsi="Calibri"/>
          <w:sz w:val="24"/>
        </w:rPr>
        <w:t>1.</w:t>
      </w:r>
      <w:r w:rsidR="00B05D0F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Umowa może obowiązywać strony od dnia 1 stycznia 2021 r. do dnia 31 grudnia</w:t>
      </w:r>
      <w:r w:rsidR="001F4E4E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2021 r.,</w:t>
      </w:r>
      <w:r w:rsidR="00B05D0F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 xml:space="preserve">przy czym to oferent określa termin realizacji zadania </w:t>
      </w:r>
      <w:r w:rsidR="0052626D" w:rsidRPr="00B05D0F">
        <w:rPr>
          <w:rFonts w:ascii="Calibri" w:hAnsi="Calibri"/>
          <w:sz w:val="24"/>
        </w:rPr>
        <w:t>-</w:t>
      </w:r>
      <w:r w:rsidRPr="00B05D0F">
        <w:rPr>
          <w:rFonts w:ascii="Calibri" w:hAnsi="Calibri"/>
          <w:sz w:val="24"/>
        </w:rPr>
        <w:t xml:space="preserve"> ramy czasowe</w:t>
      </w:r>
      <w:r w:rsidR="0024488B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(datę</w:t>
      </w:r>
      <w:r w:rsidR="0024488B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rozpoczęcia</w:t>
      </w:r>
      <w:r w:rsidR="00B05D0F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i zakończenia zadania), w których będą dokonywane wydatki na realizację</w:t>
      </w:r>
      <w:r w:rsidR="0024488B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zadania,</w:t>
      </w:r>
      <w:r w:rsidR="00B05D0F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mając</w:t>
      </w:r>
      <w:r w:rsidR="00B209E0"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sz w:val="24"/>
        </w:rPr>
        <w:t>na uwadze, że:</w:t>
      </w:r>
    </w:p>
    <w:p w14:paraId="67503AEE" w14:textId="4DCD3E34" w:rsidR="0024488B" w:rsidRPr="00B05D0F" w:rsidRDefault="0024488B" w:rsidP="00B05D0F">
      <w:pPr>
        <w:pStyle w:val="Tekstpodstawowy"/>
        <w:widowControl w:val="0"/>
        <w:numPr>
          <w:ilvl w:val="0"/>
          <w:numId w:val="16"/>
        </w:numPr>
        <w:ind w:left="0" w:firstLine="0"/>
        <w:jc w:val="left"/>
        <w:rPr>
          <w:rFonts w:ascii="Calibri" w:hAnsi="Calibri"/>
          <w:sz w:val="24"/>
        </w:rPr>
      </w:pPr>
      <w:r w:rsidRPr="00B05D0F">
        <w:rPr>
          <w:rFonts w:ascii="Calibri" w:hAnsi="Calibri"/>
          <w:sz w:val="24"/>
        </w:rPr>
        <w:t>wydatki z przyznanej dotacji mogą być ponoszone od dnia podjęcia przez Zarząd Województwa</w:t>
      </w:r>
      <w:r w:rsidRPr="00B05D0F">
        <w:rPr>
          <w:rFonts w:ascii="Calibri" w:hAnsi="Calibri"/>
          <w:bCs/>
          <w:sz w:val="24"/>
        </w:rPr>
        <w:t xml:space="preserve"> uchwały o rozstrzygnięciu otwartego konkursu ofert</w:t>
      </w:r>
      <w:r w:rsidRPr="00B05D0F">
        <w:rPr>
          <w:rFonts w:ascii="Calibri" w:hAnsi="Calibri"/>
          <w:sz w:val="24"/>
        </w:rPr>
        <w:t xml:space="preserve"> </w:t>
      </w:r>
      <w:r w:rsidRPr="00B05D0F">
        <w:rPr>
          <w:rFonts w:ascii="Calibri" w:hAnsi="Calibri"/>
          <w:bCs/>
          <w:sz w:val="24"/>
        </w:rPr>
        <w:t xml:space="preserve">nr 29/2021 </w:t>
      </w:r>
      <w:r w:rsidRPr="00B05D0F">
        <w:rPr>
          <w:rFonts w:ascii="Calibri" w:hAnsi="Calibri"/>
          <w:bCs/>
          <w:sz w:val="24"/>
        </w:rPr>
        <w:br/>
        <w:t>i przyznaniu dotacji na ww. zadanie;</w:t>
      </w:r>
    </w:p>
    <w:p w14:paraId="2B9556BD" w14:textId="2DC71D51" w:rsidR="0024488B" w:rsidRPr="00B05D0F" w:rsidRDefault="0024488B" w:rsidP="00B05D0F">
      <w:pPr>
        <w:pStyle w:val="Tekstpodstawowy"/>
        <w:widowControl w:val="0"/>
        <w:numPr>
          <w:ilvl w:val="0"/>
          <w:numId w:val="16"/>
        </w:numPr>
        <w:ind w:left="0" w:firstLine="0"/>
        <w:jc w:val="left"/>
        <w:rPr>
          <w:rFonts w:ascii="Calibri" w:hAnsi="Calibri"/>
          <w:sz w:val="24"/>
        </w:rPr>
      </w:pPr>
      <w:r w:rsidRPr="00B05D0F">
        <w:rPr>
          <w:rFonts w:ascii="Calibri" w:hAnsi="Calibri"/>
          <w:sz w:val="24"/>
        </w:rPr>
        <w:t>przed datą rozstrzygnięcia konkursu mogą być ponoszone wydatki tylko ze środków własnych lub z innych źródeł;</w:t>
      </w:r>
    </w:p>
    <w:p w14:paraId="51EAE3E5" w14:textId="08FBADEB" w:rsidR="0024488B" w:rsidRPr="00B05D0F" w:rsidRDefault="0024488B" w:rsidP="00B05D0F">
      <w:pPr>
        <w:pStyle w:val="Tekstpodstawowy"/>
        <w:widowControl w:val="0"/>
        <w:numPr>
          <w:ilvl w:val="0"/>
          <w:numId w:val="16"/>
        </w:numPr>
        <w:ind w:left="0" w:firstLine="0"/>
        <w:jc w:val="left"/>
        <w:rPr>
          <w:rFonts w:ascii="Calibri" w:hAnsi="Calibri"/>
          <w:sz w:val="24"/>
        </w:rPr>
      </w:pPr>
      <w:r w:rsidRPr="00B05D0F">
        <w:rPr>
          <w:rFonts w:ascii="Calibri" w:hAnsi="Calibri"/>
          <w:sz w:val="24"/>
        </w:rPr>
        <w:t>dotacja musi być wykorzystana nie później niż do dnia 31 grudnia 2021 r.</w:t>
      </w:r>
    </w:p>
    <w:p w14:paraId="2F9CC3C1" w14:textId="2C0E9D54" w:rsidR="0024488B" w:rsidRPr="00B05D0F" w:rsidRDefault="0024488B" w:rsidP="00B05D0F">
      <w:pPr>
        <w:pStyle w:val="Tekstpodstawowy"/>
        <w:widowControl w:val="0"/>
        <w:jc w:val="left"/>
        <w:rPr>
          <w:rFonts w:ascii="Calibri" w:hAnsi="Calibri"/>
          <w:sz w:val="24"/>
        </w:rPr>
      </w:pPr>
    </w:p>
    <w:p w14:paraId="1D38B7B9" w14:textId="129AC53D" w:rsidR="0024488B" w:rsidRPr="00B05D0F" w:rsidRDefault="00B209E0" w:rsidP="00B05D0F">
      <w:pPr>
        <w:pStyle w:val="Tekstpodstawowy"/>
        <w:widowControl w:val="0"/>
        <w:jc w:val="left"/>
        <w:rPr>
          <w:rFonts w:ascii="Calibri" w:hAnsi="Calibri"/>
          <w:bCs/>
          <w:sz w:val="24"/>
        </w:rPr>
      </w:pPr>
      <w:r w:rsidRPr="00B05D0F">
        <w:rPr>
          <w:rFonts w:ascii="Calibri" w:hAnsi="Calibri"/>
          <w:sz w:val="24"/>
        </w:rPr>
        <w:t xml:space="preserve">2. </w:t>
      </w:r>
      <w:r w:rsidR="0024488B" w:rsidRPr="00B05D0F">
        <w:rPr>
          <w:rFonts w:ascii="Calibri" w:hAnsi="Calibri"/>
          <w:bCs/>
          <w:sz w:val="24"/>
        </w:rPr>
        <w:t>Zadanie winno być zrealizowane z najwyższą starannością, zgodnie z zawartą umową</w:t>
      </w:r>
      <w:r w:rsidR="00B05D0F">
        <w:rPr>
          <w:rFonts w:ascii="Calibri" w:hAnsi="Calibri"/>
          <w:bCs/>
          <w:sz w:val="24"/>
        </w:rPr>
        <w:t xml:space="preserve"> </w:t>
      </w:r>
      <w:r w:rsidR="0024488B" w:rsidRPr="00B05D0F">
        <w:rPr>
          <w:rFonts w:ascii="Calibri" w:hAnsi="Calibri"/>
          <w:bCs/>
          <w:sz w:val="24"/>
        </w:rPr>
        <w:t>oraz</w:t>
      </w:r>
      <w:r w:rsidRPr="00B05D0F">
        <w:rPr>
          <w:rFonts w:ascii="Calibri" w:hAnsi="Calibri"/>
          <w:bCs/>
          <w:sz w:val="24"/>
        </w:rPr>
        <w:t xml:space="preserve"> </w:t>
      </w:r>
      <w:r w:rsidR="0024488B" w:rsidRPr="00B05D0F">
        <w:rPr>
          <w:rFonts w:ascii="Calibri" w:hAnsi="Calibri"/>
          <w:bCs/>
          <w:sz w:val="24"/>
        </w:rPr>
        <w:t>z obowiązującymi standardami i przepisami, w zakresie opisanym</w:t>
      </w:r>
      <w:r w:rsidR="00B05D0F">
        <w:rPr>
          <w:rFonts w:ascii="Calibri" w:hAnsi="Calibri"/>
          <w:bCs/>
          <w:sz w:val="24"/>
        </w:rPr>
        <w:t xml:space="preserve"> </w:t>
      </w:r>
      <w:r w:rsidR="0024488B" w:rsidRPr="00B05D0F">
        <w:rPr>
          <w:rFonts w:ascii="Calibri" w:hAnsi="Calibri"/>
          <w:bCs/>
          <w:sz w:val="24"/>
        </w:rPr>
        <w:t>w</w:t>
      </w:r>
      <w:r w:rsidR="00B05D0F">
        <w:rPr>
          <w:rFonts w:ascii="Calibri" w:hAnsi="Calibri"/>
          <w:bCs/>
          <w:sz w:val="24"/>
        </w:rPr>
        <w:t xml:space="preserve"> </w:t>
      </w:r>
      <w:r w:rsidR="0024488B" w:rsidRPr="00B05D0F">
        <w:rPr>
          <w:rFonts w:ascii="Calibri" w:hAnsi="Calibri"/>
          <w:bCs/>
          <w:sz w:val="24"/>
        </w:rPr>
        <w:t xml:space="preserve">ofercie/aktualizacji oferty realizacji zadania publicznego. </w:t>
      </w:r>
    </w:p>
    <w:p w14:paraId="5CFABD40" w14:textId="1A3B1BE4" w:rsidR="0024488B" w:rsidRPr="00B05D0F" w:rsidRDefault="0024488B" w:rsidP="00B05D0F">
      <w:pPr>
        <w:pStyle w:val="Tekstpodstawowy"/>
        <w:widowControl w:val="0"/>
        <w:jc w:val="left"/>
        <w:rPr>
          <w:rFonts w:ascii="Calibri" w:hAnsi="Calibri"/>
          <w:bCs/>
          <w:sz w:val="24"/>
        </w:rPr>
      </w:pPr>
    </w:p>
    <w:p w14:paraId="40A3F463" w14:textId="42E83B99" w:rsidR="00B277BD" w:rsidRPr="00B05D0F" w:rsidRDefault="00B209E0" w:rsidP="00B05D0F">
      <w:pPr>
        <w:pStyle w:val="Tekstpodstawowy"/>
        <w:widowControl w:val="0"/>
        <w:tabs>
          <w:tab w:val="left" w:pos="567"/>
        </w:tabs>
        <w:jc w:val="left"/>
        <w:rPr>
          <w:rFonts w:ascii="Calibri" w:hAnsi="Calibri"/>
          <w:bCs/>
          <w:sz w:val="24"/>
        </w:rPr>
      </w:pPr>
      <w:r w:rsidRPr="00B05D0F">
        <w:rPr>
          <w:rFonts w:ascii="Calibri" w:hAnsi="Calibri"/>
          <w:bCs/>
          <w:sz w:val="24"/>
        </w:rPr>
        <w:t>3.</w:t>
      </w:r>
      <w:r w:rsidR="0031188D" w:rsidRPr="00B05D0F">
        <w:rPr>
          <w:rFonts w:ascii="Calibri" w:hAnsi="Calibri"/>
          <w:bCs/>
          <w:sz w:val="24"/>
        </w:rPr>
        <w:t xml:space="preserve"> </w:t>
      </w:r>
      <w:r w:rsidR="0024488B" w:rsidRPr="00B05D0F">
        <w:rPr>
          <w:rFonts w:ascii="Calibri" w:hAnsi="Calibri"/>
          <w:bCs/>
          <w:sz w:val="24"/>
        </w:rPr>
        <w:t>Zmiany merytoryczne zadania, jak również zmiany związane z terminem</w:t>
      </w:r>
      <w:r w:rsidR="00DB3A3D" w:rsidRPr="00B05D0F">
        <w:rPr>
          <w:rFonts w:ascii="Calibri" w:hAnsi="Calibri"/>
          <w:bCs/>
          <w:sz w:val="24"/>
        </w:rPr>
        <w:t xml:space="preserve"> </w:t>
      </w:r>
      <w:r w:rsidR="0024488B" w:rsidRPr="00B05D0F">
        <w:rPr>
          <w:rFonts w:ascii="Calibri" w:hAnsi="Calibri"/>
          <w:bCs/>
          <w:sz w:val="24"/>
        </w:rPr>
        <w:t>i harmonogramem</w:t>
      </w:r>
      <w:r w:rsidRPr="00B05D0F">
        <w:rPr>
          <w:rFonts w:ascii="Calibri" w:hAnsi="Calibri"/>
          <w:bCs/>
          <w:sz w:val="24"/>
        </w:rPr>
        <w:t xml:space="preserve"> </w:t>
      </w:r>
      <w:r w:rsidR="0024488B" w:rsidRPr="00B05D0F">
        <w:rPr>
          <w:rFonts w:ascii="Calibri" w:hAnsi="Calibri"/>
          <w:bCs/>
          <w:sz w:val="24"/>
        </w:rPr>
        <w:t>jego realizacji, winny być zgłaszane do Departamentu Zdrowia formie elektronicznej lub pisemnej z prośbą o akceptację.</w:t>
      </w:r>
    </w:p>
    <w:p w14:paraId="6A321F10" w14:textId="77777777" w:rsidR="00B277BD" w:rsidRPr="002B72DE" w:rsidRDefault="00B277BD" w:rsidP="00B277BD">
      <w:pPr>
        <w:pStyle w:val="Tytu"/>
        <w:rPr>
          <w:sz w:val="24"/>
        </w:rPr>
      </w:pPr>
    </w:p>
    <w:p w14:paraId="38AC60D7" w14:textId="6CE361F7" w:rsidR="00B277BD" w:rsidRPr="00B05D0F" w:rsidRDefault="00B277BD" w:rsidP="00B05D0F">
      <w:pPr>
        <w:pStyle w:val="Tytu"/>
        <w:jc w:val="left"/>
        <w:rPr>
          <w:rFonts w:asciiTheme="minorHAnsi" w:hAnsiTheme="minorHAnsi"/>
          <w:sz w:val="24"/>
        </w:rPr>
      </w:pPr>
      <w:r w:rsidRPr="00B05D0F">
        <w:rPr>
          <w:rFonts w:asciiTheme="minorHAnsi" w:hAnsiTheme="minorHAnsi"/>
          <w:sz w:val="24"/>
        </w:rPr>
        <w:t>Rozdział 6</w:t>
      </w:r>
    </w:p>
    <w:p w14:paraId="480BE282" w14:textId="77777777" w:rsidR="00B277BD" w:rsidRPr="00B05D0F" w:rsidRDefault="00B277BD" w:rsidP="00B05D0F">
      <w:pPr>
        <w:pStyle w:val="Tytu"/>
        <w:jc w:val="left"/>
        <w:rPr>
          <w:rFonts w:asciiTheme="minorHAnsi" w:hAnsiTheme="minorHAnsi"/>
          <w:sz w:val="24"/>
        </w:rPr>
      </w:pPr>
      <w:r w:rsidRPr="00B05D0F">
        <w:rPr>
          <w:rFonts w:asciiTheme="minorHAnsi" w:hAnsiTheme="minorHAnsi"/>
          <w:sz w:val="24"/>
        </w:rPr>
        <w:lastRenderedPageBreak/>
        <w:t>Termin, tryb i kryteria wyboru ofert</w:t>
      </w:r>
    </w:p>
    <w:p w14:paraId="1C4FC539" w14:textId="3B4DE3F0" w:rsidR="0024488B" w:rsidRPr="002B72DE" w:rsidRDefault="0024488B" w:rsidP="0024488B">
      <w:pPr>
        <w:pStyle w:val="Tekstpodstawowy"/>
        <w:widowControl w:val="0"/>
        <w:rPr>
          <w:sz w:val="24"/>
        </w:rPr>
      </w:pPr>
    </w:p>
    <w:p w14:paraId="618C3229" w14:textId="55D0E717" w:rsidR="00B209E0" w:rsidRPr="001961FA" w:rsidRDefault="00B277BD" w:rsidP="00B05D0F">
      <w:pPr>
        <w:pStyle w:val="Tekstpodstawowy"/>
        <w:widowControl w:val="0"/>
        <w:jc w:val="left"/>
        <w:rPr>
          <w:rFonts w:asciiTheme="minorHAnsi" w:hAnsiTheme="minorHAnsi"/>
          <w:b/>
          <w:bCs/>
          <w:sz w:val="24"/>
        </w:rPr>
      </w:pPr>
      <w:r w:rsidRPr="001961FA">
        <w:rPr>
          <w:rFonts w:asciiTheme="minorHAnsi" w:hAnsiTheme="minorHAnsi"/>
          <w:sz w:val="24"/>
        </w:rPr>
        <w:t>§6.1.</w:t>
      </w:r>
      <w:r w:rsidR="00B209E0" w:rsidRPr="001961FA">
        <w:rPr>
          <w:rFonts w:asciiTheme="minorHAnsi" w:hAnsiTheme="minorHAnsi"/>
          <w:b/>
          <w:bCs/>
          <w:sz w:val="24"/>
        </w:rPr>
        <w:t xml:space="preserve"> </w:t>
      </w:r>
      <w:r w:rsidRPr="001961FA">
        <w:rPr>
          <w:rFonts w:asciiTheme="minorHAnsi" w:hAnsiTheme="minorHAnsi"/>
          <w:sz w:val="24"/>
        </w:rPr>
        <w:t>Rozstrzygnięcie konkursu nastąpi w terminie do 45 dni od ostatniego dnia składania ofert</w:t>
      </w:r>
      <w:r w:rsidR="00DB3A3D" w:rsidRPr="001961FA">
        <w:rPr>
          <w:rFonts w:asciiTheme="minorHAnsi" w:hAnsiTheme="minorHAnsi"/>
          <w:sz w:val="24"/>
        </w:rPr>
        <w:t xml:space="preserve"> </w:t>
      </w:r>
      <w:r w:rsidRPr="001961FA">
        <w:rPr>
          <w:rFonts w:asciiTheme="minorHAnsi" w:hAnsiTheme="minorHAnsi"/>
          <w:sz w:val="24"/>
        </w:rPr>
        <w:t xml:space="preserve">z zastrzeżeniem, że jeżeli na konkurs wpłynie 100 lub więcej ofert, termin wydłuża się </w:t>
      </w:r>
      <w:r w:rsidR="0052626D" w:rsidRPr="001961FA">
        <w:rPr>
          <w:rFonts w:asciiTheme="minorHAnsi" w:hAnsiTheme="minorHAnsi"/>
          <w:sz w:val="24"/>
        </w:rPr>
        <w:br/>
      </w:r>
      <w:r w:rsidRPr="001961FA">
        <w:rPr>
          <w:rFonts w:asciiTheme="minorHAnsi" w:hAnsiTheme="minorHAnsi"/>
          <w:sz w:val="24"/>
        </w:rPr>
        <w:t>do</w:t>
      </w:r>
      <w:r w:rsidR="0052626D" w:rsidRPr="001961FA">
        <w:rPr>
          <w:rFonts w:asciiTheme="minorHAnsi" w:hAnsiTheme="minorHAnsi"/>
          <w:sz w:val="24"/>
        </w:rPr>
        <w:t xml:space="preserve"> </w:t>
      </w:r>
      <w:r w:rsidRPr="001961FA">
        <w:rPr>
          <w:rFonts w:asciiTheme="minorHAnsi" w:hAnsiTheme="minorHAnsi"/>
          <w:sz w:val="24"/>
        </w:rPr>
        <w:t xml:space="preserve">60 dni od ostatniego dnia składania ofert. </w:t>
      </w:r>
      <w:r w:rsidRPr="001961FA">
        <w:rPr>
          <w:rFonts w:asciiTheme="minorHAnsi" w:hAnsiTheme="minorHAnsi"/>
          <w:b/>
          <w:bCs/>
          <w:sz w:val="24"/>
        </w:rPr>
        <w:t xml:space="preserve">   </w:t>
      </w:r>
    </w:p>
    <w:p w14:paraId="6AA34501" w14:textId="77777777" w:rsidR="0058150A" w:rsidRPr="001961FA" w:rsidRDefault="0058150A" w:rsidP="00B05D0F">
      <w:pPr>
        <w:pStyle w:val="Tekstpodstawowy"/>
        <w:widowControl w:val="0"/>
        <w:jc w:val="left"/>
        <w:rPr>
          <w:rFonts w:asciiTheme="minorHAnsi" w:hAnsiTheme="minorHAnsi"/>
          <w:b/>
          <w:bCs/>
          <w:sz w:val="24"/>
        </w:rPr>
      </w:pPr>
    </w:p>
    <w:p w14:paraId="22AD5898" w14:textId="77777777" w:rsidR="00B209E0" w:rsidRPr="001961FA" w:rsidRDefault="00B209E0" w:rsidP="00B05D0F">
      <w:pPr>
        <w:pStyle w:val="Tekstpodstawowy"/>
        <w:widowControl w:val="0"/>
        <w:jc w:val="left"/>
        <w:rPr>
          <w:rFonts w:asciiTheme="minorHAnsi" w:hAnsiTheme="minorHAnsi"/>
          <w:b/>
          <w:bCs/>
          <w:sz w:val="24"/>
        </w:rPr>
      </w:pPr>
    </w:p>
    <w:p w14:paraId="1962C08F" w14:textId="419616AD" w:rsidR="00B209E0" w:rsidRPr="001961FA" w:rsidRDefault="00B209E0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2. </w:t>
      </w:r>
      <w:r w:rsidR="00B277BD" w:rsidRPr="001961FA">
        <w:rPr>
          <w:rFonts w:asciiTheme="minorHAnsi" w:hAnsiTheme="minorHAnsi"/>
          <w:sz w:val="24"/>
        </w:rPr>
        <w:t>Do oceny merytorycznej ofert złożonych na konkurs, Zarząd Województwa Kujawsko</w:t>
      </w:r>
      <w:r w:rsidR="00051830" w:rsidRPr="001961FA">
        <w:rPr>
          <w:rFonts w:asciiTheme="minorHAnsi" w:hAnsiTheme="minorHAnsi"/>
          <w:sz w:val="24"/>
        </w:rPr>
        <w:t>-</w:t>
      </w:r>
      <w:r w:rsidR="00B277BD" w:rsidRPr="001961FA">
        <w:rPr>
          <w:rFonts w:asciiTheme="minorHAnsi" w:hAnsiTheme="minorHAnsi"/>
          <w:sz w:val="24"/>
        </w:rPr>
        <w:t>Pomorskiego powoła komisję i określi tryb jej pracy.</w:t>
      </w:r>
    </w:p>
    <w:p w14:paraId="2FCB5CF5" w14:textId="77777777" w:rsidR="00B209E0" w:rsidRPr="001961FA" w:rsidRDefault="00B209E0" w:rsidP="00B05D0F">
      <w:pPr>
        <w:pStyle w:val="Tekstpodstawowy"/>
        <w:widowControl w:val="0"/>
        <w:jc w:val="left"/>
        <w:rPr>
          <w:rFonts w:asciiTheme="minorHAnsi" w:hAnsiTheme="minorHAnsi"/>
          <w:b/>
          <w:bCs/>
          <w:sz w:val="24"/>
        </w:rPr>
      </w:pPr>
    </w:p>
    <w:p w14:paraId="0996B262" w14:textId="341598AD" w:rsidR="00051830" w:rsidRPr="001961FA" w:rsidRDefault="00B209E0" w:rsidP="00B05D0F">
      <w:pPr>
        <w:pStyle w:val="Tekstpodstawowy"/>
        <w:widowControl w:val="0"/>
        <w:jc w:val="left"/>
        <w:rPr>
          <w:rFonts w:asciiTheme="minorHAnsi" w:hAnsiTheme="minorHAnsi"/>
          <w:b/>
          <w:bCs/>
          <w:sz w:val="24"/>
        </w:rPr>
      </w:pPr>
      <w:r w:rsidRPr="001961FA">
        <w:rPr>
          <w:rFonts w:asciiTheme="minorHAnsi" w:hAnsiTheme="minorHAnsi"/>
          <w:sz w:val="24"/>
        </w:rPr>
        <w:t xml:space="preserve">3. </w:t>
      </w:r>
      <w:r w:rsidR="00051830" w:rsidRPr="001961FA">
        <w:rPr>
          <w:rFonts w:asciiTheme="minorHAnsi" w:hAnsiTheme="minorHAnsi"/>
          <w:sz w:val="24"/>
        </w:rPr>
        <w:t>Warunkiem dokonania oceny merytorycznej oferty przez komisję konkursową będzie</w:t>
      </w:r>
      <w:r w:rsidR="00B05D0F" w:rsidRPr="001961FA">
        <w:rPr>
          <w:rFonts w:asciiTheme="minorHAnsi" w:hAnsiTheme="minorHAnsi"/>
          <w:sz w:val="24"/>
        </w:rPr>
        <w:t xml:space="preserve"> </w:t>
      </w:r>
      <w:r w:rsidR="00051830" w:rsidRPr="001961FA">
        <w:rPr>
          <w:rFonts w:asciiTheme="minorHAnsi" w:hAnsiTheme="minorHAnsi"/>
          <w:sz w:val="24"/>
        </w:rPr>
        <w:t>uznanie oferty za spełniającą następujące wymogi:</w:t>
      </w:r>
    </w:p>
    <w:p w14:paraId="03854F2E" w14:textId="2C3B383B" w:rsidR="00051830" w:rsidRPr="001961FA" w:rsidRDefault="00051830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356BBB34" w14:textId="15091CAE" w:rsidR="00051830" w:rsidRPr="001961FA" w:rsidRDefault="00B05D0F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1) </w:t>
      </w:r>
      <w:r w:rsidR="00051830" w:rsidRPr="001961FA">
        <w:rPr>
          <w:rFonts w:asciiTheme="minorHAnsi" w:hAnsiTheme="minorHAnsi"/>
          <w:sz w:val="24"/>
        </w:rPr>
        <w:t>oferta została złożona za pośrednictwem Generatora ofert w wersji elektronicznej;</w:t>
      </w:r>
    </w:p>
    <w:p w14:paraId="65CFDFE4" w14:textId="5870BC12" w:rsidR="00051830" w:rsidRPr="001961FA" w:rsidRDefault="00B05D0F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2) </w:t>
      </w:r>
      <w:r w:rsidR="00051830" w:rsidRPr="001961FA">
        <w:rPr>
          <w:rFonts w:asciiTheme="minorHAnsi" w:hAnsiTheme="minorHAnsi"/>
          <w:sz w:val="24"/>
        </w:rPr>
        <w:t xml:space="preserve">„potwierdzenie złożenia oferty” zostało złożone za pośrednictwem Generatora ofert w wersji elektronicznej w formie skanu; </w:t>
      </w:r>
    </w:p>
    <w:p w14:paraId="33A04E3A" w14:textId="1F11CFB1" w:rsidR="00051830" w:rsidRPr="001961FA" w:rsidRDefault="00B05D0F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3) </w:t>
      </w:r>
      <w:r w:rsidR="00051830" w:rsidRPr="001961FA">
        <w:rPr>
          <w:rFonts w:asciiTheme="minorHAnsi" w:hAnsiTheme="minorHAnsi"/>
          <w:sz w:val="24"/>
        </w:rPr>
        <w:t xml:space="preserve">„potwierdzenie złożenia oferty” zostało podpisane przez osoby uprawnione </w:t>
      </w:r>
      <w:r w:rsidR="00051830" w:rsidRPr="001961FA">
        <w:rPr>
          <w:rFonts w:asciiTheme="minorHAnsi" w:hAnsiTheme="minorHAnsi"/>
          <w:sz w:val="24"/>
        </w:rPr>
        <w:br/>
        <w:t>do reprezentacji;</w:t>
      </w:r>
    </w:p>
    <w:p w14:paraId="5D965744" w14:textId="3BEBFC0E" w:rsidR="00051830" w:rsidRPr="001961FA" w:rsidRDefault="00B05D0F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4) </w:t>
      </w:r>
      <w:r w:rsidR="00051830" w:rsidRPr="001961FA">
        <w:rPr>
          <w:rFonts w:asciiTheme="minorHAnsi" w:hAnsiTheme="minorHAnsi"/>
          <w:sz w:val="24"/>
        </w:rPr>
        <w:t>oferta została złożona przez podmiot uprawniony do jej złożenia, którego działalność  statutowa zgadza się z zakresem zadania publicznego, będącego przedmiotem konkursu i zgodna jest z odpowiednim zapisem  w statucie;</w:t>
      </w:r>
    </w:p>
    <w:p w14:paraId="76E902D3" w14:textId="78E8649A" w:rsidR="00051830" w:rsidRPr="001961FA" w:rsidRDefault="00B05D0F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5) </w:t>
      </w:r>
      <w:r w:rsidR="00051830" w:rsidRPr="001961FA">
        <w:rPr>
          <w:rFonts w:asciiTheme="minorHAnsi" w:hAnsiTheme="minorHAnsi"/>
          <w:sz w:val="24"/>
        </w:rPr>
        <w:t>złożenie oferty i przesłanie potwierdzenia złożenia oferty nastąpiło w terminie wskazanym w regulaminie konkursu:</w:t>
      </w:r>
    </w:p>
    <w:p w14:paraId="4F0CA72C" w14:textId="7D8C77AF" w:rsidR="00051830" w:rsidRPr="001961FA" w:rsidRDefault="001961FA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a) </w:t>
      </w:r>
      <w:r w:rsidR="00051830" w:rsidRPr="001961FA">
        <w:rPr>
          <w:rFonts w:asciiTheme="minorHAnsi" w:hAnsiTheme="minorHAnsi"/>
          <w:sz w:val="24"/>
        </w:rPr>
        <w:t xml:space="preserve">oferty w wersji elektronicznej za pośrednictwem Generatora ofert </w:t>
      </w:r>
      <w:r w:rsidR="00051830" w:rsidRPr="001961FA">
        <w:rPr>
          <w:rFonts w:asciiTheme="minorHAnsi" w:hAnsiTheme="minorHAnsi"/>
          <w:b/>
          <w:bCs/>
          <w:sz w:val="24"/>
        </w:rPr>
        <w:t>do dnia 27 września 2021 r. do godz. 15:30:00</w:t>
      </w:r>
      <w:r w:rsidR="00051830" w:rsidRPr="001961FA">
        <w:rPr>
          <w:rFonts w:asciiTheme="minorHAnsi" w:hAnsiTheme="minorHAnsi"/>
          <w:sz w:val="24"/>
        </w:rPr>
        <w:t>;</w:t>
      </w:r>
    </w:p>
    <w:p w14:paraId="714F5ABE" w14:textId="75AA2F24" w:rsidR="00051830" w:rsidRPr="001961FA" w:rsidRDefault="001961FA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b) </w:t>
      </w:r>
      <w:r w:rsidR="00051830" w:rsidRPr="001961FA">
        <w:rPr>
          <w:rFonts w:asciiTheme="minorHAnsi" w:hAnsiTheme="minorHAnsi"/>
          <w:sz w:val="24"/>
        </w:rPr>
        <w:t xml:space="preserve">potwierdzenia złożenia oferty w formie skanu wersji elektronicznej </w:t>
      </w:r>
      <w:r w:rsidR="00B9538F" w:rsidRPr="001961FA">
        <w:rPr>
          <w:rFonts w:asciiTheme="minorHAnsi" w:hAnsiTheme="minorHAnsi"/>
          <w:sz w:val="24"/>
        </w:rPr>
        <w:br/>
      </w:r>
      <w:r w:rsidR="00051830" w:rsidRPr="001961FA">
        <w:rPr>
          <w:rFonts w:asciiTheme="minorHAnsi" w:hAnsiTheme="minorHAnsi"/>
          <w:sz w:val="24"/>
        </w:rPr>
        <w:t xml:space="preserve">za pośrednictwem Generatora ofert </w:t>
      </w:r>
      <w:r w:rsidR="00051830" w:rsidRPr="001961FA">
        <w:rPr>
          <w:rFonts w:asciiTheme="minorHAnsi" w:hAnsiTheme="minorHAnsi"/>
          <w:b/>
          <w:sz w:val="24"/>
        </w:rPr>
        <w:t>do dnia 27 września 2021 r. do godz. 23:59:59</w:t>
      </w:r>
      <w:r w:rsidR="001E3B46" w:rsidRPr="001961FA">
        <w:rPr>
          <w:rFonts w:asciiTheme="minorHAnsi" w:hAnsiTheme="minorHAnsi"/>
          <w:bCs/>
          <w:sz w:val="24"/>
        </w:rPr>
        <w:t>;</w:t>
      </w:r>
    </w:p>
    <w:p w14:paraId="09741514" w14:textId="686FEB0D" w:rsidR="001E3B46" w:rsidRPr="001961FA" w:rsidRDefault="001961FA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6) </w:t>
      </w:r>
      <w:r w:rsidR="001E3B46" w:rsidRPr="001961FA">
        <w:rPr>
          <w:rFonts w:asciiTheme="minorHAnsi" w:hAnsiTheme="minorHAnsi"/>
          <w:sz w:val="24"/>
        </w:rPr>
        <w:t>dołączono do oferty złożonej w Generatorze ofert skany wymaganych regulaminem konkursu załączników określonych w §4 ust.</w:t>
      </w:r>
      <w:r w:rsidR="003E409B" w:rsidRPr="001961FA">
        <w:rPr>
          <w:rFonts w:asciiTheme="minorHAnsi" w:hAnsiTheme="minorHAnsi"/>
          <w:sz w:val="24"/>
        </w:rPr>
        <w:t>5</w:t>
      </w:r>
      <w:r w:rsidR="001E3B46" w:rsidRPr="001961FA">
        <w:rPr>
          <w:rFonts w:asciiTheme="minorHAnsi" w:hAnsiTheme="minorHAnsi"/>
          <w:sz w:val="24"/>
        </w:rPr>
        <w:t>;</w:t>
      </w:r>
    </w:p>
    <w:p w14:paraId="43054535" w14:textId="10F7798D" w:rsidR="001E3B46" w:rsidRPr="001961FA" w:rsidRDefault="001961FA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7) </w:t>
      </w:r>
      <w:r w:rsidR="001E3B46" w:rsidRPr="001961FA">
        <w:rPr>
          <w:rFonts w:asciiTheme="minorHAnsi" w:hAnsiTheme="minorHAnsi"/>
          <w:sz w:val="24"/>
        </w:rPr>
        <w:t>zgłoszono w ofercie zadanie zgodne z celami i założeniami konkursu;</w:t>
      </w:r>
    </w:p>
    <w:p w14:paraId="4CE1E1E8" w14:textId="06C5DF59" w:rsidR="001E3B46" w:rsidRPr="001961FA" w:rsidRDefault="001961FA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8) </w:t>
      </w:r>
      <w:r w:rsidR="001E3B46" w:rsidRPr="001961FA">
        <w:rPr>
          <w:rFonts w:asciiTheme="minorHAnsi" w:hAnsiTheme="minorHAnsi"/>
          <w:sz w:val="24"/>
        </w:rPr>
        <w:t xml:space="preserve">oferent zadeklarował wymagany regulaminem konkursu wkład własny w realizację zadania, </w:t>
      </w:r>
      <w:r w:rsidR="001E3B46" w:rsidRPr="001961FA">
        <w:rPr>
          <w:rFonts w:asciiTheme="minorHAnsi" w:hAnsiTheme="minorHAnsi"/>
          <w:bCs/>
          <w:sz w:val="24"/>
        </w:rPr>
        <w:t xml:space="preserve">z uwzględnieniem zasad wskazanych w §3  ust.4; </w:t>
      </w:r>
    </w:p>
    <w:p w14:paraId="221C444D" w14:textId="11FC6349" w:rsidR="001E3B46" w:rsidRPr="001961FA" w:rsidRDefault="001961FA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9) </w:t>
      </w:r>
      <w:r w:rsidR="001E3B46" w:rsidRPr="001961FA">
        <w:rPr>
          <w:rFonts w:asciiTheme="minorHAnsi" w:hAnsiTheme="minorHAnsi"/>
          <w:sz w:val="24"/>
        </w:rPr>
        <w:t>zachowano górną granicę wnioskowanej dotacji na dany rok, określoną regulaminem konkursu, tj. 35</w:t>
      </w:r>
      <w:r w:rsidRPr="001961FA">
        <w:rPr>
          <w:rFonts w:asciiTheme="minorHAnsi" w:hAnsiTheme="minorHAnsi"/>
          <w:sz w:val="24"/>
        </w:rPr>
        <w:t xml:space="preserve"> </w:t>
      </w:r>
      <w:r w:rsidR="001E3B46" w:rsidRPr="001961FA">
        <w:rPr>
          <w:rFonts w:asciiTheme="minorHAnsi" w:hAnsiTheme="minorHAnsi"/>
          <w:sz w:val="24"/>
        </w:rPr>
        <w:t>000,00 zł</w:t>
      </w:r>
      <w:r w:rsidR="007E4B3C" w:rsidRPr="001961FA">
        <w:rPr>
          <w:rFonts w:asciiTheme="minorHAnsi" w:hAnsiTheme="minorHAnsi"/>
          <w:sz w:val="24"/>
        </w:rPr>
        <w:t>.</w:t>
      </w:r>
    </w:p>
    <w:p w14:paraId="6B9EF668" w14:textId="17FDCE2F" w:rsidR="00B277BD" w:rsidRPr="001961FA" w:rsidRDefault="00B277BD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37D2AF22" w14:textId="037A0A01" w:rsidR="001E3B46" w:rsidRPr="001961FA" w:rsidRDefault="001E3B46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>4.</w:t>
      </w:r>
      <w:r w:rsidR="001961FA" w:rsidRPr="001961FA">
        <w:rPr>
          <w:rFonts w:asciiTheme="minorHAnsi" w:hAnsiTheme="minorHAnsi"/>
          <w:sz w:val="24"/>
        </w:rPr>
        <w:t xml:space="preserve"> </w:t>
      </w:r>
      <w:r w:rsidRPr="001961FA">
        <w:rPr>
          <w:rFonts w:asciiTheme="minorHAnsi" w:hAnsiTheme="minorHAnsi"/>
          <w:sz w:val="24"/>
        </w:rPr>
        <w:t>Dopuszcza się możliwość uzupełnienia uchybień formalnych (wyłącznie w formie elektronicznej), o których mowa w ust. 3 pkt 3 i 6 w terminie 7 dni od dnia ukazania się na stronie internetowej ngo.kujawsko-pomorskie.pl wykazu ofert, w których stwierdzono ww. uchybienia. Pod uwagę brana jest data uzupełnienia uchybień w generatorze ofert. W przypadku nieusunięcia wskazanych uchybień formalnych oferta nie będzie rozpatrywana. Wykaz ofert zawierających uchybienia formalne zostanie zamieszczony na stronie internetowej w ciągu 21 dni od ostatniego dnia składania ofert i przekazany Oferentom drogą mailową.</w:t>
      </w:r>
    </w:p>
    <w:p w14:paraId="28956E57" w14:textId="77777777" w:rsidR="001E3B46" w:rsidRPr="001961FA" w:rsidRDefault="001E3B46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169E8FB7" w14:textId="443013F2" w:rsidR="001E3B46" w:rsidRPr="001961FA" w:rsidRDefault="001E3B46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5.Komisja dokona oceny merytorycznej zadań zgłoszonych do konkursu na podstawie kryteriów zawartych w karcie oceny zadania publicznego, stanowiącej załącznik nr 2 do uchwały Nr 49/2111/20 Zarządu Województwa Kujawsko-Pomorskiego z dnia 9 grudnia 2020 </w:t>
      </w:r>
      <w:r w:rsidRPr="001961FA">
        <w:rPr>
          <w:rFonts w:asciiTheme="minorHAnsi" w:hAnsiTheme="minorHAnsi"/>
          <w:sz w:val="24"/>
        </w:rPr>
        <w:lastRenderedPageBreak/>
        <w:t>r. w sprawie regulaminu pracy komisji konkursowych powołanych do oceny ofert w ramach otwartych konkursów ofert na wykonywanie zadań publicznych związanych z realizacją zadań Samorządu Województwa Kujawsko</w:t>
      </w:r>
      <w:r w:rsidR="009C11F7" w:rsidRPr="001961FA">
        <w:rPr>
          <w:rFonts w:asciiTheme="minorHAnsi" w:hAnsiTheme="minorHAnsi"/>
          <w:sz w:val="24"/>
        </w:rPr>
        <w:t>-</w:t>
      </w:r>
      <w:r w:rsidRPr="001961FA">
        <w:rPr>
          <w:rFonts w:asciiTheme="minorHAnsi" w:hAnsiTheme="minorHAnsi"/>
          <w:sz w:val="24"/>
        </w:rPr>
        <w:t>Pomorskiego i zarekomenduje</w:t>
      </w:r>
      <w:r w:rsidR="001961FA" w:rsidRPr="001961FA">
        <w:rPr>
          <w:rFonts w:asciiTheme="minorHAnsi" w:hAnsiTheme="minorHAnsi"/>
          <w:sz w:val="24"/>
        </w:rPr>
        <w:t xml:space="preserve"> </w:t>
      </w:r>
      <w:r w:rsidRPr="001961FA">
        <w:rPr>
          <w:rFonts w:asciiTheme="minorHAnsi" w:hAnsiTheme="minorHAnsi"/>
          <w:sz w:val="24"/>
        </w:rPr>
        <w:t>Zarządowi Województwa zadania do udzielenia wsparcia finansowego wraz z jego</w:t>
      </w:r>
      <w:r w:rsidR="001961FA" w:rsidRPr="001961FA">
        <w:rPr>
          <w:rFonts w:asciiTheme="minorHAnsi" w:hAnsiTheme="minorHAnsi"/>
          <w:sz w:val="24"/>
        </w:rPr>
        <w:t xml:space="preserve"> </w:t>
      </w:r>
      <w:r w:rsidRPr="001961FA">
        <w:rPr>
          <w:rFonts w:asciiTheme="minorHAnsi" w:hAnsiTheme="minorHAnsi"/>
          <w:sz w:val="24"/>
        </w:rPr>
        <w:t>wysokością.</w:t>
      </w:r>
    </w:p>
    <w:p w14:paraId="5BFC2B28" w14:textId="77777777" w:rsidR="001E3B46" w:rsidRPr="001961FA" w:rsidRDefault="001E3B46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3960EAEC" w14:textId="1CE31318" w:rsidR="001E3B46" w:rsidRPr="001961FA" w:rsidRDefault="001E3B46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>6.</w:t>
      </w:r>
      <w:bookmarkStart w:id="0" w:name="_Hlk80869490"/>
      <w:r w:rsidRPr="001961FA">
        <w:rPr>
          <w:rFonts w:asciiTheme="minorHAnsi" w:hAnsiTheme="minorHAnsi"/>
          <w:sz w:val="24"/>
        </w:rPr>
        <w:t>Punkty za kryterium strategiczne, o którym mowa w karcie oceny, otrzymują organizacje, których siedziba mieści się na terenie powiatu wąbrzeskiego, radziejowskiego,</w:t>
      </w:r>
      <w:r w:rsidR="001961FA">
        <w:rPr>
          <w:rFonts w:asciiTheme="minorHAnsi" w:hAnsiTheme="minorHAnsi"/>
          <w:sz w:val="24"/>
        </w:rPr>
        <w:t xml:space="preserve"> </w:t>
      </w:r>
      <w:r w:rsidRPr="001961FA">
        <w:rPr>
          <w:rFonts w:asciiTheme="minorHAnsi" w:hAnsiTheme="minorHAnsi"/>
          <w:sz w:val="24"/>
        </w:rPr>
        <w:t>grudziądzkiego, rypińskiego lub mogileńskiego</w:t>
      </w:r>
      <w:bookmarkEnd w:id="0"/>
      <w:r w:rsidRPr="001961FA">
        <w:rPr>
          <w:rFonts w:asciiTheme="minorHAnsi" w:hAnsiTheme="minorHAnsi"/>
          <w:sz w:val="24"/>
        </w:rPr>
        <w:t>.</w:t>
      </w:r>
    </w:p>
    <w:p w14:paraId="13399301" w14:textId="77777777" w:rsidR="00B209E0" w:rsidRPr="001961FA" w:rsidRDefault="00B209E0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52D017E7" w14:textId="443F6AC8" w:rsidR="001E3B46" w:rsidRPr="001961FA" w:rsidRDefault="001E3B46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7.Do dofinansowania z budżetu województwa rekomendowane będą zadania, które spełniły kryteria oceny formalnej oraz w ocenie merytorycznej uzyskały nie mniej niż </w:t>
      </w:r>
      <w:r w:rsidRPr="001961FA">
        <w:rPr>
          <w:rFonts w:asciiTheme="minorHAnsi" w:hAnsiTheme="minorHAnsi"/>
          <w:b/>
          <w:bCs/>
          <w:sz w:val="24"/>
        </w:rPr>
        <w:t>30 punktów.</w:t>
      </w:r>
    </w:p>
    <w:p w14:paraId="1431D89B" w14:textId="77777777" w:rsidR="001E3B46" w:rsidRPr="001961FA" w:rsidRDefault="001E3B46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4A878E4F" w14:textId="503CF0F3" w:rsidR="001E3B46" w:rsidRPr="001961FA" w:rsidRDefault="001E3B46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8.Ostateczną decyzję o wyborze zadań oraz wysokości udzielonego dofinansowania podejmuje Zarząd Województwa Kujawsko-Pomorskiego w formie uchwały. Do uchwały Zarządu Województwa Kujawsko-Pomorskiego w sprawie rozstrzygnięcia </w:t>
      </w:r>
      <w:r w:rsidR="003E409B" w:rsidRPr="001961FA">
        <w:rPr>
          <w:rFonts w:asciiTheme="minorHAnsi" w:hAnsiTheme="minorHAnsi"/>
          <w:sz w:val="24"/>
        </w:rPr>
        <w:t>otwartego konkursu ofert nie stosuje się trybu odwoławczego.</w:t>
      </w:r>
    </w:p>
    <w:p w14:paraId="109AD8DF" w14:textId="77777777" w:rsidR="001E3B46" w:rsidRPr="001961FA" w:rsidRDefault="001E3B46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0FFF30CC" w14:textId="4CF46FC5" w:rsidR="00D5070C" w:rsidRPr="001961FA" w:rsidRDefault="001E3B46" w:rsidP="00B05D0F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>9.O wynikach postępowania konkursowego oferenci biorący udział w konkursie zostaną powiadomieni pisemnie (pocztą tradycyjną bądź elektroniczną). Informacje na temat rozstrzygnięcia konkursu zamieszczone zostaną również na stronie internetowej Urzędu Marszałkowskiego Województwa Kujawsko-Pomorskiego ngo.kujawsko-pomorskie.pl oraz BIP, zakładka „Zdrowie”.</w:t>
      </w:r>
    </w:p>
    <w:p w14:paraId="0C5C0D33" w14:textId="4273102E" w:rsidR="001E3B46" w:rsidRPr="001961FA" w:rsidRDefault="001E3B46" w:rsidP="001E3B46">
      <w:pPr>
        <w:rPr>
          <w:rFonts w:asciiTheme="minorHAnsi" w:hAnsiTheme="minorHAnsi"/>
          <w:b/>
          <w:bCs/>
        </w:rPr>
      </w:pPr>
    </w:p>
    <w:p w14:paraId="521C106D" w14:textId="68AFC730" w:rsidR="001E3B46" w:rsidRPr="001961FA" w:rsidRDefault="001E3B46" w:rsidP="001961FA">
      <w:pPr>
        <w:tabs>
          <w:tab w:val="left" w:pos="1020"/>
        </w:tabs>
        <w:rPr>
          <w:rFonts w:asciiTheme="minorHAnsi" w:hAnsiTheme="minorHAnsi"/>
          <w:b/>
          <w:bCs/>
        </w:rPr>
      </w:pPr>
      <w:r w:rsidRPr="001961FA">
        <w:rPr>
          <w:rFonts w:asciiTheme="minorHAnsi" w:hAnsiTheme="minorHAnsi"/>
          <w:b/>
          <w:bCs/>
        </w:rPr>
        <w:t>Rozdział 7</w:t>
      </w:r>
    </w:p>
    <w:p w14:paraId="53408675" w14:textId="5CCFE960" w:rsidR="001E3B46" w:rsidRPr="001961FA" w:rsidRDefault="001E3B46" w:rsidP="001961FA">
      <w:pPr>
        <w:tabs>
          <w:tab w:val="left" w:pos="1020"/>
        </w:tabs>
        <w:rPr>
          <w:rFonts w:asciiTheme="minorHAnsi" w:hAnsiTheme="minorHAnsi"/>
          <w:b/>
          <w:bCs/>
        </w:rPr>
      </w:pPr>
      <w:r w:rsidRPr="001961FA">
        <w:rPr>
          <w:rFonts w:asciiTheme="minorHAnsi" w:hAnsiTheme="minorHAnsi"/>
          <w:b/>
          <w:bCs/>
        </w:rPr>
        <w:t>Postanowienia końcowe</w:t>
      </w:r>
    </w:p>
    <w:p w14:paraId="2F38F918" w14:textId="37B8D2CE" w:rsidR="001E3B46" w:rsidRPr="001961FA" w:rsidRDefault="001E3B46" w:rsidP="001E3B46">
      <w:pPr>
        <w:rPr>
          <w:rFonts w:asciiTheme="minorHAnsi" w:hAnsiTheme="minorHAnsi"/>
          <w:b/>
          <w:bCs/>
        </w:rPr>
      </w:pPr>
    </w:p>
    <w:p w14:paraId="0855FE4C" w14:textId="1F3A024C" w:rsidR="001E3B46" w:rsidRPr="001961FA" w:rsidRDefault="001E3B46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>§7.1.</w:t>
      </w:r>
      <w:r w:rsidRPr="001961FA">
        <w:rPr>
          <w:rFonts w:asciiTheme="minorHAnsi" w:hAnsiTheme="minorHAnsi"/>
          <w:b/>
          <w:bCs/>
          <w:sz w:val="24"/>
        </w:rPr>
        <w:t xml:space="preserve"> </w:t>
      </w:r>
      <w:r w:rsidRPr="001961FA">
        <w:rPr>
          <w:rFonts w:asciiTheme="minorHAnsi" w:hAnsiTheme="minorHAnsi"/>
          <w:sz w:val="24"/>
        </w:rPr>
        <w:t>Uchwała Zarządu Województwa Kujawsko-Pomorskiego, o której mowa w §</w:t>
      </w:r>
      <w:r w:rsidRPr="001961FA">
        <w:rPr>
          <w:rFonts w:asciiTheme="minorHAnsi" w:hAnsiTheme="minorHAnsi"/>
          <w:bCs/>
          <w:sz w:val="24"/>
        </w:rPr>
        <w:t>6</w:t>
      </w:r>
      <w:r w:rsidRPr="001961FA">
        <w:rPr>
          <w:rFonts w:asciiTheme="minorHAnsi" w:hAnsiTheme="minorHAnsi"/>
          <w:sz w:val="24"/>
        </w:rPr>
        <w:t xml:space="preserve"> ust.</w:t>
      </w:r>
      <w:r w:rsidRPr="001961FA">
        <w:rPr>
          <w:rFonts w:asciiTheme="minorHAnsi" w:hAnsiTheme="minorHAnsi"/>
          <w:sz w:val="24"/>
        </w:rPr>
        <w:br/>
        <w:t xml:space="preserve"> 8, stanowi podstawę do zawarcia umowy z oferentem, którego oferta została wybrana</w:t>
      </w:r>
      <w:r w:rsidRPr="001961FA">
        <w:rPr>
          <w:rFonts w:asciiTheme="minorHAnsi" w:hAnsiTheme="minorHAnsi"/>
          <w:sz w:val="24"/>
        </w:rPr>
        <w:br/>
        <w:t xml:space="preserve"> w</w:t>
      </w:r>
      <w:r w:rsidR="00B9538F" w:rsidRPr="001961FA">
        <w:rPr>
          <w:rFonts w:asciiTheme="minorHAnsi" w:hAnsiTheme="minorHAnsi"/>
          <w:sz w:val="24"/>
        </w:rPr>
        <w:t xml:space="preserve"> </w:t>
      </w:r>
      <w:r w:rsidRPr="001961FA">
        <w:rPr>
          <w:rFonts w:asciiTheme="minorHAnsi" w:hAnsiTheme="minorHAnsi"/>
          <w:sz w:val="24"/>
        </w:rPr>
        <w:t xml:space="preserve">konkursie. Umowa określi szczegółowe warunki realizacji, finansowania </w:t>
      </w:r>
      <w:r w:rsidRPr="001961FA">
        <w:rPr>
          <w:rFonts w:asciiTheme="minorHAnsi" w:hAnsiTheme="minorHAnsi"/>
          <w:sz w:val="24"/>
        </w:rPr>
        <w:br/>
        <w:t xml:space="preserve"> i rozliczenia zadania. Ramowy wzór umowy znajduje się na stronie internetowej</w:t>
      </w:r>
      <w:r w:rsidRPr="001961FA">
        <w:rPr>
          <w:rFonts w:asciiTheme="minorHAnsi" w:hAnsiTheme="minorHAnsi"/>
          <w:sz w:val="24"/>
        </w:rPr>
        <w:br/>
        <w:t xml:space="preserve"> </w:t>
      </w:r>
      <w:hyperlink r:id="rId10" w:history="1">
        <w:r w:rsidRPr="001961FA">
          <w:rPr>
            <w:rStyle w:val="Hipercze"/>
            <w:rFonts w:asciiTheme="minorHAnsi" w:hAnsiTheme="minorHAnsi"/>
            <w:sz w:val="24"/>
          </w:rPr>
          <w:t>ngo.kujawsko-pomorskie.pl</w:t>
        </w:r>
      </w:hyperlink>
      <w:r w:rsidRPr="001961FA">
        <w:rPr>
          <w:rFonts w:asciiTheme="minorHAnsi" w:hAnsiTheme="minorHAnsi"/>
          <w:sz w:val="24"/>
        </w:rPr>
        <w:t>.</w:t>
      </w:r>
    </w:p>
    <w:p w14:paraId="487A2DD0" w14:textId="0CCFA7FC" w:rsidR="001E3B46" w:rsidRPr="001961FA" w:rsidRDefault="001E3B46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 </w:t>
      </w:r>
    </w:p>
    <w:p w14:paraId="4CE1635E" w14:textId="568975F6" w:rsidR="001E3B46" w:rsidRPr="001961FA" w:rsidRDefault="001961FA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>2.</w:t>
      </w:r>
      <w:r w:rsidR="001E3B46" w:rsidRPr="001961FA">
        <w:rPr>
          <w:rFonts w:asciiTheme="minorHAnsi" w:hAnsiTheme="minorHAnsi"/>
          <w:sz w:val="24"/>
        </w:rPr>
        <w:t xml:space="preserve"> Zarząd Województwa może odmówić podmiotowi wyłonionemu w konkursie</w:t>
      </w:r>
      <w:r w:rsidR="00D2071C">
        <w:rPr>
          <w:rFonts w:asciiTheme="minorHAnsi" w:hAnsiTheme="minorHAnsi"/>
          <w:sz w:val="24"/>
        </w:rPr>
        <w:t xml:space="preserve"> </w:t>
      </w:r>
      <w:r w:rsidR="001E3B46" w:rsidRPr="001961FA">
        <w:rPr>
          <w:rFonts w:asciiTheme="minorHAnsi" w:hAnsiTheme="minorHAnsi"/>
          <w:sz w:val="24"/>
        </w:rPr>
        <w:t>przyznania dotacji lub/i podpisania umowy w przypadku, gdy okaże się, iż zakres</w:t>
      </w:r>
      <w:r w:rsidR="00D2071C">
        <w:rPr>
          <w:rFonts w:asciiTheme="minorHAnsi" w:hAnsiTheme="minorHAnsi"/>
          <w:sz w:val="24"/>
        </w:rPr>
        <w:t xml:space="preserve"> </w:t>
      </w:r>
      <w:r w:rsidR="001E3B46" w:rsidRPr="001961FA">
        <w:rPr>
          <w:rFonts w:asciiTheme="minorHAnsi" w:hAnsiTheme="minorHAnsi"/>
          <w:sz w:val="24"/>
        </w:rPr>
        <w:t>zadania po aktualizacji znacząco odbiega od opisanego w ofercie, podmiot utraci</w:t>
      </w:r>
      <w:r w:rsidR="00D2071C">
        <w:rPr>
          <w:rFonts w:asciiTheme="minorHAnsi" w:hAnsiTheme="minorHAnsi"/>
          <w:sz w:val="24"/>
        </w:rPr>
        <w:t xml:space="preserve"> </w:t>
      </w:r>
      <w:r w:rsidR="001E3B46" w:rsidRPr="001961FA">
        <w:rPr>
          <w:rFonts w:asciiTheme="minorHAnsi" w:hAnsiTheme="minorHAnsi"/>
          <w:sz w:val="24"/>
        </w:rPr>
        <w:t>zdolność do czynności prawnych lub zostaną ujawnione nieznane wcześniej okoliczności podważające wiarygodność merytoryczną lub finansową oferenta.</w:t>
      </w:r>
    </w:p>
    <w:p w14:paraId="41FBAEFB" w14:textId="77777777" w:rsidR="001E3B46" w:rsidRPr="001961FA" w:rsidRDefault="001E3B46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0C50D17D" w14:textId="12E460D4" w:rsidR="001E3B46" w:rsidRPr="001961FA" w:rsidRDefault="001961FA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3. </w:t>
      </w:r>
      <w:r w:rsidR="001E3B46" w:rsidRPr="001961FA">
        <w:rPr>
          <w:rFonts w:asciiTheme="minorHAnsi" w:hAnsiTheme="minorHAnsi"/>
          <w:sz w:val="24"/>
        </w:rPr>
        <w:t>Oferent, który otrzyma dofinansowanie z budżetu Województwa, zobowiązany jest do:</w:t>
      </w:r>
    </w:p>
    <w:p w14:paraId="1523EE62" w14:textId="0CC7A095" w:rsidR="001E3B46" w:rsidRPr="001961FA" w:rsidRDefault="001961FA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1) </w:t>
      </w:r>
      <w:r w:rsidR="001E3B46" w:rsidRPr="001961FA">
        <w:rPr>
          <w:rFonts w:asciiTheme="minorHAnsi" w:hAnsiTheme="minorHAnsi"/>
          <w:sz w:val="24"/>
        </w:rPr>
        <w:t>zamieszczania we wszystkich drukach związanych z realizacją zadania (plakatach, zaproszeniach, regulaminach, komunikatach, itp.), a także w</w:t>
      </w:r>
      <w:r w:rsidR="0052626D" w:rsidRPr="001961FA">
        <w:rPr>
          <w:rFonts w:asciiTheme="minorHAnsi" w:hAnsiTheme="minorHAnsi"/>
          <w:sz w:val="24"/>
        </w:rPr>
        <w:t xml:space="preserve"> </w:t>
      </w:r>
      <w:r w:rsidR="001E3B46" w:rsidRPr="001961FA">
        <w:rPr>
          <w:rFonts w:asciiTheme="minorHAnsi" w:hAnsiTheme="minorHAnsi"/>
          <w:sz w:val="24"/>
        </w:rPr>
        <w:t>ogłoszeniach prasowych, reklamach, wykazach sponsorów, na banerach i</w:t>
      </w:r>
      <w:r w:rsidR="0052626D" w:rsidRPr="001961FA">
        <w:rPr>
          <w:rFonts w:asciiTheme="minorHAnsi" w:hAnsiTheme="minorHAnsi"/>
          <w:sz w:val="24"/>
        </w:rPr>
        <w:t xml:space="preserve"> </w:t>
      </w:r>
      <w:r w:rsidR="001E3B46" w:rsidRPr="001961FA">
        <w:rPr>
          <w:rFonts w:asciiTheme="minorHAnsi" w:hAnsiTheme="minorHAnsi"/>
          <w:sz w:val="24"/>
        </w:rPr>
        <w:t>własnych stronach internetowych herbu Województwa Kujawsko</w:t>
      </w:r>
      <w:r w:rsidR="0052626D" w:rsidRPr="001961FA">
        <w:rPr>
          <w:rFonts w:asciiTheme="minorHAnsi" w:hAnsiTheme="minorHAnsi"/>
          <w:sz w:val="24"/>
        </w:rPr>
        <w:t>-</w:t>
      </w:r>
      <w:r w:rsidR="001E3B46" w:rsidRPr="001961FA">
        <w:rPr>
          <w:rFonts w:asciiTheme="minorHAnsi" w:hAnsiTheme="minorHAnsi"/>
          <w:sz w:val="24"/>
        </w:rPr>
        <w:t xml:space="preserve">Pomorskiego oraz informacji o tym, że zadanie jest dofinansowane przez Samorząd Województwa Kujawsko-Pomorskiego (szczegółowe wymogi promocji będą określone w umowie z oferentem); </w:t>
      </w:r>
    </w:p>
    <w:p w14:paraId="4C6F2DE0" w14:textId="5AE7531F" w:rsidR="001B559D" w:rsidRPr="001961FA" w:rsidRDefault="001961FA" w:rsidP="001961FA">
      <w:pPr>
        <w:pStyle w:val="Akapitzlist"/>
        <w:ind w:left="0"/>
        <w:rPr>
          <w:rFonts w:asciiTheme="minorHAnsi" w:hAnsiTheme="minorHAnsi"/>
        </w:rPr>
      </w:pPr>
      <w:r w:rsidRPr="001961FA">
        <w:rPr>
          <w:rFonts w:asciiTheme="minorHAnsi" w:hAnsiTheme="minorHAnsi"/>
        </w:rPr>
        <w:t xml:space="preserve">2) </w:t>
      </w:r>
      <w:r w:rsidR="001B559D" w:rsidRPr="001961FA">
        <w:rPr>
          <w:rFonts w:asciiTheme="minorHAnsi" w:hAnsiTheme="minorHAnsi"/>
        </w:rPr>
        <w:t>wyodrębnienia w ewidencji księgowej środków otrzymanych na realizację zadania.</w:t>
      </w:r>
    </w:p>
    <w:p w14:paraId="7C4B6D2C" w14:textId="77777777" w:rsidR="001B559D" w:rsidRPr="001961FA" w:rsidRDefault="001B559D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</w:p>
    <w:p w14:paraId="4B038604" w14:textId="461D0FB1" w:rsidR="001B559D" w:rsidRPr="001961FA" w:rsidRDefault="001961FA" w:rsidP="001961FA">
      <w:pPr>
        <w:rPr>
          <w:rFonts w:asciiTheme="minorHAnsi" w:hAnsiTheme="minorHAnsi"/>
        </w:rPr>
      </w:pPr>
      <w:r w:rsidRPr="001961FA">
        <w:rPr>
          <w:rFonts w:asciiTheme="minorHAnsi" w:hAnsiTheme="minorHAnsi"/>
        </w:rPr>
        <w:lastRenderedPageBreak/>
        <w:t xml:space="preserve">4. </w:t>
      </w:r>
      <w:r w:rsidR="001B559D" w:rsidRPr="001961FA">
        <w:rPr>
          <w:rFonts w:asciiTheme="minorHAnsi" w:hAnsi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1" w:history="1">
        <w:r w:rsidR="001B559D" w:rsidRPr="001961FA">
          <w:rPr>
            <w:rStyle w:val="Hipercze"/>
            <w:rFonts w:asciiTheme="minorHAnsi" w:hAnsiTheme="minorHAnsi"/>
          </w:rPr>
          <w:t>promocja@kujawsko-pomorskie.pl</w:t>
        </w:r>
      </w:hyperlink>
      <w:r w:rsidR="001B559D" w:rsidRPr="001961FA">
        <w:rPr>
          <w:rFonts w:asciiTheme="minorHAnsi" w:hAnsiTheme="minorHAnsi"/>
        </w:rPr>
        <w:t>.</w:t>
      </w:r>
    </w:p>
    <w:p w14:paraId="04BFFA71" w14:textId="77777777" w:rsidR="001B559D" w:rsidRPr="001961FA" w:rsidRDefault="001B559D" w:rsidP="001961FA">
      <w:pPr>
        <w:rPr>
          <w:rFonts w:asciiTheme="minorHAnsi" w:hAnsiTheme="minorHAnsi"/>
        </w:rPr>
      </w:pPr>
    </w:p>
    <w:p w14:paraId="487BEE72" w14:textId="0740D7F2" w:rsidR="001E3B46" w:rsidRPr="001961FA" w:rsidRDefault="001961FA" w:rsidP="001961FA">
      <w:pPr>
        <w:pStyle w:val="Tekstpodstawowy"/>
        <w:widowControl w:val="0"/>
        <w:jc w:val="left"/>
        <w:rPr>
          <w:rFonts w:asciiTheme="minorHAnsi" w:hAnsiTheme="minorHAnsi"/>
          <w:sz w:val="24"/>
        </w:rPr>
      </w:pPr>
      <w:r w:rsidRPr="001961FA">
        <w:rPr>
          <w:rFonts w:asciiTheme="minorHAnsi" w:hAnsiTheme="minorHAnsi"/>
          <w:sz w:val="24"/>
        </w:rPr>
        <w:t xml:space="preserve">5. </w:t>
      </w:r>
      <w:r w:rsidR="001B559D" w:rsidRPr="001961FA">
        <w:rPr>
          <w:rFonts w:asciiTheme="minorHAnsi" w:hAnsiTheme="minorHAnsi"/>
          <w:sz w:val="24"/>
        </w:rPr>
        <w:t>Oferent przystępujący do złożenia oferty jest zobowiązany do wyrażenia zgody na przetwarzanie danych osobowych przez administratora danych: Województwo Kujawsko-Pomorskie - Urząd Marszałkowski Województwa Kujawsko-Pomorskiego,  o której mowa w §9 procedur, o których mowa w §3 ust. 1.</w:t>
      </w:r>
    </w:p>
    <w:sectPr w:rsidR="001E3B46" w:rsidRPr="001961F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50E0" w14:textId="77777777" w:rsidR="00603A8F" w:rsidRDefault="00603A8F" w:rsidP="00603A8F">
      <w:r>
        <w:separator/>
      </w:r>
    </w:p>
  </w:endnote>
  <w:endnote w:type="continuationSeparator" w:id="0">
    <w:p w14:paraId="7BCFB80A" w14:textId="77777777" w:rsidR="00603A8F" w:rsidRDefault="00603A8F" w:rsidP="0060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575006"/>
      <w:docPartObj>
        <w:docPartGallery w:val="Page Numbers (Bottom of Page)"/>
        <w:docPartUnique/>
      </w:docPartObj>
    </w:sdtPr>
    <w:sdtEndPr/>
    <w:sdtContent>
      <w:p w14:paraId="34301576" w14:textId="212C9C60" w:rsidR="00B209E0" w:rsidRDefault="00B209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0ACA6B" w14:textId="77777777" w:rsidR="00B209E0" w:rsidRDefault="00B20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144F" w14:textId="77777777" w:rsidR="00603A8F" w:rsidRDefault="00603A8F" w:rsidP="00603A8F">
      <w:r>
        <w:separator/>
      </w:r>
    </w:p>
  </w:footnote>
  <w:footnote w:type="continuationSeparator" w:id="0">
    <w:p w14:paraId="08623FA0" w14:textId="77777777" w:rsidR="00603A8F" w:rsidRDefault="00603A8F" w:rsidP="00603A8F">
      <w:r>
        <w:continuationSeparator/>
      </w:r>
    </w:p>
  </w:footnote>
  <w:footnote w:id="1">
    <w:p w14:paraId="3EB028A4" w14:textId="0E69CE79" w:rsidR="00603A8F" w:rsidRPr="00D2071C" w:rsidRDefault="00603A8F" w:rsidP="00D2071C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B05D0F" w:rsidRPr="00D2071C">
        <w:rPr>
          <w:rFonts w:ascii="Calibri" w:hAnsi="Calibri"/>
        </w:rPr>
        <w:t>P</w:t>
      </w:r>
      <w:r w:rsidRPr="00D2071C">
        <w:rPr>
          <w:rFonts w:ascii="Calibri" w:hAnsi="Calibri"/>
        </w:rPr>
        <w:t xml:space="preserve">rzez „potwierdzenie złożenia oferty” rozumie się potwierdzenie złożenia oferty wygenerowane z systemu (witkac) i podpisane przez osoby upoważnione do składania oświadczeń woli w imieniu Oferenta. </w:t>
      </w:r>
      <w:r w:rsidRPr="00D2071C">
        <w:rPr>
          <w:rFonts w:ascii="Calibri" w:hAnsi="Calibri"/>
        </w:rPr>
        <w:br/>
        <w:t xml:space="preserve">W wyjątkowych sytuacjach oferta wygenerowana z systemu (witkac) - podpisana przez osoby upoważnione </w:t>
      </w:r>
      <w:r w:rsidRPr="00D2071C">
        <w:rPr>
          <w:rFonts w:ascii="Calibri" w:hAnsi="Calibri"/>
        </w:rPr>
        <w:br/>
        <w:t xml:space="preserve">do składania oświadczeń woli w imieniu Oferenta, będzie mogła być uznana za potwierdzenie złożenia oferty. </w:t>
      </w:r>
      <w:r w:rsidRPr="00D2071C">
        <w:rPr>
          <w:rFonts w:ascii="Calibri" w:hAnsi="Calibri"/>
        </w:rPr>
        <w:br/>
        <w:t>W takim przypadku komórka organizacyjna Urzędu Marszałkowskiego Województwa Kujawsko-Pomorskiego może zobligować Oferenta do złożenia stosownego wyjaśnienia w ww. zakresie.</w:t>
      </w:r>
    </w:p>
  </w:footnote>
  <w:footnote w:id="2">
    <w:p w14:paraId="21C0F24E" w14:textId="028BD57D" w:rsidR="00603A8F" w:rsidRPr="00D2071C" w:rsidRDefault="00603A8F" w:rsidP="00D2071C">
      <w:pPr>
        <w:pStyle w:val="Tekstprzypisudolnego"/>
        <w:rPr>
          <w:rFonts w:ascii="Calibri" w:hAnsi="Calibri"/>
        </w:rPr>
      </w:pPr>
      <w:r w:rsidRPr="00D2071C">
        <w:rPr>
          <w:rStyle w:val="Odwoanieprzypisudolnego"/>
          <w:rFonts w:ascii="Calibri" w:hAnsi="Calibri"/>
        </w:rPr>
        <w:footnoteRef/>
      </w:r>
      <w:r w:rsidRPr="00D2071C">
        <w:rPr>
          <w:rFonts w:ascii="Calibri" w:hAnsi="Calibri"/>
        </w:rPr>
        <w:t xml:space="preserve"> Należy najpierw złożyć ofertę na realizację zadania w generatorze ofert Witkac.pl, następnie wydrukować potwierdzenie złożonej oferty, podpisać je przez osobę/osoby upoważnione do reprezentowania podmiotu,</w:t>
      </w:r>
      <w:r w:rsidR="0058150A" w:rsidRPr="00D2071C">
        <w:rPr>
          <w:rFonts w:ascii="Calibri" w:hAnsi="Calibri"/>
        </w:rPr>
        <w:t xml:space="preserve"> </w:t>
      </w:r>
      <w:r w:rsidRPr="00D2071C">
        <w:rPr>
          <w:rFonts w:ascii="Calibri" w:hAnsi="Calibri"/>
        </w:rPr>
        <w:t>zeskanować i załączyć w generatorze ofert do już złożonej oferty</w:t>
      </w:r>
      <w:r w:rsidRPr="00D2071C">
        <w:rPr>
          <w:rFonts w:ascii="Calibri" w:hAnsi="Calibri"/>
          <w:sz w:val="25"/>
          <w:szCs w:val="25"/>
        </w:rPr>
        <w:t>.</w:t>
      </w:r>
    </w:p>
  </w:footnote>
  <w:footnote w:id="3">
    <w:p w14:paraId="6710239F" w14:textId="77777777" w:rsidR="00DF792A" w:rsidRPr="00D2071C" w:rsidRDefault="00DF792A" w:rsidP="001961FA">
      <w:pPr>
        <w:pStyle w:val="Tekstprzypisudolnego"/>
        <w:rPr>
          <w:rFonts w:ascii="Calibri" w:hAnsi="Calibri"/>
        </w:rPr>
      </w:pPr>
      <w:r w:rsidRPr="008A7991">
        <w:rPr>
          <w:rStyle w:val="Odwoanieprzypisudolnego"/>
        </w:rPr>
        <w:footnoteRef/>
      </w:r>
      <w:r w:rsidRPr="008A7991">
        <w:t xml:space="preserve"> </w:t>
      </w:r>
      <w:r w:rsidRPr="00D2071C">
        <w:rPr>
          <w:rFonts w:ascii="Calibri" w:hAnsi="Calibri"/>
        </w:rPr>
        <w:t>Dotyczy to również sytuacji, kiedy oferent złoży dwie (lub więcej) tożsame lub różne oferty na to samo 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3940"/>
    <w:multiLevelType w:val="hybridMultilevel"/>
    <w:tmpl w:val="1A42A4E8"/>
    <w:lvl w:ilvl="0" w:tplc="C79C65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C77"/>
    <w:multiLevelType w:val="hybridMultilevel"/>
    <w:tmpl w:val="48E87CA0"/>
    <w:lvl w:ilvl="0" w:tplc="8BA0172A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A252C2"/>
    <w:multiLevelType w:val="hybridMultilevel"/>
    <w:tmpl w:val="33D00F54"/>
    <w:lvl w:ilvl="0" w:tplc="3DEE3E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F33E4"/>
    <w:multiLevelType w:val="hybridMultilevel"/>
    <w:tmpl w:val="31366CD2"/>
    <w:lvl w:ilvl="0" w:tplc="FDA4155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D3E67CE"/>
    <w:multiLevelType w:val="hybridMultilevel"/>
    <w:tmpl w:val="4942C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0DC8"/>
    <w:multiLevelType w:val="hybridMultilevel"/>
    <w:tmpl w:val="5BD0C76A"/>
    <w:lvl w:ilvl="0" w:tplc="3CB8BD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4C14C8"/>
    <w:multiLevelType w:val="hybridMultilevel"/>
    <w:tmpl w:val="ABAEC768"/>
    <w:lvl w:ilvl="0" w:tplc="61AA25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76AC0"/>
    <w:multiLevelType w:val="hybridMultilevel"/>
    <w:tmpl w:val="C952E38E"/>
    <w:lvl w:ilvl="0" w:tplc="7D14E7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C35FD1"/>
    <w:multiLevelType w:val="hybridMultilevel"/>
    <w:tmpl w:val="0826FC62"/>
    <w:lvl w:ilvl="0" w:tplc="E12003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A74AF"/>
    <w:multiLevelType w:val="hybridMultilevel"/>
    <w:tmpl w:val="B76E8B82"/>
    <w:lvl w:ilvl="0" w:tplc="8CCC0BCC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1" w15:restartNumberingAfterBreak="0">
    <w:nsid w:val="56AD6401"/>
    <w:multiLevelType w:val="hybridMultilevel"/>
    <w:tmpl w:val="B5CE4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03293"/>
    <w:multiLevelType w:val="hybridMultilevel"/>
    <w:tmpl w:val="2D9E6BD4"/>
    <w:lvl w:ilvl="0" w:tplc="350EDBF0">
      <w:start w:val="1"/>
      <w:numFmt w:val="lowerLetter"/>
      <w:lvlText w:val="%1)"/>
      <w:lvlJc w:val="left"/>
      <w:pPr>
        <w:ind w:left="100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361504"/>
    <w:multiLevelType w:val="hybridMultilevel"/>
    <w:tmpl w:val="48E87CA0"/>
    <w:lvl w:ilvl="0" w:tplc="8BA0172A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B216F5"/>
    <w:multiLevelType w:val="hybridMultilevel"/>
    <w:tmpl w:val="119614FA"/>
    <w:lvl w:ilvl="0" w:tplc="337A24DE">
      <w:start w:val="1"/>
      <w:numFmt w:val="lowerLetter"/>
      <w:lvlText w:val="%1)"/>
      <w:lvlJc w:val="left"/>
      <w:pPr>
        <w:ind w:left="100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CD32EFB"/>
    <w:multiLevelType w:val="hybridMultilevel"/>
    <w:tmpl w:val="139CAB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16070"/>
    <w:multiLevelType w:val="hybridMultilevel"/>
    <w:tmpl w:val="313AD1D0"/>
    <w:lvl w:ilvl="0" w:tplc="A38A86CE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7361E26"/>
    <w:multiLevelType w:val="hybridMultilevel"/>
    <w:tmpl w:val="82B2793E"/>
    <w:lvl w:ilvl="0" w:tplc="D83CF1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F361F"/>
    <w:multiLevelType w:val="hybridMultilevel"/>
    <w:tmpl w:val="78469ECE"/>
    <w:lvl w:ilvl="0" w:tplc="481253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B11569"/>
    <w:multiLevelType w:val="hybridMultilevel"/>
    <w:tmpl w:val="8B081AF0"/>
    <w:lvl w:ilvl="0" w:tplc="735A9E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21"/>
  </w:num>
  <w:num w:numId="9">
    <w:abstractNumId w:val="20"/>
  </w:num>
  <w:num w:numId="10">
    <w:abstractNumId w:val="14"/>
  </w:num>
  <w:num w:numId="11">
    <w:abstractNumId w:val="15"/>
  </w:num>
  <w:num w:numId="12">
    <w:abstractNumId w:val="18"/>
  </w:num>
  <w:num w:numId="13">
    <w:abstractNumId w:val="16"/>
  </w:num>
  <w:num w:numId="14">
    <w:abstractNumId w:val="2"/>
  </w:num>
  <w:num w:numId="15">
    <w:abstractNumId w:val="17"/>
  </w:num>
  <w:num w:numId="16">
    <w:abstractNumId w:val="7"/>
  </w:num>
  <w:num w:numId="17">
    <w:abstractNumId w:val="1"/>
  </w:num>
  <w:num w:numId="18">
    <w:abstractNumId w:val="19"/>
  </w:num>
  <w:num w:numId="19">
    <w:abstractNumId w:val="5"/>
  </w:num>
  <w:num w:numId="20">
    <w:abstractNumId w:val="8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73"/>
    <w:rsid w:val="00051830"/>
    <w:rsid w:val="000C0B94"/>
    <w:rsid w:val="0010639C"/>
    <w:rsid w:val="001113D3"/>
    <w:rsid w:val="00176EF4"/>
    <w:rsid w:val="001961FA"/>
    <w:rsid w:val="001B559D"/>
    <w:rsid w:val="001E3B46"/>
    <w:rsid w:val="001F4E4E"/>
    <w:rsid w:val="00212131"/>
    <w:rsid w:val="0024488B"/>
    <w:rsid w:val="002A0077"/>
    <w:rsid w:val="002B2784"/>
    <w:rsid w:val="002B72DE"/>
    <w:rsid w:val="002F371E"/>
    <w:rsid w:val="0031188D"/>
    <w:rsid w:val="003E409B"/>
    <w:rsid w:val="004171FA"/>
    <w:rsid w:val="0052626D"/>
    <w:rsid w:val="0058150A"/>
    <w:rsid w:val="00603A8F"/>
    <w:rsid w:val="007E4B3C"/>
    <w:rsid w:val="008410A0"/>
    <w:rsid w:val="009A67AE"/>
    <w:rsid w:val="009C11F7"/>
    <w:rsid w:val="00B05D0F"/>
    <w:rsid w:val="00B209E0"/>
    <w:rsid w:val="00B277BD"/>
    <w:rsid w:val="00B9538F"/>
    <w:rsid w:val="00BA2924"/>
    <w:rsid w:val="00C02AE4"/>
    <w:rsid w:val="00C041D6"/>
    <w:rsid w:val="00C24573"/>
    <w:rsid w:val="00C6470A"/>
    <w:rsid w:val="00C70E53"/>
    <w:rsid w:val="00CB6686"/>
    <w:rsid w:val="00D2071C"/>
    <w:rsid w:val="00D5070C"/>
    <w:rsid w:val="00DA2AC1"/>
    <w:rsid w:val="00DB3A3D"/>
    <w:rsid w:val="00DF792A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DD49"/>
  <w15:chartTrackingRefBased/>
  <w15:docId w15:val="{4CE2B9E5-8184-4F61-BA26-00093BF5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457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C2457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aliases w:val="Znak Znak"/>
    <w:basedOn w:val="Normalny"/>
    <w:link w:val="TekstpodstawowyZnak"/>
    <w:rsid w:val="00C24573"/>
    <w:pPr>
      <w:jc w:val="both"/>
    </w:pPr>
    <w:rPr>
      <w:sz w:val="28"/>
    </w:rPr>
  </w:style>
  <w:style w:type="character" w:customStyle="1" w:styleId="TekstpodstawowyZnak">
    <w:name w:val="Tekst podstawowy Znak"/>
    <w:aliases w:val="Znak Znak Znak"/>
    <w:basedOn w:val="Domylnaczcionkaakapitu"/>
    <w:link w:val="Tekstpodstawowy"/>
    <w:rsid w:val="00C2457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0B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00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07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603A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03A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03A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09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9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09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9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jawskopomor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mocja@kujawsko-pomors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go.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tka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6326-B197-4C14-8721-03CBED8A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2565</Words>
  <Characters>15391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Różycka</dc:creator>
  <cp:keywords/>
  <dc:description/>
  <cp:lastModifiedBy>Agnieszka Szpejna</cp:lastModifiedBy>
  <cp:revision>21</cp:revision>
  <cp:lastPrinted>2021-08-25T10:52:00Z</cp:lastPrinted>
  <dcterms:created xsi:type="dcterms:W3CDTF">2021-08-11T06:06:00Z</dcterms:created>
  <dcterms:modified xsi:type="dcterms:W3CDTF">2021-09-02T12:06:00Z</dcterms:modified>
</cp:coreProperties>
</file>