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9A778" w14:textId="77777777" w:rsidR="005912AA" w:rsidRPr="00A52477" w:rsidRDefault="005912AA" w:rsidP="005912AA">
      <w:pPr>
        <w:spacing w:after="0" w:line="240" w:lineRule="auto"/>
        <w:ind w:left="5664" w:firstLine="708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</w:t>
      </w:r>
      <w:r w:rsidRPr="00A52477">
        <w:rPr>
          <w:rFonts w:ascii="Calibri" w:hAnsi="Calibri" w:cs="Calibri"/>
          <w:i/>
          <w:sz w:val="16"/>
          <w:szCs w:val="16"/>
        </w:rPr>
        <w:t>Projekt</w:t>
      </w:r>
    </w:p>
    <w:p w14:paraId="606AAAD7" w14:textId="77777777" w:rsidR="005912AA" w:rsidRPr="00A52477" w:rsidRDefault="005912AA" w:rsidP="005912AA">
      <w:pPr>
        <w:spacing w:after="0" w:line="240" w:lineRule="auto"/>
        <w:rPr>
          <w:rFonts w:ascii="Calibri" w:hAnsi="Calibri" w:cs="Calibri"/>
          <w:i/>
          <w:sz w:val="16"/>
          <w:szCs w:val="16"/>
        </w:rPr>
      </w:pPr>
      <w:r w:rsidRPr="00A52477"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i/>
          <w:sz w:val="16"/>
          <w:szCs w:val="16"/>
        </w:rPr>
        <w:tab/>
        <w:t xml:space="preserve">                 </w:t>
      </w:r>
      <w:r w:rsidRPr="00A52477">
        <w:rPr>
          <w:rFonts w:ascii="Calibri" w:hAnsi="Calibri" w:cs="Calibri"/>
          <w:i/>
          <w:sz w:val="16"/>
          <w:szCs w:val="16"/>
        </w:rPr>
        <w:t>Komisji Rolnictwa i Rozwoju Wsi</w:t>
      </w:r>
    </w:p>
    <w:p w14:paraId="7728EADF" w14:textId="77777777" w:rsidR="005912AA" w:rsidRPr="00A52477" w:rsidRDefault="005912AA" w:rsidP="005912AA">
      <w:pPr>
        <w:spacing w:after="0" w:line="240" w:lineRule="auto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  <w:t xml:space="preserve">                 </w:t>
      </w:r>
      <w:r w:rsidRPr="00A52477">
        <w:rPr>
          <w:rFonts w:ascii="Calibri" w:hAnsi="Calibri" w:cs="Calibri"/>
          <w:i/>
          <w:sz w:val="16"/>
          <w:szCs w:val="16"/>
        </w:rPr>
        <w:t xml:space="preserve">Sejmiku Województwa </w:t>
      </w:r>
    </w:p>
    <w:p w14:paraId="77C75502" w14:textId="77777777" w:rsidR="005912AA" w:rsidRPr="00A52477" w:rsidRDefault="005912AA" w:rsidP="005912AA">
      <w:pPr>
        <w:spacing w:after="0" w:line="240" w:lineRule="auto"/>
        <w:rPr>
          <w:rFonts w:ascii="Calibri" w:hAnsi="Calibri" w:cs="Calibri"/>
          <w:i/>
          <w:sz w:val="16"/>
          <w:szCs w:val="16"/>
        </w:rPr>
      </w:pPr>
      <w:r w:rsidRPr="00A52477">
        <w:rPr>
          <w:rFonts w:ascii="Calibri" w:hAnsi="Calibri" w:cs="Calibri"/>
          <w:i/>
          <w:sz w:val="16"/>
          <w:szCs w:val="16"/>
        </w:rPr>
        <w:tab/>
      </w:r>
      <w:r w:rsidRPr="00A52477">
        <w:rPr>
          <w:rFonts w:ascii="Calibri" w:hAnsi="Calibri" w:cs="Calibri"/>
          <w:i/>
          <w:sz w:val="16"/>
          <w:szCs w:val="16"/>
        </w:rPr>
        <w:tab/>
      </w:r>
      <w:r w:rsidRPr="00A52477">
        <w:rPr>
          <w:rFonts w:ascii="Calibri" w:hAnsi="Calibri" w:cs="Calibri"/>
          <w:i/>
          <w:sz w:val="16"/>
          <w:szCs w:val="16"/>
        </w:rPr>
        <w:tab/>
      </w:r>
      <w:r w:rsidRPr="00A52477">
        <w:rPr>
          <w:rFonts w:ascii="Calibri" w:hAnsi="Calibri" w:cs="Calibri"/>
          <w:i/>
          <w:sz w:val="16"/>
          <w:szCs w:val="16"/>
        </w:rPr>
        <w:tab/>
      </w:r>
      <w:r w:rsidRPr="00A52477">
        <w:rPr>
          <w:rFonts w:ascii="Calibri" w:hAnsi="Calibri" w:cs="Calibri"/>
          <w:i/>
          <w:sz w:val="16"/>
          <w:szCs w:val="16"/>
        </w:rPr>
        <w:tab/>
      </w:r>
      <w:r w:rsidRPr="00A52477">
        <w:rPr>
          <w:rFonts w:ascii="Calibri" w:hAnsi="Calibri" w:cs="Calibri"/>
          <w:i/>
          <w:sz w:val="16"/>
          <w:szCs w:val="16"/>
        </w:rPr>
        <w:tab/>
      </w:r>
      <w:r w:rsidRPr="00A52477">
        <w:rPr>
          <w:rFonts w:ascii="Calibri" w:hAnsi="Calibri" w:cs="Calibri"/>
          <w:i/>
          <w:sz w:val="16"/>
          <w:szCs w:val="16"/>
        </w:rPr>
        <w:tab/>
      </w:r>
      <w:r w:rsidRPr="00A52477">
        <w:rPr>
          <w:rFonts w:ascii="Calibri" w:hAnsi="Calibri" w:cs="Calibri"/>
          <w:i/>
          <w:sz w:val="16"/>
          <w:szCs w:val="16"/>
        </w:rPr>
        <w:tab/>
      </w:r>
      <w:r w:rsidRPr="00A52477">
        <w:rPr>
          <w:rFonts w:ascii="Calibri" w:hAnsi="Calibri" w:cs="Calibri"/>
          <w:i/>
          <w:sz w:val="16"/>
          <w:szCs w:val="16"/>
        </w:rPr>
        <w:tab/>
        <w:t xml:space="preserve">    </w:t>
      </w:r>
      <w:r>
        <w:rPr>
          <w:rFonts w:ascii="Calibri" w:hAnsi="Calibri" w:cs="Calibri"/>
          <w:i/>
          <w:sz w:val="16"/>
          <w:szCs w:val="16"/>
        </w:rPr>
        <w:t xml:space="preserve">          </w:t>
      </w:r>
      <w:r w:rsidRPr="00A52477"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 xml:space="preserve">  </w:t>
      </w:r>
      <w:r w:rsidRPr="00A52477">
        <w:rPr>
          <w:rFonts w:ascii="Calibri" w:hAnsi="Calibri" w:cs="Calibri"/>
          <w:i/>
          <w:sz w:val="16"/>
          <w:szCs w:val="16"/>
        </w:rPr>
        <w:t>Kujawsko-Pomorskiego</w:t>
      </w:r>
    </w:p>
    <w:p w14:paraId="3515326D" w14:textId="77777777" w:rsidR="005912AA" w:rsidRDefault="005912AA" w:rsidP="005912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16"/>
          <w:szCs w:val="16"/>
        </w:rPr>
      </w:pPr>
      <w:r w:rsidRPr="00A52477"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i/>
          <w:sz w:val="16"/>
          <w:szCs w:val="16"/>
        </w:rPr>
        <w:t xml:space="preserve">                           </w:t>
      </w:r>
      <w:r w:rsidRPr="00A52477"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 xml:space="preserve">  z dnia 9 października</w:t>
      </w:r>
      <w:r w:rsidRPr="00A52477">
        <w:rPr>
          <w:rFonts w:ascii="Calibri" w:hAnsi="Calibri" w:cs="Calibri"/>
          <w:i/>
          <w:sz w:val="16"/>
          <w:szCs w:val="16"/>
        </w:rPr>
        <w:t xml:space="preserve"> 2020  roku</w:t>
      </w:r>
    </w:p>
    <w:p w14:paraId="093C4D74" w14:textId="77777777" w:rsidR="00D42C2C" w:rsidRDefault="00D42C2C" w:rsidP="00D42C2C">
      <w:pPr>
        <w:jc w:val="right"/>
        <w:rPr>
          <w:b/>
          <w:sz w:val="24"/>
          <w:szCs w:val="24"/>
        </w:rPr>
      </w:pPr>
    </w:p>
    <w:p w14:paraId="6974040D" w14:textId="77777777" w:rsidR="00FB7BA7" w:rsidRDefault="00FB7BA7" w:rsidP="005912A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STANOWISKO</w:t>
      </w:r>
    </w:p>
    <w:p w14:paraId="22CC474F" w14:textId="77777777" w:rsidR="00FB7BA7" w:rsidRDefault="00FB7BA7" w:rsidP="005912A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SEJMIKU WOJEWODZTWA KUJAWSKO-POMORSKIEGO</w:t>
      </w:r>
    </w:p>
    <w:p w14:paraId="11D85A59" w14:textId="77777777" w:rsidR="00FB7BA7" w:rsidRDefault="005912AA" w:rsidP="005912A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26</w:t>
      </w:r>
      <w:r w:rsidR="00D42C2C">
        <w:rPr>
          <w:b/>
          <w:sz w:val="24"/>
          <w:szCs w:val="24"/>
        </w:rPr>
        <w:t xml:space="preserve"> października</w:t>
      </w:r>
      <w:r w:rsidR="00FB7BA7">
        <w:rPr>
          <w:b/>
          <w:sz w:val="24"/>
          <w:szCs w:val="24"/>
        </w:rPr>
        <w:t xml:space="preserve"> 2020 r.</w:t>
      </w:r>
    </w:p>
    <w:p w14:paraId="340EC819" w14:textId="77777777" w:rsidR="00FB7BA7" w:rsidRDefault="00FB7BA7" w:rsidP="00FB7BA7">
      <w:pPr>
        <w:jc w:val="both"/>
        <w:rPr>
          <w:b/>
          <w:sz w:val="24"/>
          <w:szCs w:val="24"/>
        </w:rPr>
      </w:pPr>
    </w:p>
    <w:p w14:paraId="361F30AA" w14:textId="0838EDBF" w:rsidR="00FB7BA7" w:rsidRDefault="00FB7BA7" w:rsidP="00FB7BA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sprawie </w:t>
      </w:r>
      <w:r w:rsidRPr="00FB7BA7">
        <w:rPr>
          <w:b/>
          <w:sz w:val="24"/>
          <w:szCs w:val="24"/>
        </w:rPr>
        <w:t>zwiększenia powierzchni budowanych zbi</w:t>
      </w:r>
      <w:r w:rsidR="00614305">
        <w:rPr>
          <w:b/>
          <w:sz w:val="24"/>
          <w:szCs w:val="24"/>
        </w:rPr>
        <w:t>orników retencyjnych do 4.000 m</w:t>
      </w:r>
      <w:r w:rsidRPr="00FB7BA7">
        <w:rPr>
          <w:b/>
          <w:sz w:val="24"/>
          <w:szCs w:val="24"/>
          <w:vertAlign w:val="superscript"/>
        </w:rPr>
        <w:t xml:space="preserve">2 </w:t>
      </w:r>
      <w:r w:rsidRPr="00FB7BA7">
        <w:rPr>
          <w:b/>
          <w:sz w:val="24"/>
          <w:szCs w:val="24"/>
        </w:rPr>
        <w:t>bez pozwolenia wodnoprawnego</w:t>
      </w:r>
    </w:p>
    <w:p w14:paraId="659AAB78" w14:textId="690A3620" w:rsidR="00FB7BA7" w:rsidRDefault="00FB7BA7" w:rsidP="00FB7BA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B7BA7">
        <w:rPr>
          <w:sz w:val="24"/>
          <w:szCs w:val="24"/>
        </w:rPr>
        <w:t xml:space="preserve">Członkowie Komisji </w:t>
      </w:r>
      <w:r>
        <w:rPr>
          <w:sz w:val="24"/>
          <w:szCs w:val="24"/>
        </w:rPr>
        <w:t>Rolnictwa i Rozwoju Wsi</w:t>
      </w:r>
      <w:r w:rsidR="009D330A">
        <w:rPr>
          <w:sz w:val="24"/>
          <w:szCs w:val="24"/>
        </w:rPr>
        <w:t xml:space="preserve"> po licznych sygnałach od rolników z terenu województwa kujawsko-pomorskiego w sprawie suszy i </w:t>
      </w:r>
      <w:r w:rsidR="00D42C2C">
        <w:rPr>
          <w:sz w:val="24"/>
          <w:szCs w:val="24"/>
        </w:rPr>
        <w:t>podejmowania</w:t>
      </w:r>
      <w:r w:rsidR="009C520B">
        <w:rPr>
          <w:sz w:val="24"/>
          <w:szCs w:val="24"/>
        </w:rPr>
        <w:t xml:space="preserve"> </w:t>
      </w:r>
      <w:r w:rsidR="009D330A">
        <w:rPr>
          <w:sz w:val="24"/>
          <w:szCs w:val="24"/>
        </w:rPr>
        <w:t>koniecznych działań celem jej ograniczenia, dostrzegają możliwość poprawienia trudnej, nie tylko rolniczo</w:t>
      </w:r>
      <w:r w:rsidR="008444C1">
        <w:rPr>
          <w:sz w:val="24"/>
          <w:szCs w:val="24"/>
        </w:rPr>
        <w:t>,</w:t>
      </w:r>
      <w:r w:rsidR="009D330A">
        <w:rPr>
          <w:sz w:val="24"/>
          <w:szCs w:val="24"/>
        </w:rPr>
        <w:t xml:space="preserve"> ale także w aspekcie ochrony przyrody sytuacji braku wody utrzymującej się w gruntach rolnych, poprzez przywracanie tzw. oczek śródpolnych oraz budowę nowych zbi</w:t>
      </w:r>
      <w:r w:rsidR="008444C1">
        <w:rPr>
          <w:sz w:val="24"/>
          <w:szCs w:val="24"/>
        </w:rPr>
        <w:t>orników retencyjnych. Możliwość</w:t>
      </w:r>
      <w:r w:rsidR="009D330A">
        <w:rPr>
          <w:sz w:val="24"/>
          <w:szCs w:val="24"/>
        </w:rPr>
        <w:t xml:space="preserve"> pomocy finansowej dla zainteresowanych tematem retencjonowania wód daje rolnikom naszego województwa </w:t>
      </w:r>
      <w:r w:rsidR="00F01DE7">
        <w:rPr>
          <w:sz w:val="24"/>
          <w:szCs w:val="24"/>
        </w:rPr>
        <w:t xml:space="preserve">regulamin naboru </w:t>
      </w:r>
      <w:r w:rsidR="00D42C2C">
        <w:rPr>
          <w:sz w:val="24"/>
          <w:szCs w:val="24"/>
        </w:rPr>
        <w:br/>
      </w:r>
      <w:r w:rsidR="00F01DE7">
        <w:rPr>
          <w:sz w:val="24"/>
          <w:szCs w:val="24"/>
        </w:rPr>
        <w:t>i rozpatrywania wniosków dotyczących realizacji zadań określonych w ustawie o ochronie gruntów rolnych i leśnych oraz zasad rozliczania zadań współfinansowanych ze środków budżetu Województwa Kujawsko-Pomorskiego stanowiący załącznik do uchwały nr 47/2190/19 Zarządu Województwa Kujawsko-Pomorskiego z dnia 6 grudnia 2019 r. Regulamin ten określa granice powierzchni zbiorników retencyjnych od 1000</w:t>
      </w:r>
      <w:r w:rsidR="008444C1">
        <w:rPr>
          <w:sz w:val="24"/>
          <w:szCs w:val="24"/>
        </w:rPr>
        <w:t xml:space="preserve"> </w:t>
      </w:r>
      <w:r w:rsidR="004D2439">
        <w:rPr>
          <w:sz w:val="24"/>
          <w:szCs w:val="24"/>
        </w:rPr>
        <w:t>m</w:t>
      </w:r>
      <w:r w:rsidR="00F01DE7" w:rsidRPr="00F01DE7">
        <w:rPr>
          <w:sz w:val="24"/>
          <w:szCs w:val="24"/>
          <w:vertAlign w:val="superscript"/>
        </w:rPr>
        <w:t>2</w:t>
      </w:r>
      <w:r w:rsidR="00F01DE7">
        <w:rPr>
          <w:sz w:val="24"/>
          <w:szCs w:val="24"/>
        </w:rPr>
        <w:t xml:space="preserve">  do 10000 </w:t>
      </w:r>
      <w:r w:rsidR="00781D32">
        <w:rPr>
          <w:sz w:val="24"/>
          <w:szCs w:val="24"/>
        </w:rPr>
        <w:t xml:space="preserve"> m</w:t>
      </w:r>
      <w:r w:rsidR="00F01DE7" w:rsidRPr="00F01DE7">
        <w:rPr>
          <w:sz w:val="24"/>
          <w:szCs w:val="24"/>
          <w:vertAlign w:val="superscript"/>
        </w:rPr>
        <w:t>2</w:t>
      </w:r>
      <w:r w:rsidR="00F01DE7">
        <w:rPr>
          <w:sz w:val="24"/>
          <w:szCs w:val="24"/>
        </w:rPr>
        <w:t xml:space="preserve">, które Województwo dofinansowuje. Jednakże obowiązujące </w:t>
      </w:r>
      <w:r w:rsidR="00A54922">
        <w:rPr>
          <w:sz w:val="24"/>
          <w:szCs w:val="24"/>
        </w:rPr>
        <w:t>przepisy praw</w:t>
      </w:r>
      <w:r w:rsidR="00D42C2C">
        <w:rPr>
          <w:sz w:val="24"/>
          <w:szCs w:val="24"/>
        </w:rPr>
        <w:t xml:space="preserve">a obligują ubiegających się o </w:t>
      </w:r>
      <w:r w:rsidR="00A54922">
        <w:rPr>
          <w:sz w:val="24"/>
          <w:szCs w:val="24"/>
        </w:rPr>
        <w:t>dofinansowanie do uzyskania pozwoleń w</w:t>
      </w:r>
      <w:r w:rsidR="00D42C2C">
        <w:rPr>
          <w:sz w:val="24"/>
          <w:szCs w:val="24"/>
        </w:rPr>
        <w:t xml:space="preserve">odnoprawnych już dla obiektów o powierzchni od 1000 </w:t>
      </w:r>
      <w:r w:rsidR="00A54922">
        <w:rPr>
          <w:sz w:val="24"/>
          <w:szCs w:val="24"/>
        </w:rPr>
        <w:t>m</w:t>
      </w:r>
      <w:r w:rsidR="00A54922" w:rsidRPr="00A54922">
        <w:rPr>
          <w:sz w:val="24"/>
          <w:szCs w:val="24"/>
          <w:vertAlign w:val="superscript"/>
        </w:rPr>
        <w:t>2</w:t>
      </w:r>
      <w:r w:rsidR="00D42C2C">
        <w:rPr>
          <w:sz w:val="24"/>
          <w:szCs w:val="24"/>
        </w:rPr>
        <w:t xml:space="preserve">, </w:t>
      </w:r>
      <w:r w:rsidR="009C520B">
        <w:rPr>
          <w:sz w:val="24"/>
          <w:szCs w:val="24"/>
        </w:rPr>
        <w:t>co niestety utrudnia i</w:t>
      </w:r>
      <w:r w:rsidR="00A54922">
        <w:rPr>
          <w:sz w:val="24"/>
          <w:szCs w:val="24"/>
        </w:rPr>
        <w:t xml:space="preserve"> wydłuża oraz przedraża proces inwestycyjny. </w:t>
      </w:r>
    </w:p>
    <w:p w14:paraId="79B0FFE5" w14:textId="7B28D7AA" w:rsidR="00A54922" w:rsidRDefault="00A54922" w:rsidP="00FB7BA7">
      <w:pPr>
        <w:jc w:val="both"/>
        <w:rPr>
          <w:sz w:val="24"/>
          <w:szCs w:val="24"/>
        </w:rPr>
      </w:pPr>
      <w:r>
        <w:rPr>
          <w:sz w:val="24"/>
          <w:szCs w:val="24"/>
        </w:rPr>
        <w:t>Mając na względzie konieczność zatrzymywania wód opadowych w glebie celem osiągnięcia efektów rolnych i środowiskowych</w:t>
      </w:r>
      <w:r w:rsidR="00A376D7">
        <w:rPr>
          <w:sz w:val="24"/>
          <w:szCs w:val="24"/>
        </w:rPr>
        <w:t>,</w:t>
      </w:r>
      <w:r>
        <w:rPr>
          <w:sz w:val="24"/>
          <w:szCs w:val="24"/>
        </w:rPr>
        <w:t xml:space="preserve"> nieodzownym jest szeroko rozumiana pomoc rolnikom, którzy jako bezpośrednio narażeni na skutki suszy ponosić muszą </w:t>
      </w:r>
      <w:r w:rsidR="00167D43">
        <w:rPr>
          <w:sz w:val="24"/>
          <w:szCs w:val="24"/>
        </w:rPr>
        <w:t>koszty jej zwalczania. Taką pomocą zdać się może ułatwienie i pomniejszenie kosztów</w:t>
      </w:r>
      <w:r w:rsidR="003C03EE">
        <w:rPr>
          <w:sz w:val="24"/>
          <w:szCs w:val="24"/>
        </w:rPr>
        <w:t xml:space="preserve"> </w:t>
      </w:r>
      <w:r w:rsidR="00167D43">
        <w:rPr>
          <w:sz w:val="24"/>
          <w:szCs w:val="24"/>
        </w:rPr>
        <w:t>niezbędnych do uzyskania zgód na realizację zbiornika wodnego. Zainteresowanie budową bądź renowac</w:t>
      </w:r>
      <w:r w:rsidR="002F7A60">
        <w:rPr>
          <w:sz w:val="24"/>
          <w:szCs w:val="24"/>
        </w:rPr>
        <w:t>ją zbiorników wodnych do 4000 m</w:t>
      </w:r>
      <w:r w:rsidR="00167D43" w:rsidRPr="00167D43">
        <w:rPr>
          <w:sz w:val="24"/>
          <w:szCs w:val="24"/>
          <w:vertAlign w:val="superscript"/>
        </w:rPr>
        <w:t>2</w:t>
      </w:r>
      <w:r w:rsidR="00167D43">
        <w:rPr>
          <w:sz w:val="24"/>
          <w:szCs w:val="24"/>
          <w:vertAlign w:val="superscript"/>
        </w:rPr>
        <w:t xml:space="preserve"> </w:t>
      </w:r>
      <w:r w:rsidR="00167D43">
        <w:rPr>
          <w:sz w:val="24"/>
          <w:szCs w:val="24"/>
        </w:rPr>
        <w:t>jest dość znaczne, jednakże konieczność uzyskania pozwolenia wodnoprawnego bardzo ogranicza wielu inwestorów.</w:t>
      </w:r>
    </w:p>
    <w:p w14:paraId="1655E436" w14:textId="574C2C74" w:rsidR="00167D43" w:rsidRDefault="00167D43" w:rsidP="00FB7B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Postulujemy zatem, aby rozważyć możliwość </w:t>
      </w:r>
      <w:r w:rsidR="008444C1">
        <w:rPr>
          <w:sz w:val="24"/>
          <w:szCs w:val="24"/>
        </w:rPr>
        <w:t>podjęcia prac legislacyjnych mających na celu</w:t>
      </w:r>
      <w:r>
        <w:rPr>
          <w:sz w:val="24"/>
          <w:szCs w:val="24"/>
        </w:rPr>
        <w:t xml:space="preserve"> od</w:t>
      </w:r>
      <w:r w:rsidR="008444C1">
        <w:rPr>
          <w:sz w:val="24"/>
          <w:szCs w:val="24"/>
        </w:rPr>
        <w:t xml:space="preserve">stąpienie od </w:t>
      </w:r>
      <w:r>
        <w:rPr>
          <w:sz w:val="24"/>
          <w:szCs w:val="24"/>
        </w:rPr>
        <w:t xml:space="preserve">wymogu </w:t>
      </w:r>
      <w:r w:rsidR="008444C1">
        <w:rPr>
          <w:sz w:val="24"/>
          <w:szCs w:val="24"/>
        </w:rPr>
        <w:t xml:space="preserve">uzyskania </w:t>
      </w:r>
      <w:r>
        <w:rPr>
          <w:sz w:val="24"/>
          <w:szCs w:val="24"/>
        </w:rPr>
        <w:t xml:space="preserve">pozwolenia wodnoprawnego </w:t>
      </w:r>
      <w:bookmarkStart w:id="0" w:name="_GoBack"/>
      <w:bookmarkEnd w:id="0"/>
      <w:r>
        <w:rPr>
          <w:sz w:val="24"/>
          <w:szCs w:val="24"/>
        </w:rPr>
        <w:t>dla zbiorników małej retenc</w:t>
      </w:r>
      <w:r w:rsidR="00135BD1">
        <w:rPr>
          <w:sz w:val="24"/>
          <w:szCs w:val="24"/>
        </w:rPr>
        <w:t>ji wodnej do powierzchni 4000 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i zastąpić je zgłoszeniem wodnoprawnym. </w:t>
      </w:r>
    </w:p>
    <w:p w14:paraId="7820B45F" w14:textId="77777777" w:rsidR="005912AA" w:rsidRDefault="005912AA" w:rsidP="00FB7BA7">
      <w:pPr>
        <w:jc w:val="both"/>
        <w:rPr>
          <w:sz w:val="24"/>
          <w:szCs w:val="24"/>
        </w:rPr>
      </w:pPr>
    </w:p>
    <w:p w14:paraId="19B488AA" w14:textId="77777777" w:rsidR="005912AA" w:rsidRDefault="005912AA" w:rsidP="00FB7BA7">
      <w:pPr>
        <w:jc w:val="both"/>
        <w:rPr>
          <w:sz w:val="24"/>
          <w:szCs w:val="24"/>
        </w:rPr>
      </w:pPr>
    </w:p>
    <w:p w14:paraId="3DEBA7D1" w14:textId="77777777" w:rsidR="005912AA" w:rsidRDefault="005912AA" w:rsidP="005912AA">
      <w:pPr>
        <w:spacing w:after="0" w:line="240" w:lineRule="auto"/>
        <w:ind w:left="4248" w:firstLine="708"/>
        <w:rPr>
          <w:rFonts w:cstheme="minorHAnsi"/>
          <w:sz w:val="20"/>
          <w:szCs w:val="20"/>
        </w:rPr>
      </w:pPr>
      <w:r w:rsidRPr="00B75DCE">
        <w:rPr>
          <w:rFonts w:cstheme="minorHAnsi"/>
          <w:sz w:val="20"/>
          <w:szCs w:val="20"/>
        </w:rPr>
        <w:t>Przewodniczący Komisji</w:t>
      </w:r>
    </w:p>
    <w:p w14:paraId="1491D066" w14:textId="77777777" w:rsidR="005912AA" w:rsidRPr="00B75DCE" w:rsidRDefault="005912AA" w:rsidP="005912AA">
      <w:pPr>
        <w:spacing w:after="0" w:line="240" w:lineRule="auto"/>
        <w:ind w:left="4248" w:firstLine="708"/>
        <w:rPr>
          <w:rFonts w:cstheme="minorHAnsi"/>
          <w:sz w:val="20"/>
          <w:szCs w:val="20"/>
        </w:rPr>
      </w:pPr>
      <w:r w:rsidRPr="00B75DCE">
        <w:rPr>
          <w:rFonts w:cstheme="minorHAnsi"/>
          <w:sz w:val="20"/>
          <w:szCs w:val="20"/>
        </w:rPr>
        <w:t>Rolnictwa i Rozwoju Wsi</w:t>
      </w:r>
    </w:p>
    <w:p w14:paraId="38F499DE" w14:textId="77777777" w:rsidR="005912AA" w:rsidRPr="00B75DCE" w:rsidRDefault="005912AA" w:rsidP="005912AA">
      <w:pPr>
        <w:spacing w:after="0" w:line="240" w:lineRule="auto"/>
        <w:ind w:left="4248" w:firstLine="708"/>
        <w:rPr>
          <w:rFonts w:cstheme="minorHAnsi"/>
          <w:sz w:val="20"/>
          <w:szCs w:val="20"/>
        </w:rPr>
      </w:pPr>
    </w:p>
    <w:p w14:paraId="1ABFB810" w14:textId="77777777" w:rsidR="005912AA" w:rsidRPr="00B75DCE" w:rsidRDefault="005912AA" w:rsidP="005912AA">
      <w:pPr>
        <w:spacing w:after="0" w:line="240" w:lineRule="auto"/>
        <w:rPr>
          <w:rFonts w:cstheme="minorHAnsi"/>
          <w:sz w:val="20"/>
          <w:szCs w:val="20"/>
        </w:rPr>
      </w:pPr>
      <w:r w:rsidRPr="00B75DCE">
        <w:rPr>
          <w:rFonts w:cstheme="minorHAnsi"/>
          <w:sz w:val="20"/>
          <w:szCs w:val="20"/>
        </w:rPr>
        <w:tab/>
      </w:r>
      <w:r w:rsidRPr="00B75DCE">
        <w:rPr>
          <w:rFonts w:cstheme="minorHAnsi"/>
          <w:sz w:val="20"/>
          <w:szCs w:val="20"/>
        </w:rPr>
        <w:tab/>
      </w:r>
      <w:r w:rsidRPr="00B75DCE">
        <w:rPr>
          <w:rFonts w:cstheme="minorHAnsi"/>
          <w:sz w:val="20"/>
          <w:szCs w:val="20"/>
        </w:rPr>
        <w:tab/>
      </w:r>
      <w:r w:rsidRPr="00B75DCE">
        <w:rPr>
          <w:rFonts w:cstheme="minorHAnsi"/>
          <w:sz w:val="20"/>
          <w:szCs w:val="20"/>
        </w:rPr>
        <w:tab/>
      </w:r>
      <w:r w:rsidRPr="00B75DCE">
        <w:rPr>
          <w:rFonts w:cstheme="minorHAnsi"/>
          <w:sz w:val="20"/>
          <w:szCs w:val="20"/>
        </w:rPr>
        <w:tab/>
      </w:r>
      <w:r w:rsidRPr="00B75DCE">
        <w:rPr>
          <w:rFonts w:cstheme="minorHAnsi"/>
          <w:sz w:val="20"/>
          <w:szCs w:val="20"/>
        </w:rPr>
        <w:tab/>
      </w:r>
      <w:r w:rsidRPr="00B75DCE">
        <w:rPr>
          <w:rFonts w:cstheme="minorHAnsi"/>
          <w:sz w:val="20"/>
          <w:szCs w:val="20"/>
        </w:rPr>
        <w:tab/>
      </w:r>
      <w:r w:rsidRPr="00B75DCE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5B8C61F3" wp14:editId="33967F52">
            <wp:extent cx="1143000" cy="609600"/>
            <wp:effectExtent l="19050" t="0" r="0" b="0"/>
            <wp:docPr id="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04EC31" w14:textId="77777777" w:rsidR="005912AA" w:rsidRPr="00B75DCE" w:rsidRDefault="005912AA" w:rsidP="005912AA">
      <w:pPr>
        <w:spacing w:after="0" w:line="240" w:lineRule="auto"/>
        <w:rPr>
          <w:rFonts w:cstheme="minorHAnsi"/>
          <w:sz w:val="20"/>
          <w:szCs w:val="20"/>
        </w:rPr>
      </w:pPr>
      <w:r w:rsidRPr="00B75DCE">
        <w:rPr>
          <w:rFonts w:cstheme="minorHAnsi"/>
          <w:sz w:val="20"/>
          <w:szCs w:val="20"/>
        </w:rPr>
        <w:tab/>
      </w:r>
      <w:r w:rsidRPr="00B75DCE">
        <w:rPr>
          <w:rFonts w:cstheme="minorHAnsi"/>
          <w:sz w:val="20"/>
          <w:szCs w:val="20"/>
        </w:rPr>
        <w:tab/>
      </w:r>
      <w:r w:rsidRPr="00B75DCE">
        <w:rPr>
          <w:rFonts w:cstheme="minorHAnsi"/>
          <w:sz w:val="20"/>
          <w:szCs w:val="20"/>
        </w:rPr>
        <w:tab/>
      </w:r>
      <w:r w:rsidRPr="00B75DCE">
        <w:rPr>
          <w:rFonts w:cstheme="minorHAnsi"/>
          <w:sz w:val="20"/>
          <w:szCs w:val="20"/>
        </w:rPr>
        <w:tab/>
      </w:r>
      <w:r w:rsidRPr="00B75DCE">
        <w:rPr>
          <w:rFonts w:cstheme="minorHAnsi"/>
          <w:sz w:val="20"/>
          <w:szCs w:val="20"/>
        </w:rPr>
        <w:tab/>
      </w:r>
      <w:r w:rsidRPr="00B75DCE">
        <w:rPr>
          <w:rFonts w:cstheme="minorHAnsi"/>
          <w:sz w:val="20"/>
          <w:szCs w:val="20"/>
        </w:rPr>
        <w:tab/>
      </w:r>
      <w:r w:rsidRPr="00B75DCE">
        <w:rPr>
          <w:rFonts w:cstheme="minorHAnsi"/>
          <w:sz w:val="20"/>
          <w:szCs w:val="20"/>
        </w:rPr>
        <w:tab/>
      </w:r>
    </w:p>
    <w:p w14:paraId="7FE5FE58" w14:textId="77777777" w:rsidR="005912AA" w:rsidRDefault="005912AA" w:rsidP="005912AA">
      <w:pPr>
        <w:jc w:val="both"/>
        <w:rPr>
          <w:sz w:val="18"/>
          <w:szCs w:val="18"/>
          <w:u w:val="single"/>
        </w:rPr>
      </w:pPr>
    </w:p>
    <w:p w14:paraId="355B8169" w14:textId="77777777" w:rsidR="005912AA" w:rsidRDefault="005912AA" w:rsidP="005912AA">
      <w:pPr>
        <w:spacing w:after="0" w:line="276" w:lineRule="auto"/>
        <w:rPr>
          <w:sz w:val="20"/>
        </w:rPr>
      </w:pPr>
    </w:p>
    <w:p w14:paraId="12807456" w14:textId="1F60C9B2" w:rsidR="005912AA" w:rsidRDefault="005912AA" w:rsidP="005912AA">
      <w:pPr>
        <w:spacing w:after="0" w:line="276" w:lineRule="auto"/>
        <w:rPr>
          <w:sz w:val="20"/>
          <w:u w:val="single"/>
        </w:rPr>
      </w:pPr>
      <w:r w:rsidRPr="00745D1E">
        <w:rPr>
          <w:sz w:val="20"/>
          <w:u w:val="single"/>
        </w:rPr>
        <w:t>Otrzymują:</w:t>
      </w:r>
    </w:p>
    <w:p w14:paraId="531CA594" w14:textId="6B5D6B6B" w:rsidR="00E66DE5" w:rsidRDefault="00E66DE5" w:rsidP="00E66DE5">
      <w:pPr>
        <w:spacing w:after="0" w:line="240" w:lineRule="auto"/>
        <w:jc w:val="both"/>
        <w:rPr>
          <w:sz w:val="18"/>
          <w:szCs w:val="18"/>
        </w:rPr>
      </w:pPr>
    </w:p>
    <w:p w14:paraId="2F46E0AD" w14:textId="77777777" w:rsidR="00E66DE5" w:rsidRDefault="00E66DE5" w:rsidP="00E66DE5">
      <w:pPr>
        <w:widowControl w:val="0"/>
        <w:numPr>
          <w:ilvl w:val="0"/>
          <w:numId w:val="2"/>
        </w:numPr>
        <w:suppressAutoHyphens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Komisja Rolnictwa i Rozwoju Wsi Sejmu RP,</w:t>
      </w:r>
    </w:p>
    <w:p w14:paraId="1AB2A97B" w14:textId="1D93064C" w:rsidR="00E66DE5" w:rsidRPr="00E66DE5" w:rsidRDefault="00E66DE5" w:rsidP="00E66DE5">
      <w:pPr>
        <w:pStyle w:val="Akapitzlist"/>
        <w:numPr>
          <w:ilvl w:val="0"/>
          <w:numId w:val="2"/>
        </w:numPr>
        <w:spacing w:after="0" w:line="276" w:lineRule="auto"/>
        <w:rPr>
          <w:sz w:val="20"/>
          <w:u w:val="single"/>
        </w:rPr>
      </w:pPr>
      <w:r w:rsidRPr="00E66DE5">
        <w:rPr>
          <w:sz w:val="18"/>
          <w:szCs w:val="18"/>
        </w:rPr>
        <w:t>Komisja Rolnictwa i Rozwoju Wsi – Senat RP,</w:t>
      </w:r>
    </w:p>
    <w:p w14:paraId="44296DE3" w14:textId="77777777" w:rsidR="00E66DE5" w:rsidRDefault="00E66DE5" w:rsidP="00E66DE5">
      <w:pPr>
        <w:widowControl w:val="0"/>
        <w:numPr>
          <w:ilvl w:val="0"/>
          <w:numId w:val="2"/>
        </w:numPr>
        <w:suppressAutoHyphens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Parlamentarzyści Województwa Kujawsko-Pomorskiego,</w:t>
      </w:r>
    </w:p>
    <w:p w14:paraId="301E48CC" w14:textId="3B695AC0" w:rsidR="00E66DE5" w:rsidRPr="00E074A7" w:rsidRDefault="00E66DE5" w:rsidP="00E66DE5">
      <w:pPr>
        <w:pStyle w:val="Akapitzlist"/>
        <w:numPr>
          <w:ilvl w:val="0"/>
          <w:numId w:val="2"/>
        </w:numPr>
        <w:spacing w:after="0" w:line="276" w:lineRule="auto"/>
        <w:rPr>
          <w:sz w:val="18"/>
          <w:szCs w:val="18"/>
          <w:u w:val="single"/>
        </w:rPr>
      </w:pPr>
      <w:r w:rsidRPr="00E074A7">
        <w:rPr>
          <w:sz w:val="18"/>
          <w:szCs w:val="18"/>
        </w:rPr>
        <w:t>Kujawsko-Pomorski Ośrodek Doradztwa Rolniczego w Minikowie.</w:t>
      </w:r>
    </w:p>
    <w:p w14:paraId="34166E25" w14:textId="77777777" w:rsidR="005912AA" w:rsidRPr="00E074A7" w:rsidRDefault="005912AA" w:rsidP="00FB7BA7">
      <w:pPr>
        <w:jc w:val="both"/>
        <w:rPr>
          <w:sz w:val="18"/>
          <w:szCs w:val="18"/>
        </w:rPr>
      </w:pPr>
    </w:p>
    <w:sectPr w:rsidR="005912AA" w:rsidRPr="00E074A7" w:rsidSect="005912A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B2B25"/>
    <w:multiLevelType w:val="hybridMultilevel"/>
    <w:tmpl w:val="5066D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F4AF5"/>
    <w:multiLevelType w:val="hybridMultilevel"/>
    <w:tmpl w:val="DCC4D9A6"/>
    <w:lvl w:ilvl="0" w:tplc="04150011">
      <w:start w:val="1"/>
      <w:numFmt w:val="decimal"/>
      <w:lvlText w:val="%1)"/>
      <w:lvlJc w:val="left"/>
      <w:pPr>
        <w:ind w:left="6171" w:hanging="360"/>
      </w:pPr>
    </w:lvl>
    <w:lvl w:ilvl="1" w:tplc="04150019" w:tentative="1">
      <w:start w:val="1"/>
      <w:numFmt w:val="lowerLetter"/>
      <w:lvlText w:val="%2."/>
      <w:lvlJc w:val="left"/>
      <w:pPr>
        <w:ind w:left="6891" w:hanging="360"/>
      </w:pPr>
    </w:lvl>
    <w:lvl w:ilvl="2" w:tplc="0415001B" w:tentative="1">
      <w:start w:val="1"/>
      <w:numFmt w:val="lowerRoman"/>
      <w:lvlText w:val="%3."/>
      <w:lvlJc w:val="right"/>
      <w:pPr>
        <w:ind w:left="7611" w:hanging="180"/>
      </w:pPr>
    </w:lvl>
    <w:lvl w:ilvl="3" w:tplc="0415000F" w:tentative="1">
      <w:start w:val="1"/>
      <w:numFmt w:val="decimal"/>
      <w:lvlText w:val="%4."/>
      <w:lvlJc w:val="left"/>
      <w:pPr>
        <w:ind w:left="8331" w:hanging="360"/>
      </w:pPr>
    </w:lvl>
    <w:lvl w:ilvl="4" w:tplc="04150019" w:tentative="1">
      <w:start w:val="1"/>
      <w:numFmt w:val="lowerLetter"/>
      <w:lvlText w:val="%5."/>
      <w:lvlJc w:val="left"/>
      <w:pPr>
        <w:ind w:left="9051" w:hanging="360"/>
      </w:pPr>
    </w:lvl>
    <w:lvl w:ilvl="5" w:tplc="0415001B" w:tentative="1">
      <w:start w:val="1"/>
      <w:numFmt w:val="lowerRoman"/>
      <w:lvlText w:val="%6."/>
      <w:lvlJc w:val="right"/>
      <w:pPr>
        <w:ind w:left="9771" w:hanging="180"/>
      </w:pPr>
    </w:lvl>
    <w:lvl w:ilvl="6" w:tplc="0415000F" w:tentative="1">
      <w:start w:val="1"/>
      <w:numFmt w:val="decimal"/>
      <w:lvlText w:val="%7."/>
      <w:lvlJc w:val="left"/>
      <w:pPr>
        <w:ind w:left="10491" w:hanging="360"/>
      </w:pPr>
    </w:lvl>
    <w:lvl w:ilvl="7" w:tplc="04150019" w:tentative="1">
      <w:start w:val="1"/>
      <w:numFmt w:val="lowerLetter"/>
      <w:lvlText w:val="%8."/>
      <w:lvlJc w:val="left"/>
      <w:pPr>
        <w:ind w:left="11211" w:hanging="360"/>
      </w:pPr>
    </w:lvl>
    <w:lvl w:ilvl="8" w:tplc="0415001B" w:tentative="1">
      <w:start w:val="1"/>
      <w:numFmt w:val="lowerRoman"/>
      <w:lvlText w:val="%9."/>
      <w:lvlJc w:val="right"/>
      <w:pPr>
        <w:ind w:left="1193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7BA7"/>
    <w:rsid w:val="00135BD1"/>
    <w:rsid w:val="00167D43"/>
    <w:rsid w:val="002F7A60"/>
    <w:rsid w:val="003C03EE"/>
    <w:rsid w:val="00430BF3"/>
    <w:rsid w:val="004D2439"/>
    <w:rsid w:val="005912AA"/>
    <w:rsid w:val="00614305"/>
    <w:rsid w:val="00781D32"/>
    <w:rsid w:val="00831D88"/>
    <w:rsid w:val="008444C1"/>
    <w:rsid w:val="009C520B"/>
    <w:rsid w:val="009D330A"/>
    <w:rsid w:val="00A376D7"/>
    <w:rsid w:val="00A54922"/>
    <w:rsid w:val="00B138E0"/>
    <w:rsid w:val="00D42C2C"/>
    <w:rsid w:val="00DA3A0D"/>
    <w:rsid w:val="00E074A7"/>
    <w:rsid w:val="00E66DE5"/>
    <w:rsid w:val="00F01DE7"/>
    <w:rsid w:val="00F84573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260E"/>
  <w15:docId w15:val="{261E8996-E656-42B0-BC57-07269290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4C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91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Sierakowska</dc:creator>
  <cp:keywords/>
  <dc:description/>
  <cp:lastModifiedBy>Maryla Majtczak</cp:lastModifiedBy>
  <cp:revision>18</cp:revision>
  <cp:lastPrinted>2020-10-15T07:42:00Z</cp:lastPrinted>
  <dcterms:created xsi:type="dcterms:W3CDTF">2020-09-28T10:57:00Z</dcterms:created>
  <dcterms:modified xsi:type="dcterms:W3CDTF">2020-10-19T10:46:00Z</dcterms:modified>
</cp:coreProperties>
</file>