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5D" w:rsidRPr="00C74B5D" w:rsidRDefault="00D9496F" w:rsidP="00C74B5D">
      <w:pPr>
        <w:spacing w:after="0" w:line="240" w:lineRule="auto"/>
        <w:jc w:val="right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 w:rsidR="00C74B5D" w:rsidRPr="00C74B5D">
        <w:rPr>
          <w:rFonts w:ascii="Times New Roman" w:eastAsiaTheme="minorHAnsi" w:hAnsi="Times New Roman"/>
          <w:bCs/>
          <w:iCs/>
          <w:sz w:val="24"/>
          <w:szCs w:val="24"/>
        </w:rPr>
        <w:t>Załącznik nr 2 do SIWZ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……………………….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(miejscowość i data)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……………………………….…...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 xml:space="preserve"> (nazwa i adres Wykonawcy)</w:t>
      </w:r>
      <w:r w:rsidRPr="00C74B5D">
        <w:rPr>
          <w:rFonts w:ascii="Times New Roman" w:eastAsiaTheme="minorHAnsi" w:hAnsi="Times New Roman"/>
          <w:sz w:val="18"/>
          <w:szCs w:val="18"/>
        </w:rPr>
        <w:tab/>
        <w:t xml:space="preserve">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NIP : 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 xml:space="preserve">REGON: .......................................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>KRS:………………….………….</w:t>
      </w:r>
      <w:r w:rsidRPr="00C74B5D">
        <w:rPr>
          <w:rFonts w:ascii="Times New Roman" w:eastAsiaTheme="minorHAnsi" w:hAnsi="Times New Roman"/>
          <w:sz w:val="18"/>
          <w:szCs w:val="18"/>
        </w:rPr>
        <w:tab/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tel.: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fax: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e-mail: 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bCs/>
          <w:sz w:val="24"/>
          <w:szCs w:val="24"/>
        </w:rPr>
        <w:t>FORMULARZ      OFERTOWY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Województwo Kujawsko-Pomorskie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Urząd Marszałkowski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Województwa Kujawsko-Pomorskiego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Pl. Teatralny 2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C74B5D">
        <w:rPr>
          <w:rFonts w:ascii="Times New Roman" w:eastAsiaTheme="minorHAnsi" w:hAnsi="Times New Roman"/>
          <w:b/>
          <w:iCs/>
          <w:sz w:val="24"/>
          <w:szCs w:val="24"/>
        </w:rPr>
        <w:t>87-100 Toruń</w:t>
      </w: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Odpowiadając na publiczne ogłoszenie o zamówieniu, którego przedmiotem jest 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p</w:t>
      </w:r>
      <w:r w:rsidRPr="00C74B5D">
        <w:rPr>
          <w:rFonts w:ascii="Times New Roman" w:eastAsiaTheme="minorHAnsi" w:hAnsi="Times New Roman"/>
          <w:b/>
          <w:bCs/>
          <w:i/>
          <w:sz w:val="24"/>
          <w:szCs w:val="24"/>
        </w:rPr>
        <w:t>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r w:rsidRPr="00C74B5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(sprawa nr 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WZP.272.</w:t>
      </w:r>
      <w:r w:rsidR="00C368CC">
        <w:rPr>
          <w:rFonts w:ascii="Times New Roman" w:eastAsiaTheme="minorHAnsi" w:hAnsi="Times New Roman"/>
          <w:b/>
          <w:i/>
          <w:sz w:val="24"/>
          <w:szCs w:val="24"/>
        </w:rPr>
        <w:t>79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.2019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)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C74B5D">
        <w:rPr>
          <w:rFonts w:ascii="Times New Roman" w:eastAsiaTheme="minorHAnsi" w:hAnsi="Times New Roman"/>
          <w:sz w:val="24"/>
          <w:szCs w:val="24"/>
        </w:rPr>
        <w:t>zgodnie z wymaganiami określonymi w Specyfikacji Istotnych Warunków Zamówienia oświadczamy, iż składamy następującą ofertę:</w:t>
      </w:r>
    </w:p>
    <w:p w:rsidR="00C74B5D" w:rsidRPr="00C74B5D" w:rsidRDefault="00C74B5D" w:rsidP="00C74B5D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C74B5D" w:rsidRDefault="00C74B5D" w:rsidP="00F6418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64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Cena ofertowa brutto: ………………………………………………………… zł (słownie: …………</w:t>
      </w:r>
      <w:r w:rsidR="00FF7B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………………………………………………………zł brutto),</w:t>
      </w:r>
    </w:p>
    <w:p w:rsidR="00F70B72" w:rsidRPr="00F64183" w:rsidRDefault="00F70B72" w:rsidP="00F70B72">
      <w:pPr>
        <w:pStyle w:val="Akapitzlist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czym ceny za 1 godzinę  w poszczególnych modułach wynoszą: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698"/>
        <w:gridCol w:w="1311"/>
        <w:gridCol w:w="1541"/>
        <w:gridCol w:w="1856"/>
      </w:tblGrid>
      <w:tr w:rsidR="00F70B72" w:rsidRPr="00F70B72" w:rsidTr="006C4D47">
        <w:trPr>
          <w:trHeight w:val="288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jednostkowa brutto za 1 h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</w:tr>
      <w:tr w:rsidR="00F70B72" w:rsidRPr="00F70B72" w:rsidTr="00FF7B45">
        <w:trPr>
          <w:trHeight w:val="749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</w:t>
            </w: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F70B7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941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419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Łącznie cena brutto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021B71" w:rsidRPr="00F70B72" w:rsidRDefault="00021B71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F7B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Oświadczamy, że przedmiot zamówienia będzie realizowany w następujących miejscach: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62"/>
        <w:gridCol w:w="1792"/>
        <w:gridCol w:w="1894"/>
        <w:gridCol w:w="1701"/>
      </w:tblGrid>
      <w:tr w:rsidR="00F70B72" w:rsidRPr="0092603D" w:rsidTr="006C4D47">
        <w:trPr>
          <w:trHeight w:val="288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Miejsce i adres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Rodzaj pomieszczenia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F70B72" w:rsidRPr="0092603D" w:rsidTr="006C4D47">
        <w:trPr>
          <w:trHeight w:val="74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</w:tr>
      <w:tr w:rsidR="00F70B72" w:rsidRPr="0092603D" w:rsidTr="00FF7B45">
        <w:trPr>
          <w:trHeight w:val="60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92603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</w:tr>
      <w:tr w:rsidR="00F70B72" w:rsidRPr="0092603D" w:rsidTr="006C4D47">
        <w:trPr>
          <w:trHeight w:val="941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792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</w:tr>
    </w:tbl>
    <w:p w:rsidR="00C74B5D" w:rsidRDefault="00C74B5D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Pr="00C74B5D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74B5D" w:rsidRPr="00C74B5D" w:rsidRDefault="00C74B5D" w:rsidP="00C74B5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021B7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iż </w:t>
      </w:r>
      <w:r w:rsidRPr="00C74B5D">
        <w:rPr>
          <w:rFonts w:ascii="Times New Roman" w:eastAsiaTheme="minorHAnsi" w:hAnsi="Times New Roman"/>
          <w:b/>
          <w:sz w:val="24"/>
          <w:szCs w:val="24"/>
        </w:rPr>
        <w:t>zamierzamy/ nie zamierzamy</w:t>
      </w:r>
      <w:r w:rsidRPr="00C74B5D">
        <w:rPr>
          <w:rFonts w:ascii="Times New Roman" w:eastAsiaTheme="minorHAnsi" w:hAnsi="Times New Roman"/>
          <w:sz w:val="24"/>
          <w:szCs w:val="24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287"/>
      </w:tblGrid>
      <w:tr w:rsidR="00C74B5D" w:rsidRPr="00C74B5D" w:rsidTr="006C4D47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C74B5D" w:rsidRPr="00C74B5D" w:rsidTr="006C4D47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B5D" w:rsidRPr="00C74B5D" w:rsidRDefault="00C74B5D" w:rsidP="00585CC1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Czy  wykonawca  jest  mikroprzedsiębiorstwem bądź małym lub średnim przedsiębiorstwem?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TAK    </w:t>
      </w: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NIE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Na potrzeby odpowiedzi na to pytanie należy skorzystać z definicji zawartych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C74B5D">
        <w:rPr>
          <w:rFonts w:ascii="Times New Roman" w:eastAsiaTheme="minorHAnsi" w:hAnsi="Times New Roman"/>
          <w:sz w:val="24"/>
          <w:szCs w:val="24"/>
        </w:rPr>
        <w:t xml:space="preserve">w zaleceniu Komisji z dnia 6 maja 2003 r. dotyczącym definicji mikroprzedsiębiorstw oraz małych i średnich przedsiębiorstw (Dz. Urz. UE L 124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C74B5D">
        <w:rPr>
          <w:rFonts w:ascii="Times New Roman" w:eastAsiaTheme="minorHAnsi" w:hAnsi="Times New Roman"/>
          <w:sz w:val="24"/>
          <w:szCs w:val="24"/>
        </w:rPr>
        <w:t>z 20.5.2003).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C74B5D" w:rsidRPr="00C74B5D" w:rsidRDefault="00C74B5D" w:rsidP="00C74B5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Termin realizacji zamówienia – zgodnie z działem III SIWZ. 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w cenie naszej oferty zostały uwzględnione wszystkie koszty wykonania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że uważamy się za związanych niniejszą ofertą na czas wskazany 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Specyfikacji Istotnych Warunków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W przypadku przyznania nam zamówienia, zobowiązujemy się do zawarcia umowy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miejscu i terminie wskazanym przez Zamawiającego.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Akceptujemy postanowienia zawarte we wzorze umowy i nie wnosimy do niego zastrzeżeń.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Oświadczamy, że wypełniliśmy obowiązki informacyjne przewidziane w art. 13 lub 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br/>
        <w:t>art. 14 RODO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niniejszego zamówienia publicznego.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2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left" w:pos="-1276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B5D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lastRenderedPageBreak/>
        <w:t xml:space="preserve">Oferta została złożona na ............. </w:t>
      </w:r>
      <w:r w:rsidRPr="00C74B5D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zapisanych stronach, kolejno ponumerowanych od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74B5D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do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u w:val="single"/>
          <w:lang w:eastAsia="pl-PL"/>
        </w:rPr>
        <w:t>(uwaga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pl-PL"/>
        </w:rPr>
        <w:t xml:space="preserve"> — na ofertę składają się wszystkie dołączone dokumenty, </w:t>
      </w:r>
      <w:r w:rsidRPr="00C74B5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formularze, oświadczenia, zaświadczenia, itp.)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czego na stronach od …... do …...  </w:t>
      </w:r>
      <w:r w:rsidRPr="00C74B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znajduje się tajemnica przedsiębiorstwa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021B7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  <w:u w:val="single"/>
        </w:rPr>
      </w:pPr>
      <w:r w:rsidRPr="00C74B5D">
        <w:rPr>
          <w:rFonts w:ascii="Times New Roman" w:eastAsiaTheme="minorHAnsi" w:hAnsi="Times New Roman"/>
          <w:sz w:val="24"/>
          <w:szCs w:val="24"/>
          <w:u w:val="single"/>
        </w:rPr>
        <w:t>Integralną część oferty stanowią następujące dokumenty**: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przesłanek wykluczenia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1A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warunków udziału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1B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pisemne zobowiązanie innych podmiotów do oddania Wykonawcy do dyspozycji niezbędnych zasobów na okres korzystania z nich przy wykonywaniu zamówienia – jeśli dotyczy;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usług</w:t>
      </w:r>
      <w:r>
        <w:rPr>
          <w:rFonts w:ascii="Times New Roman" w:eastAsiaTheme="minorHAnsi" w:hAnsi="Times New Roman"/>
          <w:sz w:val="24"/>
          <w:szCs w:val="24"/>
        </w:rPr>
        <w:t xml:space="preserve"> (załącznik nr 5)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osób</w:t>
      </w:r>
      <w:r>
        <w:rPr>
          <w:rFonts w:ascii="Times New Roman" w:eastAsiaTheme="minorHAnsi" w:hAnsi="Times New Roman"/>
          <w:sz w:val="24"/>
          <w:szCs w:val="24"/>
        </w:rPr>
        <w:t xml:space="preserve"> (załącznik nr 6)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C74B5D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narzędzi</w:t>
      </w:r>
      <w:r>
        <w:rPr>
          <w:rFonts w:ascii="Times New Roman" w:eastAsiaTheme="minorHAnsi" w:hAnsi="Times New Roman"/>
          <w:sz w:val="24"/>
          <w:szCs w:val="24"/>
        </w:rPr>
        <w:t xml:space="preserve"> (załącznik nr 7),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inne: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................................. dnia .......................                     .................................................................</w:t>
      </w:r>
    </w:p>
    <w:p w:rsidR="00C74B5D" w:rsidRPr="00C74B5D" w:rsidRDefault="00C74B5D" w:rsidP="00C74B5D">
      <w:pPr>
        <w:spacing w:after="0" w:line="240" w:lineRule="auto"/>
        <w:ind w:left="5664" w:firstLine="708"/>
        <w:jc w:val="right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>nazwisko i imię, podpis osoby/ osób/               upoważnionej/</w:t>
      </w:r>
      <w:proofErr w:type="spellStart"/>
      <w:r w:rsidRPr="00C74B5D">
        <w:rPr>
          <w:rFonts w:ascii="Times New Roman" w:eastAsiaTheme="minorHAnsi" w:hAnsi="Times New Roman"/>
          <w:sz w:val="18"/>
          <w:szCs w:val="18"/>
        </w:rPr>
        <w:t>ych</w:t>
      </w:r>
      <w:proofErr w:type="spellEnd"/>
      <w:r w:rsidRPr="00C74B5D">
        <w:rPr>
          <w:rFonts w:ascii="Times New Roman" w:eastAsiaTheme="minorHAnsi" w:hAnsi="Times New Roman"/>
          <w:sz w:val="18"/>
          <w:szCs w:val="18"/>
        </w:rPr>
        <w:t xml:space="preserve"> wraz z imienną pieczątką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UWAGA: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*Niepotrzebne skreślić.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C74B5D"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74B5D" w:rsidRPr="00C74B5D" w:rsidRDefault="00021B71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2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color w:val="000000"/>
          <w:sz w:val="18"/>
          <w:szCs w:val="18"/>
          <w:lang w:eastAsia="pl-PL"/>
        </w:rPr>
        <w:t xml:space="preserve">W przypadku, gdy wykonawca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69BA" w:rsidRPr="004569BA" w:rsidRDefault="00021B71" w:rsidP="00021B7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sz w:val="18"/>
          <w:szCs w:val="18"/>
          <w:vertAlign w:val="superscript"/>
          <w:lang w:eastAsia="pl-PL"/>
        </w:rPr>
        <w:t>3</w:t>
      </w:r>
      <w:r w:rsidR="00C74B5D" w:rsidRPr="00C74B5D">
        <w:rPr>
          <w:rFonts w:asciiTheme="minorHAnsi" w:eastAsiaTheme="minorEastAsia" w:hAnsiTheme="minorHAnsi" w:cstheme="minorBidi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nie później niż w terminie składania ofert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lub wniosków o dopuszczenie do udziału w postępowaniu, zastrzegł, że nie mogą być one udostępniane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oraz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 xml:space="preserve">wykazał, iż zastrzeżone informacje stanowią tajemnicę przedsiębiorstwa (należy załączyć do oferty wyjaśnienia wykazujące spełnienie przesłanek pozwalających uznać, iż dane zastrzeżone w ofercie stanowią tajemnice </w:t>
      </w:r>
      <w:r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przedsiębiorstw</w:t>
      </w:r>
      <w:r>
        <w:rPr>
          <w:rFonts w:ascii="Times New Roman" w:eastAsiaTheme="minorEastAsia" w:hAnsi="Times New Roman"/>
          <w:b/>
          <w:sz w:val="18"/>
          <w:szCs w:val="18"/>
          <w:lang w:eastAsia="pl-PL"/>
        </w:rPr>
        <w:t>a).</w:t>
      </w:r>
    </w:p>
    <w:sectPr w:rsidR="004569BA" w:rsidRPr="004569BA" w:rsidSect="00C74B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F2" w:rsidRDefault="00C127F2" w:rsidP="000A02B2">
      <w:pPr>
        <w:spacing w:after="0" w:line="240" w:lineRule="auto"/>
      </w:pPr>
      <w:r>
        <w:separator/>
      </w:r>
    </w:p>
  </w:endnote>
  <w:end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F2" w:rsidRDefault="00C127F2" w:rsidP="000A02B2">
      <w:pPr>
        <w:spacing w:after="0" w:line="240" w:lineRule="auto"/>
      </w:pPr>
      <w:r>
        <w:separator/>
      </w:r>
    </w:p>
  </w:footnote>
  <w:foot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>
    <w:pPr>
      <w:pStyle w:val="Nagwek"/>
    </w:pPr>
    <w:r w:rsidRPr="004649E8">
      <w:rPr>
        <w:b/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BE"/>
    <w:multiLevelType w:val="hybridMultilevel"/>
    <w:tmpl w:val="75A6ECDE"/>
    <w:lvl w:ilvl="0" w:tplc="F56E2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2"/>
    <w:rsid w:val="00001081"/>
    <w:rsid w:val="00021B71"/>
    <w:rsid w:val="000411D2"/>
    <w:rsid w:val="00085C43"/>
    <w:rsid w:val="000A02B2"/>
    <w:rsid w:val="000B729E"/>
    <w:rsid w:val="000C0B0F"/>
    <w:rsid w:val="000D052E"/>
    <w:rsid w:val="000D2489"/>
    <w:rsid w:val="000E02B8"/>
    <w:rsid w:val="0012014C"/>
    <w:rsid w:val="00123676"/>
    <w:rsid w:val="00131500"/>
    <w:rsid w:val="00142635"/>
    <w:rsid w:val="00142791"/>
    <w:rsid w:val="0016429E"/>
    <w:rsid w:val="0018236C"/>
    <w:rsid w:val="00184EB3"/>
    <w:rsid w:val="0019642D"/>
    <w:rsid w:val="001A5DDA"/>
    <w:rsid w:val="001D4793"/>
    <w:rsid w:val="002306B3"/>
    <w:rsid w:val="00242B93"/>
    <w:rsid w:val="00247B12"/>
    <w:rsid w:val="002779AD"/>
    <w:rsid w:val="002979B5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F09E1"/>
    <w:rsid w:val="003F0F22"/>
    <w:rsid w:val="004066A7"/>
    <w:rsid w:val="00426D47"/>
    <w:rsid w:val="00447F09"/>
    <w:rsid w:val="004569BA"/>
    <w:rsid w:val="004649E8"/>
    <w:rsid w:val="004C1D02"/>
    <w:rsid w:val="004D27B6"/>
    <w:rsid w:val="00514F67"/>
    <w:rsid w:val="00517A35"/>
    <w:rsid w:val="00542034"/>
    <w:rsid w:val="005568EC"/>
    <w:rsid w:val="005807B3"/>
    <w:rsid w:val="00585CC1"/>
    <w:rsid w:val="005A15D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801914"/>
    <w:rsid w:val="0080386F"/>
    <w:rsid w:val="0083661F"/>
    <w:rsid w:val="00844EA2"/>
    <w:rsid w:val="00872E07"/>
    <w:rsid w:val="008765CE"/>
    <w:rsid w:val="0088090B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A1AD3"/>
    <w:rsid w:val="009A3F22"/>
    <w:rsid w:val="009B0024"/>
    <w:rsid w:val="009C18B5"/>
    <w:rsid w:val="009D4AEA"/>
    <w:rsid w:val="009F2FAF"/>
    <w:rsid w:val="00A034F9"/>
    <w:rsid w:val="00A11CAD"/>
    <w:rsid w:val="00A2600D"/>
    <w:rsid w:val="00A53B0B"/>
    <w:rsid w:val="00A620CF"/>
    <w:rsid w:val="00A70FEF"/>
    <w:rsid w:val="00A7578D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821D1"/>
    <w:rsid w:val="00B97135"/>
    <w:rsid w:val="00C02F00"/>
    <w:rsid w:val="00C127F2"/>
    <w:rsid w:val="00C23F28"/>
    <w:rsid w:val="00C368CC"/>
    <w:rsid w:val="00C57E4F"/>
    <w:rsid w:val="00C74B5D"/>
    <w:rsid w:val="00C82CB6"/>
    <w:rsid w:val="00C95244"/>
    <w:rsid w:val="00CB4605"/>
    <w:rsid w:val="00CE7BBE"/>
    <w:rsid w:val="00D05F32"/>
    <w:rsid w:val="00D52B13"/>
    <w:rsid w:val="00D54F85"/>
    <w:rsid w:val="00D9496F"/>
    <w:rsid w:val="00DA2573"/>
    <w:rsid w:val="00DA3438"/>
    <w:rsid w:val="00DE4285"/>
    <w:rsid w:val="00DF5430"/>
    <w:rsid w:val="00E23476"/>
    <w:rsid w:val="00E365D9"/>
    <w:rsid w:val="00E5229C"/>
    <w:rsid w:val="00E53E2E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B25F2-1E75-45B8-A9AA-A346CD3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2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DD75-A82B-4D1B-A7C5-FEF30CA6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Laskowska</dc:creator>
  <cp:lastModifiedBy>Marta Jaroszewska</cp:lastModifiedBy>
  <cp:revision>4</cp:revision>
  <cp:lastPrinted>2018-11-14T09:49:00Z</cp:lastPrinted>
  <dcterms:created xsi:type="dcterms:W3CDTF">2019-10-29T13:18:00Z</dcterms:created>
  <dcterms:modified xsi:type="dcterms:W3CDTF">2019-11-27T07:22:00Z</dcterms:modified>
</cp:coreProperties>
</file>