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Pr="002C0B54" w:rsidRDefault="00F014B6" w:rsidP="002C0B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</w:t>
      </w:r>
      <w:r w:rsidR="00154333" w:rsidRPr="00154333">
        <w:rPr>
          <w:rFonts w:ascii="Times New Roman" w:hAnsi="Times New Roman" w:cs="Times New Roman"/>
        </w:rPr>
        <w:t xml:space="preserve">w trybie przetargu nieograniczonego, </w:t>
      </w:r>
      <w:r w:rsidR="00316DB7" w:rsidRPr="00316DB7">
        <w:rPr>
          <w:rFonts w:ascii="Times New Roman" w:hAnsi="Times New Roman" w:cs="Times New Roman"/>
        </w:rPr>
        <w:t xml:space="preserve">którego przedmiotem jest </w:t>
      </w:r>
      <w:r w:rsidR="00C95F0D" w:rsidRPr="00C95F0D">
        <w:rPr>
          <w:rFonts w:ascii="Times New Roman" w:hAnsi="Times New Roman" w:cs="Times New Roman"/>
          <w:b/>
          <w:bCs/>
        </w:rPr>
        <w:t>naprawa i odtworzenie ceglanego muru granicznego wokół nieruchomości Kujawsko-Pomorskiego Specjalnego Ośrodka Szkolno-Wychowawczego Nr 1 dla Dzieci i Młodzieży Słabo Widzącej i Niewidomej im. L. Braille´a w Bydgoszczy, ul. Z. Krasińskiego 10, 85-796 Bydgoszcz</w:t>
      </w:r>
      <w:r w:rsidR="001F0227" w:rsidRPr="000F6A2F">
        <w:rPr>
          <w:rFonts w:ascii="Times New Roman" w:eastAsia="Times New Roman" w:hAnsi="Times New Roman" w:cs="Times New Roman"/>
        </w:rPr>
        <w:t xml:space="preserve">,  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 xml:space="preserve">(sprawa nr 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WZP.272.</w:t>
      </w:r>
      <w:r w:rsidR="00C95F0D">
        <w:rPr>
          <w:rFonts w:ascii="Times New Roman" w:eastAsia="Times New Roman" w:hAnsi="Times New Roman" w:cs="Times New Roman"/>
          <w:bCs/>
          <w:i/>
          <w:lang w:eastAsia="pl-PL"/>
        </w:rPr>
        <w:t>75</w:t>
      </w:r>
      <w:r w:rsidR="002C0B54">
        <w:rPr>
          <w:rFonts w:ascii="Times New Roman" w:eastAsia="Times New Roman" w:hAnsi="Times New Roman" w:cs="Times New Roman"/>
          <w:bCs/>
          <w:i/>
          <w:lang w:eastAsia="pl-PL"/>
        </w:rPr>
        <w:t>.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201</w:t>
      </w:r>
      <w:r w:rsidR="00C95F0D">
        <w:rPr>
          <w:rFonts w:ascii="Times New Roman" w:eastAsia="Times New Roman" w:hAnsi="Times New Roman" w:cs="Times New Roman"/>
          <w:bCs/>
          <w:i/>
          <w:lang w:eastAsia="pl-PL"/>
        </w:rPr>
        <w:t>9</w:t>
      </w:r>
      <w:bookmarkStart w:id="0" w:name="_GoBack"/>
      <w:bookmarkEnd w:id="0"/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>),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 </w:t>
      </w:r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>ustawy Pzp</w:t>
      </w:r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lastRenderedPageBreak/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5F0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C0" w:rsidRPr="00A27CC0" w:rsidRDefault="00A27CC0" w:rsidP="00A27CC0">
    <w:pPr>
      <w:pStyle w:val="Nagwek"/>
    </w:pPr>
  </w:p>
  <w:p w:rsidR="00A27CC0" w:rsidRDefault="00A27C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2F"/>
    <w:rsid w:val="0010384A"/>
    <w:rsid w:val="00103B61"/>
    <w:rsid w:val="0011121A"/>
    <w:rsid w:val="001448FB"/>
    <w:rsid w:val="001470A2"/>
    <w:rsid w:val="00154333"/>
    <w:rsid w:val="001572B8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924FB"/>
    <w:rsid w:val="002C0B54"/>
    <w:rsid w:val="002C42F8"/>
    <w:rsid w:val="002C4948"/>
    <w:rsid w:val="002E641A"/>
    <w:rsid w:val="00300674"/>
    <w:rsid w:val="00304292"/>
    <w:rsid w:val="00307A36"/>
    <w:rsid w:val="00313911"/>
    <w:rsid w:val="00316DB7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03BC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27CC0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565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2147"/>
    <w:rsid w:val="00BE6613"/>
    <w:rsid w:val="00BF1F3F"/>
    <w:rsid w:val="00C00C2E"/>
    <w:rsid w:val="00C17E0A"/>
    <w:rsid w:val="00C22538"/>
    <w:rsid w:val="00C4103F"/>
    <w:rsid w:val="00C456FB"/>
    <w:rsid w:val="00C57DEB"/>
    <w:rsid w:val="00C75633"/>
    <w:rsid w:val="00C95F0D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65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9BC1-5A39-479C-8E88-E7C6A629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2017-05-22T08:19:00Z</cp:lastPrinted>
  <dcterms:created xsi:type="dcterms:W3CDTF">2019-11-12T10:49:00Z</dcterms:created>
  <dcterms:modified xsi:type="dcterms:W3CDTF">2019-11-12T10:49:00Z</dcterms:modified>
</cp:coreProperties>
</file>