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E55" w:rsidRDefault="00445AD6" w:rsidP="00445AD6">
      <w:pPr>
        <w:spacing w:after="0" w:line="240" w:lineRule="auto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445AD6" w:rsidRPr="00761C58" w:rsidRDefault="004523FA" w:rsidP="00445AD6">
      <w:pPr>
        <w:spacing w:after="0" w:line="240" w:lineRule="auto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  <w:r w:rsidRPr="00761C58">
        <w:rPr>
          <w:rFonts w:ascii="Times New Roman" w:hAnsi="Times New Roman"/>
          <w:b/>
          <w:sz w:val="24"/>
          <w:szCs w:val="24"/>
        </w:rPr>
        <w:t xml:space="preserve"> </w:t>
      </w:r>
      <w:r w:rsidR="00445AD6" w:rsidRPr="00761C58">
        <w:rPr>
          <w:rFonts w:ascii="Times New Roman" w:hAnsi="Times New Roman"/>
          <w:b/>
          <w:sz w:val="24"/>
          <w:szCs w:val="24"/>
        </w:rPr>
        <w:t xml:space="preserve">Załącznik nr </w:t>
      </w:r>
      <w:r w:rsidRPr="00761C58">
        <w:rPr>
          <w:rFonts w:ascii="Times New Roman" w:hAnsi="Times New Roman"/>
          <w:b/>
          <w:sz w:val="24"/>
          <w:szCs w:val="24"/>
        </w:rPr>
        <w:t>1C</w:t>
      </w:r>
      <w:r w:rsidR="00445AD6" w:rsidRPr="00761C58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E16E55" w:rsidRPr="00761C58" w:rsidRDefault="00E16E55" w:rsidP="00445AD6">
      <w:pPr>
        <w:spacing w:after="0" w:line="240" w:lineRule="auto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16E55" w:rsidRPr="004952B0" w:rsidRDefault="00E16E55" w:rsidP="00445AD6">
      <w:pPr>
        <w:spacing w:after="0" w:line="240" w:lineRule="auto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45AD6" w:rsidRPr="004952B0" w:rsidRDefault="00445AD6" w:rsidP="00445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52B0">
        <w:rPr>
          <w:rFonts w:ascii="Times New Roman" w:hAnsi="Times New Roman"/>
          <w:b/>
          <w:sz w:val="24"/>
          <w:szCs w:val="24"/>
        </w:rPr>
        <w:t>Nr postępowania: WZP.272.</w:t>
      </w:r>
      <w:r w:rsidR="00481085">
        <w:rPr>
          <w:rFonts w:ascii="Times New Roman" w:hAnsi="Times New Roman"/>
          <w:b/>
          <w:sz w:val="24"/>
          <w:szCs w:val="24"/>
        </w:rPr>
        <w:t>25</w:t>
      </w:r>
      <w:r w:rsidR="00E16E55">
        <w:rPr>
          <w:rFonts w:ascii="Times New Roman" w:hAnsi="Times New Roman"/>
          <w:b/>
          <w:sz w:val="24"/>
          <w:szCs w:val="24"/>
        </w:rPr>
        <w:t>.201</w:t>
      </w:r>
      <w:r w:rsidR="00CC3264">
        <w:rPr>
          <w:rFonts w:ascii="Times New Roman" w:hAnsi="Times New Roman"/>
          <w:b/>
          <w:sz w:val="24"/>
          <w:szCs w:val="24"/>
        </w:rPr>
        <w:t>9</w:t>
      </w:r>
    </w:p>
    <w:p w:rsidR="00445AD6" w:rsidRPr="004952B0" w:rsidRDefault="00445AD6" w:rsidP="00445AD6">
      <w:pPr>
        <w:spacing w:after="0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4952B0">
        <w:rPr>
          <w:rFonts w:ascii="Times New Roman" w:hAnsi="Times New Roman"/>
          <w:b/>
          <w:sz w:val="24"/>
          <w:szCs w:val="24"/>
          <w:u w:val="single"/>
        </w:rPr>
        <w:t xml:space="preserve">Zamawiający: </w:t>
      </w:r>
    </w:p>
    <w:p w:rsidR="00445AD6" w:rsidRPr="004952B0" w:rsidRDefault="00445AD6" w:rsidP="00445AD6">
      <w:pPr>
        <w:spacing w:after="0"/>
        <w:jc w:val="right"/>
        <w:rPr>
          <w:rFonts w:ascii="Times New Roman" w:eastAsiaTheme="minorHAnsi" w:hAnsi="Times New Roman"/>
          <w:b/>
          <w:bCs/>
          <w:sz w:val="24"/>
          <w:szCs w:val="24"/>
        </w:rPr>
      </w:pPr>
      <w:r w:rsidRPr="004952B0">
        <w:rPr>
          <w:rFonts w:ascii="Times New Roman" w:eastAsiaTheme="minorHAnsi" w:hAnsi="Times New Roman"/>
          <w:b/>
          <w:bCs/>
          <w:sz w:val="24"/>
          <w:szCs w:val="24"/>
        </w:rPr>
        <w:t xml:space="preserve">Urząd  Marszałkowski </w:t>
      </w:r>
    </w:p>
    <w:p w:rsidR="00445AD6" w:rsidRPr="004952B0" w:rsidRDefault="00445AD6" w:rsidP="00445AD6">
      <w:pPr>
        <w:spacing w:after="0"/>
        <w:jc w:val="right"/>
        <w:rPr>
          <w:rFonts w:ascii="Times New Roman" w:eastAsiaTheme="minorHAnsi" w:hAnsi="Times New Roman"/>
          <w:b/>
          <w:bCs/>
          <w:sz w:val="24"/>
          <w:szCs w:val="24"/>
        </w:rPr>
      </w:pPr>
      <w:r w:rsidRPr="004952B0">
        <w:rPr>
          <w:rFonts w:ascii="Times New Roman" w:eastAsiaTheme="minorHAnsi" w:hAnsi="Times New Roman"/>
          <w:b/>
          <w:bCs/>
          <w:sz w:val="24"/>
          <w:szCs w:val="24"/>
        </w:rPr>
        <w:t xml:space="preserve">Województwa Kujawsko-Pomorskiego,   </w:t>
      </w:r>
    </w:p>
    <w:p w:rsidR="00445AD6" w:rsidRPr="004952B0" w:rsidRDefault="00445AD6" w:rsidP="00445AD6">
      <w:pPr>
        <w:spacing w:after="0"/>
        <w:ind w:left="4956" w:firstLine="708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4952B0">
        <w:rPr>
          <w:rFonts w:ascii="Times New Roman" w:eastAsiaTheme="minorHAnsi" w:hAnsi="Times New Roman"/>
          <w:b/>
          <w:bCs/>
          <w:sz w:val="24"/>
          <w:szCs w:val="24"/>
        </w:rPr>
        <w:t xml:space="preserve">  </w:t>
      </w:r>
      <w:r w:rsidR="004952B0">
        <w:rPr>
          <w:rFonts w:ascii="Times New Roman" w:eastAsiaTheme="minorHAnsi" w:hAnsi="Times New Roman"/>
          <w:b/>
          <w:bCs/>
          <w:sz w:val="24"/>
          <w:szCs w:val="24"/>
        </w:rPr>
        <w:t xml:space="preserve">  </w:t>
      </w:r>
      <w:r w:rsidRPr="004952B0">
        <w:rPr>
          <w:rFonts w:ascii="Times New Roman" w:eastAsiaTheme="minorHAnsi" w:hAnsi="Times New Roman"/>
          <w:b/>
          <w:bCs/>
          <w:sz w:val="24"/>
          <w:szCs w:val="24"/>
        </w:rPr>
        <w:t>Pl. Teatralny 2,  87-100 Toruń</w:t>
      </w:r>
      <w:r w:rsidRPr="004952B0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</w:t>
      </w:r>
    </w:p>
    <w:p w:rsidR="00445AD6" w:rsidRPr="004952B0" w:rsidRDefault="00445AD6" w:rsidP="00445AD6">
      <w:pPr>
        <w:spacing w:after="0"/>
        <w:rPr>
          <w:rFonts w:ascii="Times New Roman" w:hAnsi="Times New Roman"/>
          <w:b/>
        </w:rPr>
      </w:pPr>
      <w:r w:rsidRPr="004952B0">
        <w:rPr>
          <w:rFonts w:ascii="Times New Roman" w:hAnsi="Times New Roman"/>
          <w:b/>
        </w:rPr>
        <w:t>Wykonawca:</w:t>
      </w:r>
    </w:p>
    <w:p w:rsidR="00445AD6" w:rsidRPr="00E80FAB" w:rsidRDefault="00445AD6" w:rsidP="00445AD6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E80FA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445AD6" w:rsidRPr="00E80FAB" w:rsidRDefault="00445AD6" w:rsidP="00445AD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</w:t>
      </w:r>
    </w:p>
    <w:p w:rsidR="00445AD6" w:rsidRPr="00E80FAB" w:rsidRDefault="00445AD6" w:rsidP="00445AD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 PRZYNALEŻNOŚCI LUB BRAKU PRZYNALEŻNOŚCI </w:t>
      </w:r>
    </w:p>
    <w:p w:rsidR="00445AD6" w:rsidRPr="00E80FAB" w:rsidRDefault="00445AD6" w:rsidP="00445AD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>DO GRUPY KAPITAŁOWEJ</w:t>
      </w:r>
    </w:p>
    <w:p w:rsidR="00445AD6" w:rsidRPr="00E80FAB" w:rsidRDefault="00445AD6" w:rsidP="00445AD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>w rozumieniu ustawy z dnia 16 lutego 2007 roku o ochronie konkurencji i konsumentów</w:t>
      </w:r>
    </w:p>
    <w:p w:rsidR="00445AD6" w:rsidRPr="00E80FAB" w:rsidRDefault="00445AD6" w:rsidP="00445AD6">
      <w:pPr>
        <w:numPr>
          <w:ilvl w:val="8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5AD6" w:rsidRPr="00E80FAB" w:rsidRDefault="00445AD6" w:rsidP="00445AD6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Oświadczamy, że jako Wykonawca ubiegający się o udzielenie zamówienia publicznego dla Województwa Kujawsko-Pomorskiego, którego przedmiotem jest </w:t>
      </w: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481085" w:rsidRPr="00263F24">
        <w:rPr>
          <w:rFonts w:ascii="Times New Roman" w:eastAsia="Times New Roman" w:hAnsi="Times New Roman"/>
          <w:b/>
          <w:sz w:val="24"/>
          <w:szCs w:val="24"/>
        </w:rPr>
        <w:t xml:space="preserve">przeprowadzenie badania ewaluacyjnego pt. „Ewaluacja działań podejmowanych </w:t>
      </w:r>
      <w:r w:rsidR="00481085">
        <w:rPr>
          <w:rFonts w:ascii="Times New Roman" w:eastAsia="Times New Roman" w:hAnsi="Times New Roman"/>
          <w:b/>
          <w:sz w:val="24"/>
          <w:szCs w:val="24"/>
        </w:rPr>
        <w:br/>
      </w:r>
      <w:r w:rsidR="00481085" w:rsidRPr="00263F24">
        <w:rPr>
          <w:rFonts w:ascii="Times New Roman" w:eastAsia="Times New Roman" w:hAnsi="Times New Roman"/>
          <w:b/>
          <w:sz w:val="24"/>
          <w:szCs w:val="24"/>
        </w:rPr>
        <w:t>w zakresie opieki nad dziećmi do lat 3 i usług opiekuńczo-wychowawczych dla dzieci do lat 6 w ramach RPO WK-P 2014-2020”</w:t>
      </w:r>
      <w:r w:rsidR="00481085" w:rsidRPr="00E80FAB">
        <w:rPr>
          <w:rFonts w:ascii="Times New Roman" w:hAnsi="Times New Roman"/>
          <w:sz w:val="24"/>
          <w:szCs w:val="24"/>
        </w:rPr>
        <w:t xml:space="preserve"> </w:t>
      </w:r>
      <w:r w:rsidR="00481085" w:rsidRPr="00E80FAB">
        <w:rPr>
          <w:rFonts w:ascii="Times New Roman" w:hAnsi="Times New Roman"/>
          <w:b/>
          <w:sz w:val="24"/>
          <w:szCs w:val="24"/>
        </w:rPr>
        <w:t>(znak sprawy: WZP.272.</w:t>
      </w:r>
      <w:r w:rsidR="00481085">
        <w:rPr>
          <w:rFonts w:ascii="Times New Roman" w:hAnsi="Times New Roman"/>
          <w:b/>
          <w:sz w:val="24"/>
          <w:szCs w:val="24"/>
        </w:rPr>
        <w:t>25.2019</w:t>
      </w:r>
      <w:r w:rsidR="00481085" w:rsidRPr="00E80FAB">
        <w:rPr>
          <w:rFonts w:ascii="Times New Roman" w:hAnsi="Times New Roman"/>
          <w:b/>
          <w:sz w:val="24"/>
          <w:szCs w:val="24"/>
        </w:rPr>
        <w:t>)</w:t>
      </w: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:rsidR="00445AD6" w:rsidRPr="00E80FAB" w:rsidRDefault="00445AD6" w:rsidP="00445AD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5AD6" w:rsidRPr="00E80FAB" w:rsidRDefault="00445AD6" w:rsidP="00445AD6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>nie należymy do grupy kapitałowej</w:t>
      </w: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>, o której mowa w treści art. 24 ust. 1 pkt 23 ustawy Prawo   Zamówień   Publicznych, co Wykonawcy którzy złożyli odrębne oferty, oferty częściowe lub wnioski o dopuszczenie do udziału w postępowaniu*,</w:t>
      </w:r>
    </w:p>
    <w:p w:rsidR="00445AD6" w:rsidRPr="00E80FAB" w:rsidRDefault="00445AD6" w:rsidP="00445AD6">
      <w:pPr>
        <w:numPr>
          <w:ilvl w:val="7"/>
          <w:numId w:val="2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5AD6" w:rsidRPr="00E80FAB" w:rsidRDefault="00445AD6" w:rsidP="00445AD6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>należymy do grupy kapitałowej,</w:t>
      </w: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 xml:space="preserve"> o której mowa w treści art. 24 ust. 1 pkt 23 ustawy Prawo Zamówień Publicznych, co Wykonawcy którzy złożyli odrębne oferty, oferty częściowe lub wnioski o dopuszczenie do udziału w postępowaniu*,</w:t>
      </w:r>
    </w:p>
    <w:p w:rsidR="00445AD6" w:rsidRPr="00E80FAB" w:rsidRDefault="00445AD6" w:rsidP="00445AD6">
      <w:pPr>
        <w:numPr>
          <w:ilvl w:val="7"/>
          <w:numId w:val="2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5AD6" w:rsidRPr="00E80FAB" w:rsidRDefault="00445AD6" w:rsidP="00445AD6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>nie należymy do żadnej grupy kapitałowej,</w:t>
      </w: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 xml:space="preserve"> w rozumieniu ustawy z dnia                        16 lutego 2007 r. o ochronie konkurencji i konsumentów*.</w:t>
      </w:r>
    </w:p>
    <w:p w:rsidR="00445AD6" w:rsidRDefault="00445AD6" w:rsidP="00445AD6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6E55" w:rsidRDefault="00E16E55" w:rsidP="00445AD6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6E55" w:rsidRPr="00E80FAB" w:rsidRDefault="00E16E55" w:rsidP="00445AD6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5AD6" w:rsidRPr="00E80FAB" w:rsidRDefault="00445AD6" w:rsidP="00445AD6">
      <w:pPr>
        <w:numPr>
          <w:ilvl w:val="0"/>
          <w:numId w:val="2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445AD6" w:rsidRPr="00E80FAB" w:rsidRDefault="00445AD6" w:rsidP="00445AD6">
      <w:pPr>
        <w:numPr>
          <w:ilvl w:val="0"/>
          <w:numId w:val="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E80FAB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445AD6" w:rsidRPr="00E80FAB" w:rsidRDefault="00445AD6" w:rsidP="00445AD6">
      <w:pPr>
        <w:numPr>
          <w:ilvl w:val="4"/>
          <w:numId w:val="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E80FAB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445AD6" w:rsidRDefault="00445AD6" w:rsidP="00445AD6">
      <w:pPr>
        <w:numPr>
          <w:ilvl w:val="8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E80FAB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E16E55" w:rsidRPr="00E80FAB" w:rsidRDefault="00E16E55" w:rsidP="00E16E55">
      <w:pPr>
        <w:numPr>
          <w:ilvl w:val="5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45AD6" w:rsidRPr="004952B0" w:rsidRDefault="00445AD6" w:rsidP="00445AD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4952B0">
        <w:rPr>
          <w:rFonts w:ascii="Times New Roman" w:eastAsia="Times New Roman" w:hAnsi="Times New Roman"/>
          <w:sz w:val="18"/>
          <w:szCs w:val="18"/>
          <w:lang w:eastAsia="pl-PL"/>
        </w:rPr>
        <w:t>* niewłaściwe skreślić</w:t>
      </w:r>
      <w:bookmarkStart w:id="0" w:name="_GoBack"/>
      <w:bookmarkEnd w:id="0"/>
    </w:p>
    <w:p w:rsidR="00445AD6" w:rsidRPr="004952B0" w:rsidRDefault="00445AD6" w:rsidP="00445AD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6A6E01" w:rsidRPr="004952B0" w:rsidRDefault="00445AD6" w:rsidP="00445AD6">
      <w:pPr>
        <w:rPr>
          <w:sz w:val="18"/>
          <w:szCs w:val="18"/>
        </w:rPr>
      </w:pPr>
      <w:r w:rsidRPr="004952B0">
        <w:rPr>
          <w:rFonts w:ascii="Times New Roman" w:eastAsiaTheme="minorHAnsi" w:hAnsi="Times New Roman"/>
          <w:b/>
          <w:sz w:val="18"/>
          <w:szCs w:val="18"/>
        </w:rPr>
        <w:t>UWAGA:</w:t>
      </w:r>
      <w:r w:rsidRPr="004952B0">
        <w:rPr>
          <w:rFonts w:ascii="Times New Roman" w:eastAsiaTheme="minorHAnsi" w:hAnsi="Times New Roman"/>
          <w:sz w:val="18"/>
          <w:szCs w:val="18"/>
        </w:rPr>
        <w:t xml:space="preserve"> Wraz ze złożeniem oświadczenia, wykonawca może przedstawić dowody, że powiązania z innym wykonawcą nie prowadzą do zakłócenia konkurencji w postępowaniu o udzielenie zmówienia</w:t>
      </w:r>
    </w:p>
    <w:sectPr w:rsidR="006A6E01" w:rsidRPr="004952B0" w:rsidSect="004952B0">
      <w:headerReference w:type="default" r:id="rId7"/>
      <w:pgSz w:w="11906" w:h="16838"/>
      <w:pgMar w:top="1417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A61" w:rsidRDefault="00A30A61" w:rsidP="004952B0">
      <w:pPr>
        <w:spacing w:after="0" w:line="240" w:lineRule="auto"/>
      </w:pPr>
      <w:r>
        <w:separator/>
      </w:r>
    </w:p>
  </w:endnote>
  <w:endnote w:type="continuationSeparator" w:id="0">
    <w:p w:rsidR="00A30A61" w:rsidRDefault="00A30A61" w:rsidP="00495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A61" w:rsidRDefault="00A30A61" w:rsidP="004952B0">
      <w:pPr>
        <w:spacing w:after="0" w:line="240" w:lineRule="auto"/>
      </w:pPr>
      <w:r>
        <w:separator/>
      </w:r>
    </w:p>
  </w:footnote>
  <w:footnote w:type="continuationSeparator" w:id="0">
    <w:p w:rsidR="00A30A61" w:rsidRDefault="00A30A61" w:rsidP="00495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E55" w:rsidRDefault="00E16E55">
    <w:pPr>
      <w:pStyle w:val="Nagwek"/>
    </w:pPr>
    <w:r w:rsidRPr="00865EEF">
      <w:rPr>
        <w:noProof/>
        <w:lang w:eastAsia="pl-PL"/>
      </w:rPr>
      <w:drawing>
        <wp:inline distT="0" distB="0" distL="0" distR="0">
          <wp:extent cx="5760720" cy="103788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37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1F"/>
    <w:rsid w:val="000B011D"/>
    <w:rsid w:val="0017081F"/>
    <w:rsid w:val="002B58B7"/>
    <w:rsid w:val="003272BC"/>
    <w:rsid w:val="00445AD6"/>
    <w:rsid w:val="004523FA"/>
    <w:rsid w:val="00481085"/>
    <w:rsid w:val="004952B0"/>
    <w:rsid w:val="00611262"/>
    <w:rsid w:val="00761C58"/>
    <w:rsid w:val="0086031C"/>
    <w:rsid w:val="008F4D36"/>
    <w:rsid w:val="00A30A61"/>
    <w:rsid w:val="00B11558"/>
    <w:rsid w:val="00CC3264"/>
    <w:rsid w:val="00CF0F17"/>
    <w:rsid w:val="00E16E55"/>
    <w:rsid w:val="00F8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6064D8F2-10B7-4F3D-AC96-A8CCA350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A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5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2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95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2B0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uiPriority w:val="10"/>
    <w:qFormat/>
    <w:rsid w:val="004952B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952B0"/>
    <w:rPr>
      <w:rFonts w:ascii="Times New Roman" w:eastAsia="Calibri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Gęstwa</dc:creator>
  <cp:keywords/>
  <dc:description/>
  <cp:lastModifiedBy>Beata Gęstwa</cp:lastModifiedBy>
  <cp:revision>11</cp:revision>
  <dcterms:created xsi:type="dcterms:W3CDTF">2017-11-07T12:22:00Z</dcterms:created>
  <dcterms:modified xsi:type="dcterms:W3CDTF">2019-04-30T11:00:00Z</dcterms:modified>
</cp:coreProperties>
</file>