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F02A8" w14:textId="77777777" w:rsidR="002F6E2E" w:rsidRPr="00112FAC" w:rsidRDefault="002F6E2E" w:rsidP="002F6E2E">
      <w:pPr>
        <w:jc w:val="center"/>
        <w:rPr>
          <w:rFonts w:cs="Times New Roman"/>
          <w:b/>
          <w:sz w:val="20"/>
          <w:szCs w:val="20"/>
        </w:rPr>
      </w:pPr>
      <w:r w:rsidRPr="00112FA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6DD6B" wp14:editId="07993CA6">
                <wp:simplePos x="0" y="0"/>
                <wp:positionH relativeFrom="column">
                  <wp:posOffset>4236720</wp:posOffset>
                </wp:positionH>
                <wp:positionV relativeFrom="paragraph">
                  <wp:posOffset>-612775</wp:posOffset>
                </wp:positionV>
                <wp:extent cx="2267585" cy="97409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87D2F" w14:textId="77777777" w:rsidR="002F6E2E" w:rsidRPr="00112FAC" w:rsidRDefault="002F6E2E" w:rsidP="002F6E2E">
                            <w:pP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12FA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Załącznik nr 4  do zapytania ofertowego </w:t>
                            </w:r>
                          </w:p>
                          <w:p w14:paraId="447738A2" w14:textId="77777777" w:rsidR="002F6E2E" w:rsidRPr="004324F5" w:rsidRDefault="002F6E2E" w:rsidP="002F6E2E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6DD6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3.6pt;margin-top:-48.25pt;width:178.5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QkuQ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" filled="f" stroked="f">
                <v:textbox>
                  <w:txbxContent>
                    <w:p w14:paraId="36C87D2F" w14:textId="77777777" w:rsidR="002F6E2E" w:rsidRPr="00112FAC" w:rsidRDefault="002F6E2E" w:rsidP="002F6E2E">
                      <w:pPr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  <w:r w:rsidRPr="00112FA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 xml:space="preserve">Załącznik nr 4  do zapytania ofertowego </w:t>
                      </w:r>
                    </w:p>
                    <w:p w14:paraId="447738A2" w14:textId="77777777" w:rsidR="002F6E2E" w:rsidRPr="004324F5" w:rsidRDefault="002F6E2E" w:rsidP="002F6E2E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2FAC">
        <w:rPr>
          <w:rFonts w:cs="Times New Roman"/>
          <w:b/>
          <w:sz w:val="20"/>
          <w:szCs w:val="20"/>
        </w:rPr>
        <w:t>INFORMACJA</w:t>
      </w:r>
    </w:p>
    <w:p w14:paraId="68959795" w14:textId="77777777" w:rsidR="002F6E2E" w:rsidRPr="00112FAC" w:rsidRDefault="002F6E2E" w:rsidP="002F6E2E">
      <w:pPr>
        <w:jc w:val="center"/>
        <w:rPr>
          <w:rFonts w:cs="Times New Roman"/>
          <w:b/>
          <w:sz w:val="20"/>
          <w:szCs w:val="20"/>
        </w:rPr>
      </w:pPr>
    </w:p>
    <w:p w14:paraId="4DE523F1" w14:textId="77777777" w:rsidR="002F6E2E" w:rsidRPr="00112FAC" w:rsidRDefault="002F6E2E" w:rsidP="002F6E2E">
      <w:pPr>
        <w:jc w:val="center"/>
        <w:rPr>
          <w:rFonts w:cs="Times New Roman"/>
          <w:b/>
          <w:sz w:val="20"/>
          <w:szCs w:val="20"/>
        </w:rPr>
      </w:pPr>
      <w:r w:rsidRPr="00112FAC">
        <w:rPr>
          <w:rFonts w:cs="Times New Roman"/>
          <w:b/>
          <w:sz w:val="20"/>
          <w:szCs w:val="20"/>
        </w:rPr>
        <w:t>w związku z przetwarzaniem danych osobowych osoby, której dane dotyczą</w:t>
      </w:r>
    </w:p>
    <w:p w14:paraId="6AA0B535" w14:textId="77777777" w:rsidR="002F6E2E" w:rsidRPr="00112FAC" w:rsidRDefault="002F6E2E" w:rsidP="002F6E2E">
      <w:pPr>
        <w:rPr>
          <w:rFonts w:cs="Times New Roman"/>
          <w:sz w:val="20"/>
          <w:szCs w:val="20"/>
        </w:rPr>
      </w:pPr>
      <w:r w:rsidRPr="00112FAC">
        <w:rPr>
          <w:rFonts w:cs="Times New Roman"/>
          <w:sz w:val="20"/>
          <w:szCs w:val="20"/>
        </w:rPr>
        <w:t>Administrator danych osobowych uprzejmie informuje, iż:</w:t>
      </w:r>
    </w:p>
    <w:p w14:paraId="3254983C" w14:textId="77777777" w:rsidR="002F6E2E" w:rsidRPr="00112FAC" w:rsidRDefault="002F6E2E" w:rsidP="002F6E2E">
      <w:pPr>
        <w:pStyle w:val="Akapitzlist"/>
        <w:numPr>
          <w:ilvl w:val="0"/>
          <w:numId w:val="1"/>
        </w:numPr>
        <w:spacing w:after="120" w:line="259" w:lineRule="auto"/>
        <w:ind w:left="357" w:hanging="357"/>
        <w:contextualSpacing w:val="0"/>
        <w:jc w:val="left"/>
        <w:rPr>
          <w:rFonts w:ascii="Times New Roman" w:hAnsi="Times New Roman"/>
          <w:sz w:val="20"/>
          <w:szCs w:val="20"/>
        </w:rPr>
      </w:pPr>
      <w:r w:rsidRPr="00112FAC">
        <w:rPr>
          <w:rFonts w:ascii="Times New Roman" w:hAnsi="Times New Roman"/>
          <w:sz w:val="20"/>
          <w:szCs w:val="20"/>
        </w:rPr>
        <w:t>Administratorem Pani/Pana danych osobowych jest:</w:t>
      </w:r>
    </w:p>
    <w:p w14:paraId="7260F170" w14:textId="77777777" w:rsidR="002F6E2E" w:rsidRPr="00112FAC" w:rsidRDefault="002F6E2E" w:rsidP="002F6E2E">
      <w:pPr>
        <w:ind w:left="357" w:right="340"/>
        <w:jc w:val="both"/>
        <w:rPr>
          <w:rFonts w:cs="Times New Roman"/>
          <w:sz w:val="20"/>
          <w:szCs w:val="20"/>
        </w:rPr>
      </w:pPr>
      <w:r w:rsidRPr="00112FAC">
        <w:rPr>
          <w:rFonts w:cs="Times New Roman"/>
          <w:sz w:val="20"/>
          <w:szCs w:val="20"/>
        </w:rPr>
        <w:t xml:space="preserve">Województwo Kujawsko-Pomorskie – Urząd Marszałkowski Województwa </w:t>
      </w:r>
    </w:p>
    <w:p w14:paraId="0C1B4602" w14:textId="77777777" w:rsidR="002F6E2E" w:rsidRPr="00112FAC" w:rsidRDefault="002F6E2E" w:rsidP="002F6E2E">
      <w:pPr>
        <w:ind w:left="357" w:right="340"/>
        <w:jc w:val="both"/>
        <w:rPr>
          <w:rFonts w:cs="Times New Roman"/>
          <w:sz w:val="20"/>
          <w:szCs w:val="20"/>
        </w:rPr>
      </w:pPr>
      <w:r w:rsidRPr="00112FAC">
        <w:rPr>
          <w:rFonts w:cs="Times New Roman"/>
          <w:sz w:val="20"/>
          <w:szCs w:val="20"/>
        </w:rPr>
        <w:t>Kujawsko-Pomorskiego w Toruniu</w:t>
      </w:r>
    </w:p>
    <w:p w14:paraId="0D5978FF" w14:textId="77777777" w:rsidR="002F6E2E" w:rsidRPr="00112FAC" w:rsidRDefault="002F6E2E" w:rsidP="002F6E2E">
      <w:pPr>
        <w:ind w:left="357" w:right="340"/>
        <w:jc w:val="both"/>
        <w:rPr>
          <w:rFonts w:cs="Times New Roman"/>
          <w:sz w:val="20"/>
          <w:szCs w:val="20"/>
        </w:rPr>
      </w:pPr>
      <w:r w:rsidRPr="00112FAC">
        <w:rPr>
          <w:rFonts w:cs="Times New Roman"/>
          <w:sz w:val="20"/>
          <w:szCs w:val="20"/>
        </w:rPr>
        <w:t>NIP: 956-19-45-671, REGON: 871121290</w:t>
      </w:r>
    </w:p>
    <w:p w14:paraId="3C837FF1" w14:textId="77777777" w:rsidR="002F6E2E" w:rsidRPr="00112FAC" w:rsidRDefault="002F6E2E" w:rsidP="002F6E2E">
      <w:pPr>
        <w:ind w:left="357" w:right="340"/>
        <w:jc w:val="both"/>
        <w:rPr>
          <w:rFonts w:cs="Times New Roman"/>
          <w:sz w:val="20"/>
          <w:szCs w:val="20"/>
        </w:rPr>
      </w:pPr>
      <w:r w:rsidRPr="00112FAC">
        <w:rPr>
          <w:rFonts w:cs="Times New Roman"/>
          <w:sz w:val="20"/>
          <w:szCs w:val="20"/>
        </w:rPr>
        <w:t>Plac Teatralny 2, 87-100 Toruń, reprezentowany przez:</w:t>
      </w:r>
    </w:p>
    <w:p w14:paraId="1BD007F6" w14:textId="77777777" w:rsidR="002F6E2E" w:rsidRPr="00112FAC" w:rsidRDefault="002F6E2E" w:rsidP="002F6E2E">
      <w:pPr>
        <w:spacing w:after="120"/>
        <w:ind w:left="357" w:right="340"/>
        <w:jc w:val="both"/>
        <w:rPr>
          <w:rFonts w:cs="Times New Roman"/>
          <w:sz w:val="20"/>
          <w:szCs w:val="20"/>
        </w:rPr>
      </w:pPr>
      <w:r w:rsidRPr="00112FAC">
        <w:rPr>
          <w:rFonts w:cs="Times New Roman"/>
          <w:sz w:val="20"/>
          <w:szCs w:val="20"/>
        </w:rPr>
        <w:t xml:space="preserve">Marszałka Województwa Kujawsko-Pomorskiego – Piotra </w:t>
      </w:r>
      <w:proofErr w:type="spellStart"/>
      <w:r w:rsidRPr="00112FAC">
        <w:rPr>
          <w:rFonts w:cs="Times New Roman"/>
          <w:sz w:val="20"/>
          <w:szCs w:val="20"/>
        </w:rPr>
        <w:t>Całbeckiego</w:t>
      </w:r>
      <w:proofErr w:type="spellEnd"/>
    </w:p>
    <w:p w14:paraId="16CE1FD1" w14:textId="77777777" w:rsidR="002F6E2E" w:rsidRPr="00112FAC" w:rsidRDefault="002F6E2E" w:rsidP="002F6E2E">
      <w:pPr>
        <w:pStyle w:val="Akapitzlist"/>
        <w:numPr>
          <w:ilvl w:val="0"/>
          <w:numId w:val="1"/>
        </w:numPr>
        <w:spacing w:before="120" w:line="259" w:lineRule="auto"/>
        <w:ind w:left="357" w:hanging="357"/>
        <w:contextualSpacing w:val="0"/>
        <w:jc w:val="left"/>
        <w:rPr>
          <w:rFonts w:ascii="Times New Roman" w:hAnsi="Times New Roman"/>
          <w:sz w:val="20"/>
          <w:szCs w:val="20"/>
        </w:rPr>
      </w:pPr>
      <w:r w:rsidRPr="00112FAC">
        <w:rPr>
          <w:rFonts w:ascii="Times New Roman" w:hAnsi="Times New Roman"/>
          <w:sz w:val="20"/>
          <w:szCs w:val="20"/>
        </w:rPr>
        <w:t>Urząd działa przez przedstawicieli administratora danych osobowych, zgodnie ze strukturą organizacyjną;</w:t>
      </w:r>
    </w:p>
    <w:p w14:paraId="7CA75848" w14:textId="77777777" w:rsidR="002F6E2E" w:rsidRPr="00112FAC" w:rsidRDefault="002F6E2E" w:rsidP="002F6E2E">
      <w:pPr>
        <w:pStyle w:val="Akapitzlist"/>
        <w:numPr>
          <w:ilvl w:val="0"/>
          <w:numId w:val="1"/>
        </w:numPr>
        <w:spacing w:before="120" w:line="259" w:lineRule="auto"/>
        <w:ind w:left="357" w:hanging="357"/>
        <w:contextualSpacing w:val="0"/>
        <w:jc w:val="left"/>
        <w:rPr>
          <w:rFonts w:ascii="Times New Roman" w:hAnsi="Times New Roman"/>
          <w:sz w:val="20"/>
          <w:szCs w:val="20"/>
        </w:rPr>
      </w:pPr>
      <w:r w:rsidRPr="00112FAC">
        <w:rPr>
          <w:rFonts w:ascii="Times New Roman" w:hAnsi="Times New Roman"/>
          <w:sz w:val="20"/>
          <w:szCs w:val="20"/>
        </w:rPr>
        <w:t xml:space="preserve">W sprawach dotyczących przetwarzania danych osobowych proszę kontaktować się z inspektorem ochrony danych – </w:t>
      </w:r>
      <w:hyperlink r:id="rId5" w:history="1">
        <w:r w:rsidRPr="00112FAC">
          <w:rPr>
            <w:rStyle w:val="Hipercze"/>
            <w:rFonts w:ascii="Times New Roman" w:hAnsi="Times New Roman"/>
            <w:sz w:val="20"/>
            <w:szCs w:val="20"/>
          </w:rPr>
          <w:t>iod@kujawsko-pomorskie.pl</w:t>
        </w:r>
      </w:hyperlink>
      <w:r w:rsidRPr="00112FAC">
        <w:rPr>
          <w:rFonts w:ascii="Times New Roman" w:hAnsi="Times New Roman"/>
          <w:sz w:val="20"/>
          <w:szCs w:val="20"/>
        </w:rPr>
        <w:t>;</w:t>
      </w:r>
    </w:p>
    <w:p w14:paraId="3AF2CDAC" w14:textId="77777777" w:rsidR="002F6E2E" w:rsidRPr="00112FAC" w:rsidRDefault="002F6E2E" w:rsidP="002F6E2E">
      <w:pPr>
        <w:pStyle w:val="Akapitzlist"/>
        <w:numPr>
          <w:ilvl w:val="0"/>
          <w:numId w:val="1"/>
        </w:numPr>
        <w:spacing w:before="120" w:after="240" w:line="259" w:lineRule="auto"/>
        <w:ind w:left="357" w:hanging="357"/>
        <w:contextualSpacing w:val="0"/>
        <w:jc w:val="left"/>
        <w:rPr>
          <w:rFonts w:ascii="Times New Roman" w:hAnsi="Times New Roman"/>
          <w:sz w:val="20"/>
          <w:szCs w:val="20"/>
        </w:rPr>
      </w:pPr>
      <w:r w:rsidRPr="00112FAC">
        <w:rPr>
          <w:rFonts w:ascii="Times New Roman" w:hAnsi="Times New Roman"/>
          <w:sz w:val="20"/>
          <w:szCs w:val="20"/>
        </w:rPr>
        <w:t>Dane osobowe będą przetwarzane w celu:</w:t>
      </w: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2F6E2E" w:rsidRPr="00112FAC" w14:paraId="752709CB" w14:textId="77777777" w:rsidTr="00DD7A39">
        <w:trPr>
          <w:trHeight w:val="283"/>
        </w:trPr>
        <w:tc>
          <w:tcPr>
            <w:tcW w:w="283" w:type="dxa"/>
          </w:tcPr>
          <w:p w14:paraId="0FC921B8" w14:textId="77777777" w:rsidR="002F6E2E" w:rsidRPr="00112FAC" w:rsidRDefault="002F6E2E" w:rsidP="00DD7A39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14:paraId="321F4857" w14:textId="77777777" w:rsidR="002F6E2E" w:rsidRPr="00112FAC" w:rsidRDefault="002F6E2E" w:rsidP="00DD7A39">
            <w:pPr>
              <w:ind w:left="360"/>
              <w:rPr>
                <w:rFonts w:cs="Times New Roman"/>
                <w:sz w:val="20"/>
                <w:szCs w:val="20"/>
              </w:rPr>
            </w:pPr>
            <w:r w:rsidRPr="00112FAC">
              <w:rPr>
                <w:rFonts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14:paraId="75AFA8EE" w14:textId="77777777" w:rsidR="002F6E2E" w:rsidRPr="00112FAC" w:rsidRDefault="002F6E2E" w:rsidP="002F6E2E">
      <w:pPr>
        <w:ind w:left="360"/>
        <w:rPr>
          <w:rFonts w:cs="Times New Roman"/>
          <w:sz w:val="20"/>
          <w:szCs w:val="20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2F6E2E" w:rsidRPr="00112FAC" w14:paraId="403FE299" w14:textId="77777777" w:rsidTr="00DD7A39">
        <w:trPr>
          <w:trHeight w:val="283"/>
        </w:trPr>
        <w:tc>
          <w:tcPr>
            <w:tcW w:w="283" w:type="dxa"/>
          </w:tcPr>
          <w:p w14:paraId="6EF099C9" w14:textId="77777777" w:rsidR="002F6E2E" w:rsidRPr="00112FAC" w:rsidRDefault="002F6E2E" w:rsidP="00DD7A39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14:paraId="1F48A071" w14:textId="77777777" w:rsidR="002F6E2E" w:rsidRPr="00112FAC" w:rsidRDefault="002F6E2E" w:rsidP="00DD7A39">
            <w:pPr>
              <w:ind w:left="360"/>
              <w:rPr>
                <w:rFonts w:cs="Times New Roman"/>
                <w:sz w:val="20"/>
                <w:szCs w:val="20"/>
              </w:rPr>
            </w:pPr>
            <w:r w:rsidRPr="00112FAC">
              <w:rPr>
                <w:rFonts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14:paraId="6DE4CF5C" w14:textId="77777777" w:rsidR="002F6E2E" w:rsidRPr="00112FAC" w:rsidRDefault="002F6E2E" w:rsidP="002F6E2E">
      <w:pPr>
        <w:ind w:left="360"/>
        <w:rPr>
          <w:rFonts w:cs="Times New Roman"/>
          <w:sz w:val="20"/>
          <w:szCs w:val="20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2F6E2E" w:rsidRPr="00112FAC" w14:paraId="0CF161CB" w14:textId="77777777" w:rsidTr="00DD7A39">
        <w:trPr>
          <w:trHeight w:val="283"/>
        </w:trPr>
        <w:tc>
          <w:tcPr>
            <w:tcW w:w="283" w:type="dxa"/>
          </w:tcPr>
          <w:p w14:paraId="7DF3FD12" w14:textId="77777777" w:rsidR="002F6E2E" w:rsidRPr="00112FAC" w:rsidRDefault="002F6E2E" w:rsidP="00DD7A39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14:paraId="14409719" w14:textId="77777777" w:rsidR="002F6E2E" w:rsidRPr="00112FAC" w:rsidRDefault="002F6E2E" w:rsidP="00DD7A39">
            <w:pPr>
              <w:ind w:left="360"/>
              <w:rPr>
                <w:rFonts w:cs="Times New Roman"/>
                <w:sz w:val="20"/>
                <w:szCs w:val="20"/>
              </w:rPr>
            </w:pPr>
            <w:r w:rsidRPr="00112FAC">
              <w:rPr>
                <w:rFonts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14:paraId="234155B5" w14:textId="77777777" w:rsidR="002F6E2E" w:rsidRPr="00112FAC" w:rsidRDefault="002F6E2E" w:rsidP="002F6E2E">
      <w:pPr>
        <w:pStyle w:val="Akapitzlist"/>
        <w:numPr>
          <w:ilvl w:val="0"/>
          <w:numId w:val="1"/>
        </w:numPr>
        <w:spacing w:before="120" w:after="0" w:line="259" w:lineRule="auto"/>
        <w:ind w:left="357" w:hanging="357"/>
        <w:contextualSpacing w:val="0"/>
        <w:rPr>
          <w:rFonts w:ascii="Times New Roman" w:hAnsi="Times New Roman"/>
          <w:sz w:val="20"/>
          <w:szCs w:val="20"/>
        </w:rPr>
      </w:pPr>
      <w:r w:rsidRPr="00112FAC">
        <w:rPr>
          <w:rFonts w:ascii="Times New Roman" w:hAnsi="Times New Roman"/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1C81B3A2" w14:textId="77777777" w:rsidR="002F6E2E" w:rsidRPr="00112FAC" w:rsidRDefault="002F6E2E" w:rsidP="002F6E2E">
      <w:pPr>
        <w:pStyle w:val="Akapitzlist"/>
        <w:numPr>
          <w:ilvl w:val="0"/>
          <w:numId w:val="1"/>
        </w:numPr>
        <w:spacing w:before="60" w:after="0" w:line="259" w:lineRule="auto"/>
        <w:ind w:left="357" w:hanging="357"/>
        <w:contextualSpacing w:val="0"/>
        <w:rPr>
          <w:rFonts w:ascii="Times New Roman" w:hAnsi="Times New Roman"/>
          <w:sz w:val="20"/>
          <w:szCs w:val="20"/>
        </w:rPr>
      </w:pPr>
      <w:r w:rsidRPr="00112FAC">
        <w:rPr>
          <w:rFonts w:ascii="Times New Roman" w:hAnsi="Times New Roman"/>
          <w:sz w:val="20"/>
          <w:szCs w:val="20"/>
        </w:rP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112FAC">
        <w:rPr>
          <w:rFonts w:ascii="Times New Roman" w:hAnsi="Times New Roman"/>
          <w:sz w:val="20"/>
          <w:szCs w:val="20"/>
        </w:rPr>
        <w:t>późn</w:t>
      </w:r>
      <w:proofErr w:type="spellEnd"/>
      <w:r w:rsidRPr="00112FAC">
        <w:rPr>
          <w:rFonts w:ascii="Times New Roman" w:hAnsi="Times New Roman"/>
          <w:sz w:val="20"/>
          <w:szCs w:val="20"/>
        </w:rPr>
        <w:t>. zm.);</w:t>
      </w:r>
    </w:p>
    <w:p w14:paraId="36D50E24" w14:textId="77777777" w:rsidR="002F6E2E" w:rsidRPr="00112FAC" w:rsidRDefault="002F6E2E" w:rsidP="002F6E2E">
      <w:pPr>
        <w:pStyle w:val="Akapitzlist"/>
        <w:numPr>
          <w:ilvl w:val="0"/>
          <w:numId w:val="1"/>
        </w:numPr>
        <w:spacing w:before="60" w:after="0" w:line="259" w:lineRule="auto"/>
        <w:ind w:left="357" w:hanging="357"/>
        <w:contextualSpacing w:val="0"/>
        <w:rPr>
          <w:rFonts w:ascii="Times New Roman" w:hAnsi="Times New Roman"/>
          <w:sz w:val="20"/>
          <w:szCs w:val="20"/>
        </w:rPr>
      </w:pPr>
      <w:r w:rsidRPr="00112FAC">
        <w:rPr>
          <w:rFonts w:ascii="Times New Roman" w:hAnsi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268C4F13" w14:textId="77777777" w:rsidR="002F6E2E" w:rsidRPr="00112FAC" w:rsidRDefault="002F6E2E" w:rsidP="002F6E2E">
      <w:pPr>
        <w:pStyle w:val="Akapitzlist"/>
        <w:numPr>
          <w:ilvl w:val="0"/>
          <w:numId w:val="1"/>
        </w:numPr>
        <w:spacing w:before="60" w:after="0" w:line="259" w:lineRule="auto"/>
        <w:ind w:left="357" w:hanging="357"/>
        <w:contextualSpacing w:val="0"/>
        <w:rPr>
          <w:rFonts w:ascii="Times New Roman" w:hAnsi="Times New Roman"/>
          <w:sz w:val="20"/>
          <w:szCs w:val="20"/>
        </w:rPr>
      </w:pPr>
      <w:r w:rsidRPr="00112FAC">
        <w:rPr>
          <w:rFonts w:ascii="Times New Roman" w:hAnsi="Times New Roman"/>
          <w:sz w:val="20"/>
          <w:szCs w:val="20"/>
        </w:rPr>
        <w:t>Posiada Pani/Pan prawo do złożenia skargi do Prezesa Urzędu Ochrony Danych Osobowych;</w:t>
      </w:r>
    </w:p>
    <w:p w14:paraId="6FC25721" w14:textId="77777777" w:rsidR="002F6E2E" w:rsidRPr="00112FAC" w:rsidRDefault="002F6E2E" w:rsidP="002F6E2E">
      <w:pPr>
        <w:pStyle w:val="Akapitzlist"/>
        <w:numPr>
          <w:ilvl w:val="0"/>
          <w:numId w:val="1"/>
        </w:numPr>
        <w:spacing w:before="60" w:after="0" w:line="259" w:lineRule="auto"/>
        <w:ind w:left="357" w:hanging="357"/>
        <w:contextualSpacing w:val="0"/>
        <w:rPr>
          <w:rFonts w:ascii="Times New Roman" w:hAnsi="Times New Roman"/>
          <w:sz w:val="20"/>
          <w:szCs w:val="20"/>
        </w:rPr>
      </w:pPr>
      <w:r w:rsidRPr="00112FAC">
        <w:rPr>
          <w:rFonts w:ascii="Times New Roman" w:hAnsi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0D9574EB" w14:textId="77777777" w:rsidR="002F6E2E" w:rsidRPr="00112FAC" w:rsidRDefault="002F6E2E" w:rsidP="002F6E2E">
      <w:pPr>
        <w:pStyle w:val="Akapitzlist"/>
        <w:numPr>
          <w:ilvl w:val="0"/>
          <w:numId w:val="1"/>
        </w:numPr>
        <w:spacing w:before="60" w:after="0" w:line="259" w:lineRule="auto"/>
        <w:ind w:left="357" w:hanging="357"/>
        <w:contextualSpacing w:val="0"/>
        <w:rPr>
          <w:rFonts w:ascii="Times New Roman" w:hAnsi="Times New Roman"/>
          <w:sz w:val="20"/>
          <w:szCs w:val="20"/>
        </w:rPr>
      </w:pPr>
      <w:r w:rsidRPr="00112FAC">
        <w:rPr>
          <w:rFonts w:ascii="Times New Roman" w:hAnsi="Times New Roman"/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14:paraId="39B30C73" w14:textId="77777777" w:rsidR="002F6E2E" w:rsidRPr="00112FAC" w:rsidRDefault="002F6E2E" w:rsidP="002F6E2E">
      <w:pPr>
        <w:pStyle w:val="Akapitzlist"/>
        <w:numPr>
          <w:ilvl w:val="0"/>
          <w:numId w:val="1"/>
        </w:numPr>
        <w:spacing w:before="60" w:after="0" w:line="259" w:lineRule="auto"/>
        <w:ind w:left="357" w:hanging="357"/>
        <w:contextualSpacing w:val="0"/>
        <w:rPr>
          <w:rFonts w:ascii="Times New Roman" w:hAnsi="Times New Roman"/>
          <w:sz w:val="20"/>
          <w:szCs w:val="20"/>
        </w:rPr>
      </w:pPr>
      <w:r w:rsidRPr="00112FAC">
        <w:rPr>
          <w:rFonts w:ascii="Times New Roman" w:hAnsi="Times New Roman"/>
          <w:sz w:val="20"/>
          <w:szCs w:val="20"/>
        </w:rPr>
        <w:t>Pani/Pana dane osobowe nie podlegają zautomatyzowanemu podejmowaniu decyzji.</w:t>
      </w:r>
    </w:p>
    <w:p w14:paraId="24F170A5" w14:textId="77777777" w:rsidR="002F6E2E" w:rsidRPr="00112FAC" w:rsidRDefault="002F6E2E" w:rsidP="002F6E2E">
      <w:pPr>
        <w:pStyle w:val="Akapitzlist"/>
        <w:numPr>
          <w:ilvl w:val="0"/>
          <w:numId w:val="1"/>
        </w:numPr>
        <w:spacing w:before="60" w:after="0" w:line="259" w:lineRule="auto"/>
        <w:ind w:left="357" w:hanging="357"/>
        <w:contextualSpacing w:val="0"/>
        <w:rPr>
          <w:rFonts w:ascii="Times New Roman" w:hAnsi="Times New Roman"/>
          <w:sz w:val="20"/>
          <w:szCs w:val="20"/>
        </w:rPr>
      </w:pPr>
      <w:r w:rsidRPr="00112FAC">
        <w:rPr>
          <w:rFonts w:ascii="Times New Roman" w:hAnsi="Times New Roman"/>
          <w:sz w:val="20"/>
          <w:szCs w:val="20"/>
        </w:rPr>
        <w:t>Urząd nie zamierza przekazywania Pani/Pana danych osobowych do państwa trzeciego lub organizacji międzynarodowej.</w:t>
      </w:r>
    </w:p>
    <w:p w14:paraId="5D7B2DC0" w14:textId="77777777" w:rsidR="002F6E2E" w:rsidRPr="00112FAC" w:rsidRDefault="002F6E2E" w:rsidP="002F6E2E">
      <w:pPr>
        <w:spacing w:before="240"/>
        <w:rPr>
          <w:rFonts w:cs="Times New Roman"/>
          <w:sz w:val="20"/>
          <w:szCs w:val="20"/>
        </w:rPr>
      </w:pPr>
      <w:r w:rsidRPr="00112FAC">
        <w:rPr>
          <w:rFonts w:cs="Times New Roman"/>
          <w:sz w:val="20"/>
          <w:szCs w:val="20"/>
        </w:rPr>
        <w:t xml:space="preserve">Niniejszą informację przygotowano w dwóch egzemplarzach, jednym dla Urzędu, drugim dla osoby, której dane dotyczą. </w:t>
      </w:r>
    </w:p>
    <w:p w14:paraId="59970759" w14:textId="77777777" w:rsidR="002F6E2E" w:rsidRPr="00112FAC" w:rsidRDefault="002F6E2E" w:rsidP="002F6E2E">
      <w:pPr>
        <w:rPr>
          <w:rFonts w:cs="Times New Roman"/>
          <w:sz w:val="20"/>
          <w:szCs w:val="20"/>
        </w:rPr>
      </w:pPr>
      <w:r w:rsidRPr="00112FAC">
        <w:rPr>
          <w:rFonts w:cs="Times New Roman"/>
          <w:sz w:val="20"/>
          <w:szCs w:val="20"/>
        </w:rPr>
        <w:t>Potwierdzam zapoznanie się z powyższą informacją:</w:t>
      </w:r>
    </w:p>
    <w:p w14:paraId="1201D10E" w14:textId="77777777" w:rsidR="002F6E2E" w:rsidRPr="00112FAC" w:rsidRDefault="002F6E2E" w:rsidP="002F6E2E">
      <w:pPr>
        <w:rPr>
          <w:rFonts w:cs="Times New Roman"/>
          <w:sz w:val="20"/>
          <w:szCs w:val="20"/>
        </w:rPr>
      </w:pPr>
    </w:p>
    <w:p w14:paraId="6ABDB2E4" w14:textId="77777777" w:rsidR="002F6E2E" w:rsidRPr="00112FAC" w:rsidRDefault="002F6E2E" w:rsidP="002F6E2E">
      <w:pPr>
        <w:spacing w:before="600"/>
        <w:rPr>
          <w:rFonts w:cs="Times New Roman"/>
          <w:sz w:val="20"/>
          <w:szCs w:val="20"/>
        </w:rPr>
      </w:pPr>
      <w:r w:rsidRPr="00112FAC">
        <w:rPr>
          <w:rFonts w:cs="Times New Roman"/>
          <w:sz w:val="20"/>
          <w:szCs w:val="20"/>
        </w:rPr>
        <w:t>Toruń, . . . . . . . . . . . . . . . . . . . . . . . . . . . . . r.</w:t>
      </w:r>
      <w:r w:rsidRPr="00112FAC">
        <w:rPr>
          <w:rFonts w:cs="Times New Roman"/>
          <w:sz w:val="20"/>
          <w:szCs w:val="20"/>
        </w:rPr>
        <w:tab/>
      </w:r>
      <w:r w:rsidRPr="00112FAC">
        <w:rPr>
          <w:rFonts w:cs="Times New Roman"/>
          <w:sz w:val="20"/>
          <w:szCs w:val="20"/>
        </w:rPr>
        <w:tab/>
      </w:r>
      <w:r w:rsidRPr="00112FAC">
        <w:rPr>
          <w:rFonts w:cs="Times New Roman"/>
          <w:sz w:val="20"/>
          <w:szCs w:val="20"/>
        </w:rPr>
        <w:tab/>
        <w:t>. . . . . . . . . . . . . . . . . . . . . . . . . . . . . . .</w:t>
      </w:r>
    </w:p>
    <w:p w14:paraId="0A84C67F" w14:textId="77777777" w:rsidR="002F6E2E" w:rsidRPr="00112FAC" w:rsidRDefault="002F6E2E" w:rsidP="002F6E2E">
      <w:pPr>
        <w:ind w:left="5664"/>
        <w:rPr>
          <w:rFonts w:cs="Times New Roman"/>
          <w:sz w:val="20"/>
          <w:szCs w:val="20"/>
        </w:rPr>
      </w:pPr>
      <w:r w:rsidRPr="00112FAC">
        <w:rPr>
          <w:rFonts w:cs="Times New Roman"/>
          <w:sz w:val="20"/>
          <w:szCs w:val="20"/>
        </w:rPr>
        <w:t xml:space="preserve">      (podpis osoby, której dane dotyczą)</w:t>
      </w:r>
    </w:p>
    <w:p w14:paraId="22BFBEAB" w14:textId="77777777" w:rsidR="002F6E2E" w:rsidRPr="00112FAC" w:rsidRDefault="002F6E2E" w:rsidP="002F6E2E">
      <w:pPr>
        <w:widowControl w:val="0"/>
        <w:spacing w:line="360" w:lineRule="auto"/>
        <w:rPr>
          <w:rFonts w:cs="Times New Roman"/>
          <w:b/>
          <w:sz w:val="20"/>
          <w:szCs w:val="20"/>
        </w:rPr>
      </w:pPr>
    </w:p>
    <w:p w14:paraId="3102795E" w14:textId="77777777" w:rsidR="002F6E2E" w:rsidRPr="00890771" w:rsidRDefault="002F6E2E" w:rsidP="002F6E2E"/>
    <w:p w14:paraId="63D1EBD2" w14:textId="77777777" w:rsidR="00670354" w:rsidRDefault="00670354">
      <w:bookmarkStart w:id="0" w:name="_GoBack"/>
      <w:bookmarkEnd w:id="0"/>
    </w:p>
    <w:sectPr w:rsidR="0067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B8"/>
    <w:rsid w:val="002F6E2E"/>
    <w:rsid w:val="00503FB8"/>
    <w:rsid w:val="0067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D0C5D-3F7D-410B-A9D0-8A186150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6E2E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"/>
    <w:basedOn w:val="Normalny"/>
    <w:uiPriority w:val="34"/>
    <w:qFormat/>
    <w:rsid w:val="002F6E2E"/>
    <w:pPr>
      <w:suppressAutoHyphens w:val="0"/>
      <w:spacing w:after="160" w:line="252" w:lineRule="auto"/>
      <w:ind w:left="720"/>
      <w:contextualSpacing/>
      <w:jc w:val="both"/>
    </w:pPr>
    <w:rPr>
      <w:rFonts w:ascii="Verdana" w:eastAsia="Times New Roman" w:hAnsi="Verdana" w:cs="Times New Roman"/>
      <w:kern w:val="0"/>
      <w:sz w:val="22"/>
      <w:szCs w:val="22"/>
      <w:lang w:eastAsia="en-US" w:bidi="ar-SA"/>
    </w:rPr>
  </w:style>
  <w:style w:type="character" w:styleId="Hipercze">
    <w:name w:val="Hyperlink"/>
    <w:rsid w:val="002F6E2E"/>
    <w:rPr>
      <w:color w:val="0000FF"/>
      <w:u w:val="single"/>
      <w:lang/>
    </w:rPr>
  </w:style>
  <w:style w:type="table" w:styleId="Tabela-Siatka">
    <w:name w:val="Table Grid"/>
    <w:basedOn w:val="Standardowy"/>
    <w:uiPriority w:val="39"/>
    <w:rsid w:val="002F6E2E"/>
    <w:pPr>
      <w:spacing w:after="0" w:line="240" w:lineRule="auto"/>
      <w:jc w:val="both"/>
    </w:pPr>
    <w:rPr>
      <w:rFonts w:ascii="Verdana" w:eastAsia="Times New Roman" w:hAnsi="Verdan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Rafał Maszewski</cp:lastModifiedBy>
  <cp:revision>2</cp:revision>
  <dcterms:created xsi:type="dcterms:W3CDTF">2019-04-02T10:53:00Z</dcterms:created>
  <dcterms:modified xsi:type="dcterms:W3CDTF">2019-04-02T10:53:00Z</dcterms:modified>
</cp:coreProperties>
</file>