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</w:t>
      </w:r>
      <w:r w:rsidR="00086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1C</w:t>
      </w: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332A46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 PRZYNALEŻNOŚCI LUB BRAKU PRZYNALEŻNOŚCI</w:t>
      </w:r>
      <w:r w:rsidR="00332A46"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D3802" w:rsidRPr="0041692F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GRUPY KAPITAŁOWEJ</w:t>
      </w:r>
    </w:p>
    <w:p w:rsidR="00332A46" w:rsidRPr="0041692F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D3802" w:rsidRPr="00CD3802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9F7B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>dla Województwa Kujawsko-Pomorskiego</w:t>
      </w:r>
      <w:r w:rsidR="007677B6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przedmiotem </w:t>
      </w:r>
      <w:r w:rsidR="006C41D8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AF2A1A" w:rsidRPr="00AF2A1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</w:t>
      </w:r>
      <w:r w:rsidR="003B2165" w:rsidRPr="00AF2A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rzygot</w:t>
      </w:r>
      <w:r w:rsidR="003B2165" w:rsidRPr="003B21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owanie i przeprowadzenie kampanii infor</w:t>
      </w:r>
      <w:bookmarkStart w:id="0" w:name="_GoBack"/>
      <w:bookmarkEnd w:id="0"/>
      <w:r w:rsidR="003B2165" w:rsidRPr="003B21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macyjno-promocyjnej Regionalnego Programu Operacyjnego Województwa Kujawsko-Pomorski</w:t>
      </w:r>
      <w:r w:rsidR="00016D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ego na lata 2014-2020 (WZP.272.2</w:t>
      </w:r>
      <w:r w:rsidR="003B2165" w:rsidRPr="003B21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1.2019)</w:t>
      </w:r>
      <w:r w:rsidR="003B21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:</w:t>
      </w:r>
    </w:p>
    <w:p w:rsidR="003B2165" w:rsidRPr="006C41D8" w:rsidRDefault="003B2165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treści art. 24 ust. 1 pkt 23 ustawy Prawo   Zamówień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Publicznych,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Wykonawcy którzy złożyli odrębne 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F7B73" w:rsidRDefault="009F7B73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</w:t>
      </w:r>
      <w:r w:rsid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Wykonawcy którzy złożyli 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odrębne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01849" w:rsidRPr="00601849" w:rsidRDefault="00601849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żadnej grupy kapitałowej</w:t>
      </w:r>
      <w:r w:rsidR="009F7B73"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 lutego 2007 r.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 konsumentów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*.</w:t>
      </w:r>
    </w:p>
    <w:p w:rsidR="00601849" w:rsidRPr="00601849" w:rsidRDefault="00601849" w:rsidP="002E3208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Default="00CD3802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CD3802" w:rsidRDefault="0041692F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D3802" w:rsidRPr="002F24F3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692F" w:rsidRP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92F">
        <w:rPr>
          <w:rFonts w:ascii="Times New Roman" w:hAnsi="Times New Roman" w:cs="Times New Roman"/>
          <w:sz w:val="20"/>
          <w:szCs w:val="20"/>
        </w:rPr>
        <w:t>UW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41692F">
        <w:rPr>
          <w:rFonts w:ascii="Times New Roman" w:hAnsi="Times New Roman" w:cs="Times New Roman"/>
          <w:sz w:val="20"/>
          <w:szCs w:val="20"/>
        </w:rPr>
        <w:t xml:space="preserve">GA: Wraz ze złożeniem oświadczenia, wykonawca może przedstawić dowody, że powiązania z innym wykonawcą nie prowadzą do zakłócenia konkurencji w postępowaniu o udzielenie zmówienia. </w:t>
      </w:r>
    </w:p>
    <w:p w:rsidR="00B84C15" w:rsidRDefault="00B84C15"/>
    <w:sectPr w:rsidR="00B84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02"/>
    <w:rsid w:val="00016D5F"/>
    <w:rsid w:val="00053603"/>
    <w:rsid w:val="00086277"/>
    <w:rsid w:val="00123800"/>
    <w:rsid w:val="002F24F3"/>
    <w:rsid w:val="00331076"/>
    <w:rsid w:val="00332A46"/>
    <w:rsid w:val="003B2165"/>
    <w:rsid w:val="0041692F"/>
    <w:rsid w:val="00490D94"/>
    <w:rsid w:val="004C695F"/>
    <w:rsid w:val="00601849"/>
    <w:rsid w:val="006C41D8"/>
    <w:rsid w:val="007677B6"/>
    <w:rsid w:val="0083300C"/>
    <w:rsid w:val="00906865"/>
    <w:rsid w:val="009920AC"/>
    <w:rsid w:val="009F7B73"/>
    <w:rsid w:val="00AF2A1A"/>
    <w:rsid w:val="00B84C15"/>
    <w:rsid w:val="00CD3802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C72D1-E474-4974-80D4-118FB913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dc:description/>
  <cp:lastModifiedBy>Marta Jaroszewska</cp:lastModifiedBy>
  <cp:revision>4</cp:revision>
  <dcterms:created xsi:type="dcterms:W3CDTF">2019-02-19T09:44:00Z</dcterms:created>
  <dcterms:modified xsi:type="dcterms:W3CDTF">2019-03-28T08:37:00Z</dcterms:modified>
</cp:coreProperties>
</file>